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MeetScribe</w:t>
      </w:r>
    </w:p>
    <w:p>
      <w:pPr>
        <w:spacing w:after="300" w:before="100"/>
        <w:jc w:val="center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Complete Strategic Intelligence for the 2026 Workforce</w:t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1: THE HUMAN AND AI PARTNERSHIP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MeetScribe is the ultimate intelligence layer that bridges the gap between human conversation and digital action. In 2026, we define the professional standard for virtual meetings through silent interception, real-time intervention, and native regional language processing. We empower teams to focus on the conversation while we handle the complexity of organization.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2: 2026 MARKET DOMINANCE CHART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Market Opportunity in Crore Rupees (2026)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Translation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1100"/>
            </w:tblGrid>
            <w:tr>
              <w:tc>
                <w:tcPr>
                  <w:tcW w:type="dxa" w:w="44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10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12,000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Action Automation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  <w:gridCol w:w="1"/>
            </w:tblGrid>
            <w:tr>
              <w:tc>
                <w:tcPr>
                  <w:tcW w:type="dxa" w:w="55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15,000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Security &amp; Privacy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25"/>
              <w:gridCol w:w="2475"/>
            </w:tblGrid>
            <w:tr>
              <w:tc>
                <w:tcPr>
                  <w:tcW w:type="dxa" w:w="3025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475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8,280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MeetScribe captures the intersection of these three sectors, providing a unique value proposition that current market giants cannot provide due to their closed ecosystems.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3: COMPETITIVE LANDSCAPE MATRIX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600"/>
        <w:gridCol w:w="16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Advanced Factor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Zoom AI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MeetScribe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Automation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Full and Auto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Toxic Detection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Latency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Live (&lt;500ms)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Regional Support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Full H/K/T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Health Score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Per Meeting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CRM Integration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Limited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Deep and Native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Security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Blocked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Extension-based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4: WHY OUR FACTORS LEAD THE INDUSTRY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Latency Edge: Our sub-500ms latency allows for real-time intervention warnings, something batch processors like Zoom cannot do.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Integration Depth: We offer native syncing with Jira, Linear, Slack, and Hubspot, making the meeting a true part of the tech stack.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Privacy Control: By capturing audio at the browser level, we bypass the bot-blocking security rules that plague tools like Fireflies.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5: INTERVENTION AND AUTOMATION CASE STUDIES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Automated Workflow Example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Scenario: During a sales call, a client expresses interest in a specific feature. MeetScribe identifies the 'Buying Intent', creates a deal in HubSpot, and assigns a follow-up task to the salesperson in Linear instantly.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Bad Word and Conduct Warning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Scenario: An internal team meeting turns unprofessional. MeetScribe detects the toxic language patterns and immediately sends a private notification to the host: 'Professional Conduct Warning: Monitor the discussion'.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6: TOPIC DRIFT AND MEETING HEALTH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Meeting Productivity Increase (Time Saved in Hours)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Manual Notes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40"/>
              <w:gridCol w:w="1760"/>
            </w:tblGrid>
            <w:tr>
              <w:tc>
                <w:tcPr>
                  <w:tcW w:type="dxa" w:w="3740"/>
                  <w:shd w:fill="0D9488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76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1.5 hr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Native Tools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0"/>
              <w:gridCol w:w="3520"/>
            </w:tblGrid>
            <w:tr>
              <w:tc>
                <w:tcPr>
                  <w:tcW w:type="dxa" w:w="1980"/>
                  <w:shd w:fill="0D9488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52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0.8 hr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MeetScribe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  <w:gridCol w:w="1"/>
            </w:tblGrid>
            <w:tr>
              <w:tc>
                <w:tcPr>
                  <w:tcW w:type="dxa" w:w="5500"/>
                  <w:shd w:fill="0D9488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2.2 hr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By automating the summary and ticket creation, MeetScribe saves every employee over 2 hours of post-meeting manual work per call.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7: SPECIALIZED INTELLIGENCE FACTORS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98% Accuracy Speaker Mapping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 crowded environments, identifying speakers is difficult. MeetScribe uses multi-layered diarization to ensure that every word is correctly attributed to the right person, providing a legally defensible record of every decision.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Advanced Topic Monitoring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MeetScribe monitors the meeting against its set agenda. If the conversation moves into 'Flaw' areas—such as repetitive complaints or off-topic chatter—the system alerts the leader to steer the meeting back to the goals.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8: COST SAVINGS FOR ENTERPRISE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Cost Savings vs Traditional Methods (Rupees per Mo)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Manual Scribe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  <w:gridCol w:w="1"/>
            </w:tblGrid>
            <w:tr>
              <w:tc>
                <w:tcPr>
                  <w:tcW w:type="dxa" w:w="5500"/>
                  <w:shd w:fill="D97706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45,000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Transcriptionist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0"/>
              <w:gridCol w:w="2420"/>
            </w:tblGrid>
            <w:tr>
              <w:tc>
                <w:tcPr>
                  <w:tcW w:type="dxa" w:w="3080"/>
                  <w:shd w:fill="D97706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42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25,000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MeetScribe Pro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"/>
              <w:gridCol w:w="5390"/>
            </w:tblGrid>
            <w:tr>
              <w:tc>
                <w:tcPr>
                  <w:tcW w:type="dxa" w:w="110"/>
                  <w:shd w:fill="D97706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39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849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MeetScribe reduces the cost of professional documentation by over 98 percent compared to human-based scribe services.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9: COMPLETE MONETIZATION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Starter Tier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Professional Tier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Enterprise Tier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30"/>
                <w:szCs w:val="30"/>
              </w:rPr>
              <w:t xml:space="preserve">Rs. 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0"/>
                <w:szCs w:val="30"/>
              </w:rPr>
              <w:t xml:space="preserve">Rs. 839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Rs. 1,259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 meetings a month and basic AI summaries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Unlimited meetings and Jira automation and H/K/T support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Toxic word alerts and Topic drift and CRM auto-sync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10: SCALING AND REVENUE PROJECTION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Projected Revenue with Advanced Features (Lakhs)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Q1 2026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"/>
              <w:gridCol w:w="5335"/>
            </w:tblGrid>
            <w:tr>
              <w:tc>
                <w:tcPr>
                  <w:tcW w:type="dxa" w:w="165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335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2.8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Q2 2026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4400"/>
            </w:tblGrid>
            <w:tr>
              <w:tc>
                <w:tcPr>
                  <w:tcW w:type="dxa" w:w="11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40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18.5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Q3 2026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95"/>
              <w:gridCol w:w="2805"/>
            </w:tblGrid>
            <w:tr>
              <w:tc>
                <w:tcPr>
                  <w:tcW w:type="dxa" w:w="2695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805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Q4 2026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  <w:gridCol w:w="1"/>
            </w:tblGrid>
            <w:tr>
              <w:tc>
                <w:tcPr>
                  <w:tcW w:type="dxa" w:w="55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92.5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inclusion of high-value intervention and automation tools justifies our Enterprise pricing and increases our customer retention by over 60 percent.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11: THE STRATEGIC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Major Milestone and Goal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 1 to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Launch Google Meet MVP and validate 'Silent Capture' for 1,000 users.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 4 to 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Launch Jira and Linear automation and regional language support.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 7 to 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Roll out 'Toxic Word Detection' and Topic Drift alerts for Enterprise.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12: FINAL STRATEGIC CONCLUSION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MeetScribe is the only solution that combines silent browser-level access with advanced intervention intelligence. We have a clear path from a small MVP to a scalable enterprise leader. By focusing on professional standards, privacy, and automation, we provide a complete platform for the 2026 workforce. Our economics are robust, our technology is feasible, and our vision is to turn every conversation into actionable value.</w:t>
      </w:r>
    </w:p>
    <w:p>
      <w:pPr>
        <w:spacing w:after="8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MeetScribe — The Complete Intelligence Standard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Final Strategic Blueprint  •  2026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2" w:space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MeetScribe — Complete Strategic Blueprint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d305d8b00db2734db1231e3d0c0c0d2758104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2026-04-23T14:07:23.358Z</dcterms:created>
  <dcterms:modified xsi:type="dcterms:W3CDTF">2026-04-23T14:07:23.365Z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