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63B7" w14:textId="264D0BE0" w:rsidR="00F15BE4" w:rsidRPr="00F15BE4" w:rsidRDefault="00F15BE4" w:rsidP="009B16A5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  <w:r w:rsidRPr="00F15BE4">
        <w:rPr>
          <w:rFonts w:ascii="Times New Roman" w:hAnsi="Times New Roman" w:cs="Times New Roman"/>
          <w:lang w:val="en-GB"/>
        </w:rPr>
        <w:t>Annotated Bibliography</w:t>
      </w:r>
    </w:p>
    <w:p w14:paraId="21133794" w14:textId="030D68D7" w:rsidR="005C50EF" w:rsidRDefault="005C50EF" w:rsidP="00116C9C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t xml:space="preserve">GeeksforGeeks. (2024, June 20). </w:t>
      </w:r>
      <w:r>
        <w:rPr>
          <w:i/>
          <w:iCs/>
        </w:rPr>
        <w:t>Logistic regression in machine learning</w:t>
      </w:r>
      <w:r>
        <w:t xml:space="preserve">. GeeksforGeeks. </w:t>
      </w:r>
      <w:r>
        <w:rPr>
          <w:rStyle w:val="url"/>
          <w:rFonts w:eastAsiaTheme="majorEastAsia"/>
        </w:rPr>
        <w:t>https://www.geeksforgeeks.org/understanding-logistic-regression</w:t>
      </w:r>
    </w:p>
    <w:p w14:paraId="025A6C3E" w14:textId="1F375593" w:rsidR="00F15BE4" w:rsidRDefault="00F15BE4" w:rsidP="00116C9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web</w:t>
      </w:r>
      <w:r w:rsidR="00F37BC3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 xml:space="preserve"> introduces us to </w:t>
      </w:r>
      <w:r w:rsidR="00F37BC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ogistic regression, </w:t>
      </w:r>
      <w:r w:rsidR="00F37BC3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various characteristics</w:t>
      </w:r>
      <w:r w:rsidR="00F37B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r w:rsidR="00F37BC3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use cases. Here, logistic regression is used for binary classification</w:t>
      </w:r>
      <w:r w:rsidR="00F37B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uses </w:t>
      </w:r>
      <w:r w:rsidR="00F37BC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sigmoid function. It takes an input and outputs the probability that the input belongs to a class. Like Linear regression, logistic regression also predict</w:t>
      </w:r>
      <w:r w:rsidR="00F37BC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values based on the features and then uses the sigmoid function to compute their probabilities. </w:t>
      </w:r>
      <w:r w:rsidR="007D2AE1">
        <w:rPr>
          <w:rFonts w:ascii="Times New Roman" w:hAnsi="Times New Roman" w:cs="Times New Roman"/>
        </w:rPr>
        <w:t>It provides a good introductory guide to logistic regression for beginners.</w:t>
      </w:r>
    </w:p>
    <w:p w14:paraId="11971275" w14:textId="77777777" w:rsidR="00971820" w:rsidRDefault="00971820" w:rsidP="00116C9C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t xml:space="preserve">Ibm. (2024, December 16). </w:t>
      </w:r>
      <w:r>
        <w:rPr>
          <w:i/>
          <w:iCs/>
        </w:rPr>
        <w:t>What is supervised learning?</w:t>
      </w:r>
      <w:r>
        <w:t xml:space="preserve"> IBM. </w:t>
      </w:r>
      <w:r>
        <w:rPr>
          <w:rStyle w:val="url"/>
          <w:rFonts w:eastAsiaTheme="majorEastAsia"/>
        </w:rPr>
        <w:t>https://www.ibm.com/think/topics/supervised-learning</w:t>
      </w:r>
    </w:p>
    <w:p w14:paraId="78B256FF" w14:textId="1AA1B912" w:rsidR="00F37BC3" w:rsidRDefault="00F37BC3" w:rsidP="00116C9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webpage </w:t>
      </w:r>
      <w:r w:rsidR="00971820">
        <w:rPr>
          <w:rFonts w:ascii="Times New Roman" w:hAnsi="Times New Roman" w:cs="Times New Roman"/>
        </w:rPr>
        <w:t>discusses</w:t>
      </w:r>
      <w:r>
        <w:rPr>
          <w:rFonts w:ascii="Times New Roman" w:hAnsi="Times New Roman" w:cs="Times New Roman"/>
        </w:rPr>
        <w:t xml:space="preserve"> supervised learning and </w:t>
      </w:r>
      <w:r w:rsidR="0097182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types of tasks that fall under </w:t>
      </w:r>
      <w:r w:rsidR="00971820">
        <w:rPr>
          <w:rFonts w:ascii="Times New Roman" w:hAnsi="Times New Roman" w:cs="Times New Roman"/>
        </w:rPr>
        <w:t xml:space="preserve">supervised learning. It explains a classification task and various models that can be used for classification. This helps </w:t>
      </w:r>
      <w:r w:rsidR="003849AE">
        <w:rPr>
          <w:rFonts w:ascii="Times New Roman" w:hAnsi="Times New Roman" w:cs="Times New Roman"/>
        </w:rPr>
        <w:t xml:space="preserve">us </w:t>
      </w:r>
      <w:r w:rsidR="00971820">
        <w:rPr>
          <w:rFonts w:ascii="Times New Roman" w:hAnsi="Times New Roman" w:cs="Times New Roman"/>
        </w:rPr>
        <w:t xml:space="preserve">understand </w:t>
      </w:r>
      <w:r w:rsidR="00184B2C">
        <w:rPr>
          <w:rFonts w:ascii="Times New Roman" w:hAnsi="Times New Roman" w:cs="Times New Roman"/>
        </w:rPr>
        <w:t>binary classes</w:t>
      </w:r>
      <w:r w:rsidR="00971820">
        <w:rPr>
          <w:rFonts w:ascii="Times New Roman" w:hAnsi="Times New Roman" w:cs="Times New Roman"/>
        </w:rPr>
        <w:t xml:space="preserve"> and provides a solid comparison between the models that could be used other than logistic regression.</w:t>
      </w:r>
      <w:r w:rsidR="00184B2C" w:rsidRPr="00184B2C">
        <w:t xml:space="preserve"> </w:t>
      </w:r>
      <w:r w:rsidR="00184B2C" w:rsidRPr="00184B2C">
        <w:rPr>
          <w:rFonts w:ascii="Times New Roman" w:hAnsi="Times New Roman" w:cs="Times New Roman"/>
        </w:rPr>
        <w:t>Although general in scope, the article situates logistic regression within the broader framework of supervised learning, helping readers understand its role in machine learning.</w:t>
      </w:r>
    </w:p>
    <w:p w14:paraId="0B74F201" w14:textId="5AE40BE0" w:rsidR="00971820" w:rsidRDefault="00971820" w:rsidP="00116C9C">
      <w:pPr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971820">
        <w:rPr>
          <w:rFonts w:ascii="Times New Roman" w:hAnsi="Times New Roman" w:cs="Times New Roman"/>
        </w:rPr>
        <w:t xml:space="preserve">Lukman, A. F., Kibria, B. M. G., Nziku, C. K., Amin, M., Adewuyi, E. T., &amp; Farghali, R. (2023). K-L Estimator: Dealing with Multicollinearity in the Logistic Regression Model. Mathematics, 11(2), 340. </w:t>
      </w:r>
      <w:hyperlink r:id="rId4" w:history="1">
        <w:r w:rsidRPr="00971820">
          <w:rPr>
            <w:rStyle w:val="Hyperlink"/>
            <w:rFonts w:ascii="Times New Roman" w:hAnsi="Times New Roman" w:cs="Times New Roman"/>
          </w:rPr>
          <w:t>https://doi.org/10.3390/math11020340</w:t>
        </w:r>
      </w:hyperlink>
    </w:p>
    <w:p w14:paraId="730904E6" w14:textId="4534EE2B" w:rsidR="00971820" w:rsidRDefault="00971820" w:rsidP="00116C9C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training logistic models, it is </w:t>
      </w:r>
      <w:r w:rsidR="007D2AE1">
        <w:rPr>
          <w:rFonts w:ascii="Times New Roman" w:hAnsi="Times New Roman" w:cs="Times New Roman"/>
        </w:rPr>
        <w:t>essential</w:t>
      </w:r>
      <w:r>
        <w:rPr>
          <w:rFonts w:ascii="Times New Roman" w:hAnsi="Times New Roman" w:cs="Times New Roman"/>
        </w:rPr>
        <w:t xml:space="preserve"> first to analyse the data given and determine how best to prepare it for model training. This </w:t>
      </w:r>
      <w:r w:rsidR="00DB44AA">
        <w:rPr>
          <w:rFonts w:ascii="Times New Roman" w:hAnsi="Times New Roman" w:cs="Times New Roman"/>
        </w:rPr>
        <w:t xml:space="preserve">scholarly </w:t>
      </w:r>
      <w:r>
        <w:rPr>
          <w:rFonts w:ascii="Times New Roman" w:hAnsi="Times New Roman" w:cs="Times New Roman"/>
        </w:rPr>
        <w:t xml:space="preserve">article mentions how multicollinearity between features can poorly affect the performance of logistic regression models.  </w:t>
      </w:r>
      <w:r w:rsidR="002739A4" w:rsidRPr="002739A4">
        <w:rPr>
          <w:rFonts w:ascii="Times New Roman" w:hAnsi="Times New Roman" w:cs="Times New Roman"/>
        </w:rPr>
        <w:t xml:space="preserve">This source provides </w:t>
      </w:r>
      <w:r w:rsidR="002739A4" w:rsidRPr="002739A4">
        <w:rPr>
          <w:rFonts w:ascii="Times New Roman" w:hAnsi="Times New Roman" w:cs="Times New Roman"/>
        </w:rPr>
        <w:lastRenderedPageBreak/>
        <w:t xml:space="preserve">a </w:t>
      </w:r>
      <w:r w:rsidR="007D2AE1">
        <w:rPr>
          <w:rFonts w:ascii="Times New Roman" w:hAnsi="Times New Roman" w:cs="Times New Roman"/>
        </w:rPr>
        <w:t>more profound</w:t>
      </w:r>
      <w:r w:rsidR="002739A4" w:rsidRPr="002739A4">
        <w:rPr>
          <w:rFonts w:ascii="Times New Roman" w:hAnsi="Times New Roman" w:cs="Times New Roman"/>
        </w:rPr>
        <w:t xml:space="preserve"> theoretical perspective on data preparation for logistic regression, complementing the practical insights of other entries.</w:t>
      </w:r>
    </w:p>
    <w:p w14:paraId="2D88F2BC" w14:textId="77777777" w:rsidR="00971820" w:rsidRPr="00F37BC3" w:rsidRDefault="00971820" w:rsidP="00116C9C">
      <w:pPr>
        <w:spacing w:line="480" w:lineRule="auto"/>
        <w:jc w:val="both"/>
        <w:rPr>
          <w:rFonts w:ascii="Times New Roman" w:hAnsi="Times New Roman" w:cs="Times New Roman"/>
        </w:rPr>
      </w:pPr>
    </w:p>
    <w:sectPr w:rsidR="00971820" w:rsidRPr="00F3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E4"/>
    <w:rsid w:val="00116C9C"/>
    <w:rsid w:val="00184B2C"/>
    <w:rsid w:val="002739A4"/>
    <w:rsid w:val="003849AE"/>
    <w:rsid w:val="005C50EF"/>
    <w:rsid w:val="007D2AE1"/>
    <w:rsid w:val="007D7F1C"/>
    <w:rsid w:val="00971820"/>
    <w:rsid w:val="009B16A5"/>
    <w:rsid w:val="00A3672F"/>
    <w:rsid w:val="00BF4CB1"/>
    <w:rsid w:val="00D43DD2"/>
    <w:rsid w:val="00DB44AA"/>
    <w:rsid w:val="00F15BE4"/>
    <w:rsid w:val="00F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4315E4"/>
  <w15:chartTrackingRefBased/>
  <w15:docId w15:val="{76B829D9-512E-7C4C-BB25-AEA91007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B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url">
    <w:name w:val="url"/>
    <w:basedOn w:val="DefaultParagraphFont"/>
    <w:rsid w:val="0097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1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6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3390/math11020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Maame Abena Pokuaah Owusu</dc:creator>
  <cp:keywords/>
  <dc:description/>
  <cp:lastModifiedBy>Chelsea Maame Abena Pokuaah Owusu</cp:lastModifiedBy>
  <cp:revision>2</cp:revision>
  <dcterms:created xsi:type="dcterms:W3CDTF">2024-12-19T11:08:00Z</dcterms:created>
  <dcterms:modified xsi:type="dcterms:W3CDTF">2024-12-19T11:08:00Z</dcterms:modified>
</cp:coreProperties>
</file>