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Style w:val="normaltextrun"/>
          <w:rFonts w:eastAsiaTheme="minorHAnsi"/>
          <w:sz w:val="28"/>
          <w:szCs w:val="28"/>
          <w:lang w:eastAsia="en-US"/>
        </w:rPr>
        <w:id w:val="451836863"/>
        <w:docPartObj>
          <w:docPartGallery w:val="Cover Pages"/>
          <w:docPartUnique/>
        </w:docPartObj>
      </w:sdtPr>
      <w:sdtEndPr>
        <w:rPr>
          <w:rStyle w:val="a0"/>
        </w:rPr>
      </w:sdtEndPr>
      <w:sdtContent>
        <w:tbl>
          <w:tblPr>
            <w:tblStyle w:val="ab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672"/>
            <w:gridCol w:w="4673"/>
          </w:tblGrid>
          <w:tr w:rsidR="00E060AC" w:rsidTr="000E3BA5">
            <w:trPr>
              <w:trHeight w:val="1408"/>
            </w:trPr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Міністерство освіти і науки України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НАЦІОНАЛЬНИЙ ТЕХНІЧНИЙ УНІВЕРСИТЕТ 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jc w:val="center"/>
                </w:pPr>
                <w:r>
                  <w:rPr>
                    <w:rStyle w:val="normaltextrun"/>
                  </w:rPr>
                  <w:t>“ХАРКІВСЬКИЙ ПОЛІТЕХНІЧНИЙ ІНСТИТУТ”</w:t>
                </w:r>
              </w:p>
            </w:tc>
          </w:tr>
          <w:tr w:rsidR="00E060AC" w:rsidTr="000E3BA5">
            <w:trPr>
              <w:trHeight w:val="3963"/>
            </w:trPr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jc w:val="center"/>
                </w:pPr>
                <w:r w:rsidRPr="00B9730F">
                  <w:rPr>
                    <w:rStyle w:val="normaltextrun"/>
                    <w:rFonts w:eastAsiaTheme="majorEastAsia"/>
                  </w:rPr>
                  <w:t>Кафедра управління проєктами в інформаційних технологіях</w:t>
                </w:r>
              </w:p>
            </w:tc>
          </w:tr>
          <w:tr w:rsidR="00E060AC" w:rsidTr="000E3BA5">
            <w:trPr>
              <w:trHeight w:val="3240"/>
            </w:trPr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Style w:val="eop"/>
                    <w:rFonts w:eastAsiaTheme="majorEastAsia"/>
                    <w:sz w:val="28"/>
                    <w:szCs w:val="28"/>
                    <w:lang w:val="ru-RU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Звіт з лабораторної №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  <w:r w:rsidRPr="00E060AC">
                  <w:rPr>
                    <w:rStyle w:val="eop"/>
                    <w:rFonts w:eastAsiaTheme="majorEastAsia"/>
                    <w:sz w:val="28"/>
                    <w:szCs w:val="28"/>
                    <w:lang w:val="ru-RU"/>
                  </w:rPr>
                  <w:t>1</w:t>
                </w:r>
              </w:p>
              <w:p w:rsidR="00E060AC" w:rsidRP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  <w:lang w:val="ru-RU"/>
                  </w:rPr>
                </w:pPr>
                <w:r>
                  <w:rPr>
                    <w:rStyle w:val="eop"/>
                    <w:rFonts w:eastAsiaTheme="majorEastAsia"/>
                    <w:sz w:val="28"/>
                    <w:szCs w:val="28"/>
                  </w:rPr>
                  <w:t>«</w:t>
                </w:r>
                <w:r w:rsidRPr="00E060AC">
                  <w:rPr>
                    <w:rStyle w:val="eop"/>
                    <w:rFonts w:eastAsiaTheme="majorEastAsia"/>
                    <w:sz w:val="28"/>
                    <w:szCs w:val="28"/>
                  </w:rPr>
                  <w:t>Основи розробки додатків у .NET</w:t>
                </w:r>
                <w:r>
                  <w:rPr>
                    <w:rStyle w:val="eop"/>
                    <w:rFonts w:eastAsiaTheme="majorEastAsia"/>
                    <w:sz w:val="28"/>
                    <w:szCs w:val="28"/>
                  </w:rPr>
                  <w:t>»</w:t>
                </w:r>
              </w:p>
              <w:p w:rsidR="00E060AC" w:rsidRDefault="00E060AC" w:rsidP="00E060AC">
                <w:pPr>
                  <w:jc w:val="center"/>
                </w:pPr>
                <w:r>
                  <w:rPr>
                    <w:rStyle w:val="normaltextrun"/>
                  </w:rPr>
                  <w:t xml:space="preserve">з дисципліни </w:t>
                </w:r>
                <w:r>
                  <w:rPr>
                    <w:rStyle w:val="normaltextrun"/>
                    <w:lang w:val="ru-RU"/>
                  </w:rPr>
                  <w:t>«</w:t>
                </w:r>
                <w:r w:rsidRPr="00E060AC">
                  <w:rPr>
                    <w:rStyle w:val="normaltextrun"/>
                  </w:rPr>
                  <w:t>Стек технологій</w:t>
                </w:r>
                <w:r>
                  <w:rPr>
                    <w:rStyle w:val="normaltextrun"/>
                    <w:b/>
                    <w:bCs/>
                    <w:i/>
                    <w:iCs/>
                    <w:lang w:val="ru-RU"/>
                  </w:rPr>
                  <w:t>»</w:t>
                </w:r>
              </w:p>
            </w:tc>
          </w:tr>
          <w:tr w:rsidR="00E060AC" w:rsidTr="000E3BA5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  <w:trPr>
              <w:trHeight w:val="4818"/>
            </w:trPr>
            <w:tc>
              <w:tcPr>
                <w:tcW w:w="467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E060AC" w:rsidRDefault="00E060AC" w:rsidP="000E3BA5"/>
            </w:tc>
            <w:tc>
              <w:tcPr>
                <w:tcW w:w="467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right="-120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i/>
                    <w:iCs/>
                    <w:sz w:val="28"/>
                    <w:szCs w:val="28"/>
                  </w:rPr>
                  <w:t>Викона</w:t>
                </w:r>
                <w:r>
                  <w:rPr>
                    <w:rStyle w:val="normaltextrun"/>
                    <w:rFonts w:eastAsiaTheme="majorEastAsia"/>
                    <w:i/>
                    <w:iCs/>
                    <w:sz w:val="28"/>
                    <w:szCs w:val="28"/>
                  </w:rPr>
                  <w:t>ли</w:t>
                </w:r>
                <w:r>
                  <w:rPr>
                    <w:rStyle w:val="normaltextrun"/>
                    <w:sz w:val="28"/>
                    <w:szCs w:val="28"/>
                  </w:rPr>
                  <w:t>: 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right="-120"/>
                  <w:textAlignment w:val="baseline"/>
                  <w:rPr>
                    <w:rStyle w:val="normaltextrun"/>
                    <w:rFonts w:eastAsiaTheme="majorEastAsia"/>
                    <w:sz w:val="28"/>
                    <w:szCs w:val="2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студент</w:t>
                </w:r>
                <w:r>
                  <w:rPr>
                    <w:rStyle w:val="normaltextrun"/>
                    <w:rFonts w:eastAsiaTheme="majorEastAsia"/>
                    <w:sz w:val="28"/>
                    <w:szCs w:val="28"/>
                  </w:rPr>
                  <w:t>и</w:t>
                </w:r>
              </w:p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right="-120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групи </w:t>
                </w:r>
                <w:r>
                  <w:rPr>
                    <w:rStyle w:val="normaltextrun"/>
                    <w:rFonts w:eastAsiaTheme="majorEastAsia"/>
                    <w:sz w:val="28"/>
                    <w:szCs w:val="28"/>
                  </w:rPr>
                  <w:t>КН-322а</w:t>
                </w:r>
                <w:r>
                  <w:rPr>
                    <w:rStyle w:val="normaltextrun"/>
                    <w:sz w:val="28"/>
                    <w:szCs w:val="28"/>
                  </w:rPr>
                  <w:t> 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rPr>
                    <w:rStyle w:val="normaltextrun"/>
                    <w:rFonts w:eastAsiaTheme="majorEastAsia"/>
                  </w:rPr>
                </w:pPr>
                <w:r>
                  <w:rPr>
                    <w:rStyle w:val="normaltextrun"/>
                    <w:rFonts w:eastAsiaTheme="majorEastAsia"/>
                  </w:rPr>
                  <w:t>Данилова Ангеліна Вадимівна</w:t>
                </w:r>
              </w:p>
              <w:p w:rsidR="00E060AC" w:rsidRDefault="00E060AC" w:rsidP="000E3BA5">
                <w:pPr>
                  <w:rPr>
                    <w:rStyle w:val="normaltextrun"/>
                    <w:rFonts w:eastAsiaTheme="majorEastAsia"/>
                  </w:rPr>
                </w:pPr>
                <w:r>
                  <w:rPr>
                    <w:rStyle w:val="normaltextrun"/>
                    <w:rFonts w:eastAsiaTheme="majorEastAsia"/>
                  </w:rPr>
                  <w:t>Непоменко Дмитро Григорович</w:t>
                </w:r>
              </w:p>
              <w:p w:rsidR="00E060AC" w:rsidRDefault="00E060AC" w:rsidP="000E3BA5">
                <w:r>
                  <w:rPr>
                    <w:rStyle w:val="normaltextrun"/>
                    <w:rFonts w:eastAsiaTheme="majorEastAsia"/>
                  </w:rPr>
                  <w:t>Лобач Даніїл Артемович</w:t>
                </w:r>
              </w:p>
            </w:tc>
          </w:tr>
          <w:tr w:rsidR="00E060AC" w:rsidTr="000E3BA5"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Харків, НТУ “ХПІ”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jc w:val="center"/>
                </w:pPr>
                <w:r>
                  <w:rPr>
                    <w:rStyle w:val="normaltextrun"/>
                  </w:rPr>
                  <w:t>20</w:t>
                </w:r>
                <w:r>
                  <w:rPr>
                    <w:rStyle w:val="normaltextrun"/>
                    <w:rFonts w:eastAsiaTheme="majorEastAsia"/>
                  </w:rPr>
                  <w:t>24</w:t>
                </w:r>
              </w:p>
            </w:tc>
          </w:tr>
        </w:tbl>
        <w:p w:rsidR="00E060AC" w:rsidRDefault="00E060AC" w:rsidP="00E060AC">
          <w: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446821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60AC" w:rsidRPr="00E060AC" w:rsidRDefault="00E060AC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E060AC">
            <w:rPr>
              <w:rFonts w:ascii="Times New Roman" w:hAnsi="Times New Roman" w:cs="Times New Roman"/>
              <w:color w:val="auto"/>
              <w:lang w:val="ru-RU"/>
            </w:rPr>
            <w:t>Зміст</w:t>
          </w:r>
        </w:p>
        <w:p w:rsidR="00E060AC" w:rsidRDefault="00E060A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12414" w:history="1">
            <w:r w:rsidRPr="002414B0">
              <w:rPr>
                <w:rStyle w:val="a8"/>
                <w:noProof/>
              </w:rPr>
              <w:t>Мета: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_Toc178712414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0AC" w:rsidRDefault="008F73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8712415" w:history="1">
            <w:r w:rsidR="00E060AC" w:rsidRPr="002414B0">
              <w:rPr>
                <w:rStyle w:val="a8"/>
                <w:noProof/>
              </w:rPr>
              <w:t>Теоретичні відомості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_Toc178712415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2</w:t>
            </w:r>
            <w:r w:rsidR="00E060AC">
              <w:rPr>
                <w:noProof/>
                <w:webHidden/>
              </w:rPr>
              <w:fldChar w:fldCharType="end"/>
            </w:r>
          </w:hyperlink>
        </w:p>
        <w:p w:rsidR="00E060AC" w:rsidRDefault="008F73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8712416" w:history="1">
            <w:r w:rsidR="00E060AC" w:rsidRPr="002414B0">
              <w:rPr>
                <w:rStyle w:val="a8"/>
                <w:noProof/>
              </w:rPr>
              <w:t>Завдання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_Toc178712416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2</w:t>
            </w:r>
            <w:r w:rsidR="00E060AC">
              <w:rPr>
                <w:noProof/>
                <w:webHidden/>
              </w:rPr>
              <w:fldChar w:fldCharType="end"/>
            </w:r>
          </w:hyperlink>
        </w:p>
        <w:p w:rsidR="00E060AC" w:rsidRDefault="008F73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8712417" w:history="1">
            <w:r w:rsidR="00E060AC" w:rsidRPr="002414B0">
              <w:rPr>
                <w:rStyle w:val="a8"/>
                <w:noProof/>
              </w:rPr>
              <w:t>Хід роботи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_Toc178712417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4</w:t>
            </w:r>
            <w:r w:rsidR="00E060AC">
              <w:rPr>
                <w:noProof/>
                <w:webHidden/>
              </w:rPr>
              <w:fldChar w:fldCharType="end"/>
            </w:r>
          </w:hyperlink>
        </w:p>
        <w:p w:rsidR="00E060AC" w:rsidRDefault="008F7317" w:rsidP="00E060AC">
          <w:pPr>
            <w:pStyle w:val="11"/>
            <w:tabs>
              <w:tab w:val="right" w:leader="dot" w:pos="9345"/>
            </w:tabs>
          </w:pPr>
          <w:hyperlink w:anchor="_Toc178712418" w:history="1">
            <w:r w:rsidR="00E060AC" w:rsidRPr="002414B0">
              <w:rPr>
                <w:rStyle w:val="a8"/>
                <w:noProof/>
              </w:rPr>
              <w:t>Висновки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_Toc178712418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12</w:t>
            </w:r>
            <w:r w:rsidR="00E060AC">
              <w:rPr>
                <w:noProof/>
                <w:webHidden/>
              </w:rPr>
              <w:fldChar w:fldCharType="end"/>
            </w:r>
          </w:hyperlink>
          <w:r w:rsidR="00E060AC">
            <w:rPr>
              <w:b/>
              <w:bCs/>
              <w:lang w:val="ru-RU"/>
            </w:rPr>
            <w:fldChar w:fldCharType="end"/>
          </w:r>
        </w:p>
      </w:sdtContent>
    </w:sdt>
    <w:p w:rsidR="00E060AC" w:rsidRDefault="00E060AC">
      <w:pPr>
        <w:jc w:val="left"/>
      </w:pPr>
      <w:r>
        <w:br w:type="page"/>
      </w:r>
    </w:p>
    <w:p w:rsidR="00E060AC" w:rsidRDefault="00E060AC" w:rsidP="00E060AC">
      <w:pPr>
        <w:pStyle w:val="1"/>
        <w:jc w:val="left"/>
      </w:pPr>
      <w:bookmarkStart w:id="0" w:name="_Toc178712414"/>
      <w:r>
        <w:lastRenderedPageBreak/>
        <w:t>Мета:</w:t>
      </w:r>
      <w:bookmarkEnd w:id="0"/>
    </w:p>
    <w:p w:rsidR="00E060AC" w:rsidRDefault="00E060AC" w:rsidP="00E060AC">
      <w:r w:rsidRPr="00E060AC">
        <w:t>Навчитися створювати консольні та віконні додатки, ознайом</w:t>
      </w:r>
      <w:r w:rsidR="00FF3EA2">
        <w:t>и</w:t>
      </w:r>
      <w:r w:rsidRPr="00E060AC">
        <w:t>тись з використання делегатів та подій у мові програмування C#.</w:t>
      </w:r>
    </w:p>
    <w:p w:rsidR="00E060AC" w:rsidRDefault="00E060AC" w:rsidP="00E060AC"/>
    <w:p w:rsidR="00E060AC" w:rsidRDefault="00E060AC" w:rsidP="00E060AC">
      <w:pPr>
        <w:pStyle w:val="1"/>
        <w:jc w:val="left"/>
      </w:pPr>
      <w:bookmarkStart w:id="1" w:name="_Toc178712415"/>
      <w:r>
        <w:t>Теоретичні відомості</w:t>
      </w:r>
      <w:bookmarkEnd w:id="1"/>
    </w:p>
    <w:p w:rsidR="00A01998" w:rsidRDefault="00A01998" w:rsidP="00A01998">
      <w:pPr>
        <w:spacing w:after="0"/>
      </w:pPr>
      <w:r w:rsidRPr="00A01998">
        <w:t xml:space="preserve">У платформі .NET можна виділити </w:t>
      </w:r>
      <w:r>
        <w:t>наступні</w:t>
      </w:r>
      <w:r w:rsidRPr="00A01998">
        <w:t xml:space="preserve"> основні компоненти</w:t>
      </w:r>
      <w:r>
        <w:t>:</w:t>
      </w:r>
    </w:p>
    <w:p w:rsidR="0073474B" w:rsidRPr="0073474B" w:rsidRDefault="0073474B" w:rsidP="0073474B">
      <w:pPr>
        <w:rPr>
          <w:noProof/>
        </w:rPr>
      </w:pPr>
      <w:r w:rsidRPr="0073474B">
        <w:rPr>
          <w:noProof/>
          <w:lang w:val="en-GB"/>
        </w:rPr>
        <w:t>Common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Language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Specification</w:t>
      </w:r>
      <w:r w:rsidRPr="0073474B">
        <w:rPr>
          <w:noProof/>
        </w:rPr>
        <w:t xml:space="preserve"> (</w:t>
      </w:r>
      <w:r w:rsidRPr="0073474B">
        <w:rPr>
          <w:noProof/>
          <w:lang w:val="en-GB"/>
        </w:rPr>
        <w:t>CLS</w:t>
      </w:r>
      <w:r w:rsidRPr="0073474B">
        <w:rPr>
          <w:noProof/>
        </w:rPr>
        <w:t>) — набір правил, які мають підтримуватись мовами програмування для сумісності.</w:t>
      </w:r>
    </w:p>
    <w:p w:rsidR="0073474B" w:rsidRPr="0073474B" w:rsidRDefault="0073474B" w:rsidP="0073474B">
      <w:pPr>
        <w:rPr>
          <w:noProof/>
        </w:rPr>
      </w:pPr>
      <w:r w:rsidRPr="0073474B">
        <w:rPr>
          <w:noProof/>
          <w:lang w:val="en-GB"/>
        </w:rPr>
        <w:t>Microsoft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Intermediate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Language</w:t>
      </w:r>
      <w:r w:rsidRPr="0073474B">
        <w:rPr>
          <w:noProof/>
        </w:rPr>
        <w:t xml:space="preserve"> (</w:t>
      </w:r>
      <w:r w:rsidRPr="0073474B">
        <w:rPr>
          <w:noProof/>
          <w:lang w:val="en-GB"/>
        </w:rPr>
        <w:t>MSIL</w:t>
      </w:r>
      <w:r w:rsidRPr="0073474B">
        <w:rPr>
          <w:noProof/>
        </w:rPr>
        <w:t xml:space="preserve">) — проміжний код, в який компілюється код на </w:t>
      </w:r>
      <w:r w:rsidRPr="0073474B">
        <w:rPr>
          <w:noProof/>
          <w:lang w:val="en-GB"/>
        </w:rPr>
        <w:t>C</w:t>
      </w:r>
      <w:r w:rsidRPr="0073474B">
        <w:rPr>
          <w:noProof/>
        </w:rPr>
        <w:t># перед виконанням на платформі.</w:t>
      </w:r>
    </w:p>
    <w:p w:rsidR="0073474B" w:rsidRPr="0073474B" w:rsidRDefault="0073474B" w:rsidP="0073474B">
      <w:pPr>
        <w:rPr>
          <w:noProof/>
        </w:rPr>
      </w:pPr>
      <w:r w:rsidRPr="0073474B">
        <w:rPr>
          <w:noProof/>
          <w:lang w:val="en-GB"/>
        </w:rPr>
        <w:t>Common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Language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Runtime</w:t>
      </w:r>
      <w:r w:rsidRPr="0073474B">
        <w:rPr>
          <w:noProof/>
        </w:rPr>
        <w:t xml:space="preserve"> (</w:t>
      </w:r>
      <w:r w:rsidRPr="0073474B">
        <w:rPr>
          <w:noProof/>
          <w:lang w:val="en-GB"/>
        </w:rPr>
        <w:t>CLR</w:t>
      </w:r>
      <w:r w:rsidRPr="0073474B">
        <w:rPr>
          <w:noProof/>
        </w:rPr>
        <w:t xml:space="preserve">) — віртуальна машина, яка виконує </w:t>
      </w:r>
      <w:r w:rsidRPr="0073474B">
        <w:rPr>
          <w:noProof/>
          <w:lang w:val="en-GB"/>
        </w:rPr>
        <w:t>MSIL</w:t>
      </w:r>
      <w:r w:rsidRPr="0073474B">
        <w:rPr>
          <w:noProof/>
        </w:rPr>
        <w:t>, забезпечуючи управління пам'яттю, винятками та безпекою.</w:t>
      </w:r>
    </w:p>
    <w:p w:rsidR="003E59B8" w:rsidRDefault="0073474B" w:rsidP="003E59B8">
      <w:pPr>
        <w:rPr>
          <w:noProof/>
          <w:lang w:val="en-GB"/>
        </w:rPr>
      </w:pPr>
      <w:r w:rsidRPr="0073474B">
        <w:rPr>
          <w:noProof/>
          <w:lang w:val="en-GB"/>
        </w:rPr>
        <w:t>.NET Class Library (.NET FCL) — бібліотека класів, яка надає інтерфейси для стандартних операцій, таких як робота з файлами, мережею, базами даних тощо.</w:t>
      </w:r>
      <w:bookmarkStart w:id="2" w:name="_Toc178712416"/>
    </w:p>
    <w:p w:rsidR="003E59B8" w:rsidRPr="008F7317" w:rsidRDefault="003E59B8" w:rsidP="003E59B8">
      <w:pPr>
        <w:rPr>
          <w:lang w:val="ru-RU"/>
        </w:rPr>
      </w:pPr>
    </w:p>
    <w:p w:rsidR="00E060AC" w:rsidRDefault="00E060AC" w:rsidP="00E060AC">
      <w:pPr>
        <w:pStyle w:val="1"/>
        <w:jc w:val="left"/>
      </w:pPr>
      <w:r>
        <w:t>Завдання</w:t>
      </w:r>
      <w:bookmarkEnd w:id="2"/>
    </w:p>
    <w:p w:rsidR="00E060AC" w:rsidRDefault="00E060AC" w:rsidP="00E060AC">
      <w:r>
        <w:t>1.  Опрацювати теорію (див. додаток А)</w:t>
      </w:r>
    </w:p>
    <w:p w:rsidR="00E060AC" w:rsidRDefault="00E060AC" w:rsidP="00E060AC">
      <w:r>
        <w:t>2.  Написати програму для моделювання роботи банкомату.</w:t>
      </w:r>
    </w:p>
    <w:p w:rsidR="00E060AC" w:rsidRDefault="00E060AC" w:rsidP="00E060AC">
      <w:pPr>
        <w:spacing w:after="0"/>
      </w:pPr>
      <w:r>
        <w:t>Рішення має складатися з трьох проектів: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бібліотека класів;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віконний проект;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консольний проект.</w:t>
      </w:r>
    </w:p>
    <w:p w:rsidR="00E060AC" w:rsidRDefault="00E060AC" w:rsidP="00E060AC">
      <w:r>
        <w:t>У бібліотеці класів реалізуйте загальні типи даних, які будуть використані у віконному та консольному проектах. У віконному додатку розробіть інтерфейс, який наближений до інтерфейсу традиційного банкомату. Консольний додаток повинен забезпечити ті ж самі можливості, що має віконний додаток, але за допомогою консольного меню.</w:t>
      </w:r>
    </w:p>
    <w:p w:rsidR="00E060AC" w:rsidRDefault="00E060AC" w:rsidP="00E060AC">
      <w:pPr>
        <w:spacing w:after="0"/>
      </w:pPr>
      <w:r>
        <w:t>Слід передбачити наступні можливості:</w:t>
      </w:r>
    </w:p>
    <w:p w:rsidR="00E060AC" w:rsidRDefault="00C305C6" w:rsidP="00E060AC">
      <w:pPr>
        <w:pStyle w:val="ac"/>
        <w:numPr>
          <w:ilvl w:val="0"/>
          <w:numId w:val="2"/>
        </w:numPr>
      </w:pPr>
      <w:r>
        <w:t>автентифікація</w:t>
      </w:r>
      <w:r w:rsidR="00E060AC">
        <w:t xml:space="preserve"> (перевірка введення номеру картки та </w:t>
      </w:r>
      <w:proofErr w:type="spellStart"/>
      <w:r w:rsidR="00E060AC">
        <w:t>пін</w:t>
      </w:r>
      <w:proofErr w:type="spellEnd"/>
      <w:r w:rsidR="00E060AC">
        <w:t>-коду);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перегляд балансу на картці;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 xml:space="preserve">перегляд </w:t>
      </w:r>
      <w:r w:rsidR="00C305C6">
        <w:t>історії</w:t>
      </w:r>
      <w:r>
        <w:t xml:space="preserve"> операцій з фільтруванням по проміжку часу (за поточний день, за поточний </w:t>
      </w:r>
      <w:r w:rsidR="00C305C6">
        <w:t>тиждень</w:t>
      </w:r>
      <w:r>
        <w:t xml:space="preserve">, за поточний </w:t>
      </w:r>
      <w:r w:rsidR="00C305C6">
        <w:t>місяць</w:t>
      </w:r>
      <w:r>
        <w:t>)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зняття коштів;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зарахування коштів на картку;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перерахування коштів на картку із заданим номером;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lastRenderedPageBreak/>
        <w:t>перегляд найближчих банкоматів;</w:t>
      </w:r>
    </w:p>
    <w:p w:rsidR="00E060AC" w:rsidRDefault="00E060AC" w:rsidP="00E060AC">
      <w:r>
        <w:t xml:space="preserve">Повинна бути передбачена можливість додавання власних обробників подій на виконання операцій </w:t>
      </w:r>
      <w:r w:rsidR="00C305C6">
        <w:t>автентифікації</w:t>
      </w:r>
      <w:r>
        <w:t>, перегляду балансу, зняття коштів та перерахування коштів на іншу картку.</w:t>
      </w:r>
    </w:p>
    <w:p w:rsidR="00E060AC" w:rsidRDefault="00E060AC" w:rsidP="00E060AC">
      <w:r>
        <w:t>Додайте власні обробники подій, які будуть виводити повідомлення:</w:t>
      </w:r>
    </w:p>
    <w:p w:rsidR="00E060AC" w:rsidRDefault="00E060AC" w:rsidP="004A4956">
      <w:pPr>
        <w:spacing w:after="0"/>
      </w:pPr>
      <w:r>
        <w:t>−</w:t>
      </w:r>
      <w:r>
        <w:tab/>
        <w:t>для віконного додатку - за допомогою виклику:</w:t>
      </w:r>
    </w:p>
    <w:p w:rsidR="00E060AC" w:rsidRPr="004A4956" w:rsidRDefault="004A4956" w:rsidP="004A4956">
      <w:pPr>
        <w:spacing w:line="271" w:lineRule="auto"/>
        <w:ind w:left="1440"/>
        <w:jc w:val="left"/>
        <w:rPr>
          <w:rFonts w:ascii="Consolas" w:eastAsia="Times New Roman" w:hAnsi="Consolas" w:cs="Calibri"/>
          <w:noProof/>
          <w:color w:val="0070C0"/>
          <w:sz w:val="24"/>
          <w:szCs w:val="24"/>
          <w:lang w:val="ru-RU"/>
        </w:rPr>
      </w:pP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MessageBox.Show(</w:t>
      </w:r>
      <w:r w:rsidRPr="004A4956">
        <w:rPr>
          <w:rFonts w:ascii="Consolas" w:eastAsia="Times New Roman" w:hAnsi="Consolas" w:cs="Consolas"/>
          <w:noProof/>
          <w:color w:val="A31515"/>
          <w:sz w:val="24"/>
          <w:szCs w:val="24"/>
          <w:lang w:val="ru-RU"/>
        </w:rPr>
        <w:t>"Повідомлення"</w:t>
      </w: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);</w:t>
      </w:r>
    </w:p>
    <w:p w:rsidR="00E060AC" w:rsidRDefault="00E060AC" w:rsidP="004A4956">
      <w:pPr>
        <w:spacing w:after="0"/>
      </w:pPr>
      <w:r>
        <w:t>−</w:t>
      </w:r>
      <w:r>
        <w:tab/>
        <w:t>для консольного додатку - за допомогою виклику</w:t>
      </w:r>
    </w:p>
    <w:p w:rsidR="00E060AC" w:rsidRPr="00C305C6" w:rsidRDefault="004A4956" w:rsidP="00C305C6">
      <w:pPr>
        <w:ind w:left="708" w:firstLine="708"/>
        <w:rPr>
          <w:sz w:val="24"/>
        </w:rPr>
      </w:pP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Console</w:t>
      </w:r>
      <w:r w:rsidRPr="0054659D">
        <w:rPr>
          <w:rFonts w:ascii="Consolas" w:hAnsi="Consolas" w:cs="Consolas"/>
          <w:noProof/>
          <w:color w:val="000000"/>
          <w:sz w:val="24"/>
        </w:rPr>
        <w:t>.</w:t>
      </w: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WriteLine</w:t>
      </w:r>
      <w:r w:rsidRPr="0054659D">
        <w:rPr>
          <w:rFonts w:ascii="Consolas" w:hAnsi="Consolas" w:cs="Consolas"/>
          <w:noProof/>
          <w:color w:val="000000"/>
          <w:sz w:val="24"/>
        </w:rPr>
        <w:t>(</w:t>
      </w:r>
      <w:r w:rsidRPr="0054659D">
        <w:rPr>
          <w:rFonts w:ascii="Consolas" w:hAnsi="Consolas" w:cs="Consolas"/>
          <w:noProof/>
          <w:color w:val="A31515"/>
          <w:sz w:val="24"/>
        </w:rPr>
        <w:t>"Повідомлення"</w:t>
      </w:r>
      <w:r w:rsidRPr="0054659D">
        <w:rPr>
          <w:rFonts w:ascii="Consolas" w:hAnsi="Consolas" w:cs="Consolas"/>
          <w:noProof/>
          <w:color w:val="000000"/>
          <w:sz w:val="24"/>
        </w:rPr>
        <w:t>);</w:t>
      </w:r>
    </w:p>
    <w:p w:rsidR="00E060AC" w:rsidRDefault="00E060AC" w:rsidP="004A4956">
      <w:pPr>
        <w:spacing w:after="0"/>
      </w:pPr>
      <w:r>
        <w:t>При виконанні завдання створіть класи, які забезпечать роботу додатку:</w:t>
      </w:r>
    </w:p>
    <w:p w:rsidR="004A4956" w:rsidRDefault="00E060AC" w:rsidP="00E060AC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Account</w:t>
      </w:r>
      <w:proofErr w:type="spellEnd"/>
      <w:r>
        <w:t xml:space="preserve"> - клас, який є поданням карткового рахунку клієнта (властивості: номер</w:t>
      </w:r>
      <w:r w:rsidR="004A4956">
        <w:rPr>
          <w:lang w:val="ru-RU"/>
        </w:rPr>
        <w:t xml:space="preserve"> </w:t>
      </w:r>
      <w:r>
        <w:t>картки, прізвище та ім’я власника, баланс на рахунку, тощо);</w:t>
      </w:r>
    </w:p>
    <w:p w:rsidR="004A4956" w:rsidRDefault="00E060AC" w:rsidP="00E060AC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AutomatedTellerMachine</w:t>
      </w:r>
      <w:proofErr w:type="spellEnd"/>
      <w:r>
        <w:t xml:space="preserve"> - клас, який моделює роботу банкомата (містить</w:t>
      </w:r>
      <w:r w:rsidR="004A4956" w:rsidRPr="004A4956">
        <w:t xml:space="preserve"> </w:t>
      </w:r>
      <w:r>
        <w:t>кількість грошей, які містяться у банкоматі, ідентифікатор банкомату, його адресу розташування, тощо);</w:t>
      </w:r>
    </w:p>
    <w:p w:rsidR="00E060AC" w:rsidRDefault="00E060AC" w:rsidP="00E060AC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Bank</w:t>
      </w:r>
      <w:proofErr w:type="spellEnd"/>
      <w:r>
        <w:t xml:space="preserve"> - клас, що представляє банк (назва банку, перелік банкоматів, тощо).</w:t>
      </w:r>
    </w:p>
    <w:p w:rsidR="00A01998" w:rsidRDefault="00E060AC" w:rsidP="00A01998">
      <w:r>
        <w:t>Це не виключний перелік класів, за необхідності створюйте інші класи, які Вам будуть необхідні при реалізації завдання.</w:t>
      </w:r>
      <w:r w:rsidR="00A01998">
        <w:br w:type="page"/>
      </w:r>
    </w:p>
    <w:p w:rsidR="00A01998" w:rsidRDefault="00E060AC" w:rsidP="00A01998">
      <w:pPr>
        <w:pStyle w:val="1"/>
        <w:jc w:val="left"/>
      </w:pPr>
      <w:bookmarkStart w:id="3" w:name="_Toc178712417"/>
      <w:r>
        <w:lastRenderedPageBreak/>
        <w:t>Хід роботи</w:t>
      </w:r>
      <w:bookmarkEnd w:id="3"/>
    </w:p>
    <w:p w:rsidR="00A01998" w:rsidRDefault="00A01998" w:rsidP="00A01998">
      <w:r>
        <w:t>Програма для моделювання роботи банкомату.</w:t>
      </w:r>
    </w:p>
    <w:p w:rsidR="00A01998" w:rsidRDefault="00A01998" w:rsidP="00A01998">
      <w:pPr>
        <w:spacing w:after="0"/>
      </w:pPr>
      <w:r>
        <w:t>Рішення складається з трьох проектів: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бібліотека класів;</w:t>
      </w:r>
      <w:r w:rsidR="009654C8">
        <w:t xml:space="preserve"> 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віконний проект;</w:t>
      </w:r>
    </w:p>
    <w:p w:rsidR="009654C8" w:rsidRDefault="00A01998" w:rsidP="009654C8">
      <w:pPr>
        <w:pStyle w:val="ac"/>
        <w:numPr>
          <w:ilvl w:val="0"/>
          <w:numId w:val="2"/>
        </w:numPr>
      </w:pPr>
      <w:r>
        <w:t>консольний проект.</w:t>
      </w:r>
    </w:p>
    <w:p w:rsidR="009654C8" w:rsidRDefault="00A01998" w:rsidP="009654C8">
      <w:pPr>
        <w:keepNext/>
        <w:spacing w:after="0"/>
        <w:jc w:val="center"/>
      </w:pPr>
      <w:r w:rsidRPr="00A01998">
        <w:rPr>
          <w:noProof/>
          <w:lang w:eastAsia="uk-UA"/>
        </w:rPr>
        <w:drawing>
          <wp:inline distT="0" distB="0" distL="0" distR="0" wp14:anchorId="013A5EB7" wp14:editId="37503ACB">
            <wp:extent cx="2019582" cy="159089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9654C8" w:rsidP="009654C8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1</w:t>
      </w:r>
      <w:r w:rsidR="008F7317">
        <w:rPr>
          <w:noProof/>
        </w:rPr>
        <w:fldChar w:fldCharType="end"/>
      </w:r>
      <w:r w:rsidRPr="001F7932">
        <w:t xml:space="preserve"> – Solution для проекту бібліотека класів.</w:t>
      </w:r>
    </w:p>
    <w:p w:rsidR="009654C8" w:rsidRDefault="00A01998" w:rsidP="009654C8">
      <w:pPr>
        <w:keepNext/>
        <w:spacing w:after="0"/>
        <w:jc w:val="center"/>
      </w:pPr>
      <w:r w:rsidRPr="00A01998">
        <w:rPr>
          <w:noProof/>
          <w:lang w:eastAsia="uk-UA"/>
        </w:rPr>
        <w:drawing>
          <wp:inline distT="0" distB="0" distL="0" distR="0" wp14:anchorId="1502E954" wp14:editId="2BBDF789">
            <wp:extent cx="2619688" cy="5310394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869" cy="53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9654C8" w:rsidP="009654C8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2</w:t>
      </w:r>
      <w:r w:rsidR="008F7317">
        <w:rPr>
          <w:noProof/>
        </w:rPr>
        <w:fldChar w:fldCharType="end"/>
      </w:r>
      <w:r w:rsidRPr="00110961">
        <w:t xml:space="preserve"> – Solution для проекту віконний проект.</w:t>
      </w:r>
    </w:p>
    <w:p w:rsidR="009654C8" w:rsidRDefault="00A01998" w:rsidP="009654C8">
      <w:pPr>
        <w:keepNext/>
        <w:spacing w:after="0"/>
        <w:jc w:val="center"/>
      </w:pPr>
      <w:r w:rsidRPr="00A01998">
        <w:rPr>
          <w:noProof/>
          <w:lang w:eastAsia="uk-UA"/>
        </w:rPr>
        <w:lastRenderedPageBreak/>
        <w:drawing>
          <wp:inline distT="0" distB="0" distL="0" distR="0" wp14:anchorId="17299CBA" wp14:editId="326E5826">
            <wp:extent cx="2029108" cy="1143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9654C8" w:rsidP="009654C8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3</w:t>
      </w:r>
      <w:r w:rsidR="008F7317">
        <w:rPr>
          <w:noProof/>
        </w:rPr>
        <w:fldChar w:fldCharType="end"/>
      </w:r>
      <w:r w:rsidRPr="00CA523F">
        <w:t xml:space="preserve"> – Solution для проекту консольний проект.</w:t>
      </w:r>
    </w:p>
    <w:p w:rsidR="009654C8" w:rsidRPr="004E5A86" w:rsidRDefault="009654C8" w:rsidP="004E5A86">
      <w:r w:rsidRPr="00C762FB">
        <w:t>У бібліотеці класів реалізовано</w:t>
      </w:r>
      <w:r w:rsidR="004E5A86" w:rsidRPr="00C762FB">
        <w:t xml:space="preserve"> загальні типи даних, які були</w:t>
      </w:r>
      <w:r w:rsidR="00A01998" w:rsidRPr="00C762FB">
        <w:t xml:space="preserve"> використані у віконному та консольному проектах</w:t>
      </w:r>
      <w:r w:rsidR="004E5A86" w:rsidRPr="00C762FB">
        <w:t>,</w:t>
      </w:r>
      <w:r w:rsidR="004E5A86">
        <w:t xml:space="preserve"> а саме:</w:t>
      </w:r>
      <w:r w:rsidR="00475E02" w:rsidRPr="00475E02">
        <w:t xml:space="preserve"> </w:t>
      </w:r>
      <w:proofErr w:type="spellStart"/>
      <w:r w:rsidR="004E5A86" w:rsidRPr="004E5A86">
        <w:t>Account</w:t>
      </w:r>
      <w:proofErr w:type="spellEnd"/>
      <w:r w:rsidR="004E5A86" w:rsidRPr="004E5A86">
        <w:t xml:space="preserve">, </w:t>
      </w:r>
      <w:proofErr w:type="spellStart"/>
      <w:r w:rsidR="004E5A86" w:rsidRPr="004E5A86">
        <w:t>Transaction</w:t>
      </w:r>
      <w:proofErr w:type="spellEnd"/>
      <w:r w:rsidR="004E5A86" w:rsidRPr="004E5A86">
        <w:t xml:space="preserve">, </w:t>
      </w:r>
      <w:proofErr w:type="spellStart"/>
      <w:r w:rsidR="004E5A86" w:rsidRPr="004E5A86">
        <w:t>TransactionFilters</w:t>
      </w:r>
      <w:proofErr w:type="spellEnd"/>
      <w:r w:rsidR="004E5A86" w:rsidRPr="004E5A86">
        <w:t xml:space="preserve">, </w:t>
      </w:r>
      <w:proofErr w:type="spellStart"/>
      <w:r w:rsidR="004E5A86" w:rsidRPr="004E5A86">
        <w:t>AutomatedTellerMachine</w:t>
      </w:r>
      <w:proofErr w:type="spellEnd"/>
      <w:r w:rsidR="004E5A86" w:rsidRPr="004E5A86">
        <w:t xml:space="preserve">, </w:t>
      </w:r>
      <w:proofErr w:type="spellStart"/>
      <w:r w:rsidR="004E5A86" w:rsidRPr="004E5A86">
        <w:t>Bank</w:t>
      </w:r>
      <w:proofErr w:type="spellEnd"/>
      <w:r w:rsidR="004E5A86" w:rsidRPr="004E5A86">
        <w:t>,</w:t>
      </w:r>
    </w:p>
    <w:p w:rsidR="00475E02" w:rsidRDefault="004E5A86" w:rsidP="00A01998">
      <w:r>
        <w:t>У віконному додатку розроблено</w:t>
      </w:r>
      <w:r w:rsidR="00A01998">
        <w:t xml:space="preserve"> інтерфейс, який наближений до інтерфейсу традиційного банкомату. </w:t>
      </w:r>
      <w:r>
        <w:t>Також розроблено к</w:t>
      </w:r>
      <w:r w:rsidR="00A01998">
        <w:t>онсольний додаток</w:t>
      </w:r>
      <w:r>
        <w:t xml:space="preserve">, який </w:t>
      </w:r>
      <w:r w:rsidR="00A01998">
        <w:t>забезпеч</w:t>
      </w:r>
      <w:r>
        <w:t>ує</w:t>
      </w:r>
      <w:r w:rsidR="00A01998">
        <w:t xml:space="preserve"> ті ж самі можливості, що має віконний додаток, але за допомогою консольного меню.</w:t>
      </w:r>
    </w:p>
    <w:p w:rsidR="00475E02" w:rsidRDefault="00475E02" w:rsidP="00475E02">
      <w:pPr>
        <w:keepNext/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715561D1" wp14:editId="73967068">
            <wp:extent cx="2495238" cy="225714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02" w:rsidRDefault="00475E02" w:rsidP="00475E02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>
        <w:rPr>
          <w:noProof/>
        </w:rPr>
        <w:t>4</w:t>
      </w:r>
      <w:r w:rsidR="008F7317">
        <w:rPr>
          <w:noProof/>
        </w:rPr>
        <w:fldChar w:fldCharType="end"/>
      </w:r>
      <w:r w:rsidRPr="00A341A6">
        <w:t xml:space="preserve"> – Інтерфейс консольного додатка</w:t>
      </w:r>
    </w:p>
    <w:p w:rsidR="00A01998" w:rsidRDefault="004E5A86" w:rsidP="00A01998">
      <w:pPr>
        <w:spacing w:after="0"/>
      </w:pPr>
      <w:r>
        <w:t>Передбачено</w:t>
      </w:r>
      <w:r w:rsidR="00A01998">
        <w:t xml:space="preserve"> наступні можливості:</w:t>
      </w:r>
    </w:p>
    <w:p w:rsidR="00A01998" w:rsidRDefault="00A01998" w:rsidP="00C762FB">
      <w:pPr>
        <w:pStyle w:val="ac"/>
        <w:numPr>
          <w:ilvl w:val="0"/>
          <w:numId w:val="2"/>
        </w:numPr>
        <w:spacing w:after="0"/>
      </w:pPr>
      <w:r>
        <w:t xml:space="preserve">автентифікація (перевірка введення номеру картки та </w:t>
      </w:r>
      <w:proofErr w:type="spellStart"/>
      <w:r>
        <w:t>пін</w:t>
      </w:r>
      <w:proofErr w:type="spellEnd"/>
      <w:r>
        <w:t>-коду);</w:t>
      </w:r>
    </w:p>
    <w:p w:rsidR="00C762FB" w:rsidRDefault="004E5A86" w:rsidP="00C762FB">
      <w:pPr>
        <w:keepNext/>
        <w:spacing w:after="0"/>
      </w:pPr>
      <w:r w:rsidRPr="004E5A86">
        <w:rPr>
          <w:noProof/>
          <w:lang w:eastAsia="uk-UA"/>
        </w:rPr>
        <w:lastRenderedPageBreak/>
        <w:drawing>
          <wp:inline distT="0" distB="0" distL="0" distR="0" wp14:anchorId="224A2992" wp14:editId="12299B16">
            <wp:extent cx="5940425" cy="3154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1" b="1666"/>
                    <a:stretch/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5</w:t>
      </w:r>
      <w:r w:rsidR="008F7317">
        <w:rPr>
          <w:noProof/>
        </w:rPr>
        <w:fldChar w:fldCharType="end"/>
      </w:r>
      <w:r w:rsidRPr="00FC0BDD">
        <w:t xml:space="preserve"> – Інтерфейс віконного додатка для функції автентифікації.</w:t>
      </w:r>
    </w:p>
    <w:p w:rsidR="00A01998" w:rsidRDefault="00A01998" w:rsidP="00C762FB">
      <w:pPr>
        <w:pStyle w:val="ac"/>
        <w:numPr>
          <w:ilvl w:val="0"/>
          <w:numId w:val="2"/>
        </w:numPr>
        <w:spacing w:after="0"/>
      </w:pPr>
      <w:r>
        <w:t>перегляд балансу на картці;</w:t>
      </w:r>
    </w:p>
    <w:p w:rsidR="00C762FB" w:rsidRDefault="004E5A86" w:rsidP="00C762FB">
      <w:pPr>
        <w:keepNext/>
        <w:spacing w:after="0"/>
      </w:pPr>
      <w:r w:rsidRPr="004E5A86">
        <w:rPr>
          <w:noProof/>
          <w:lang w:eastAsia="uk-UA"/>
        </w:rPr>
        <w:drawing>
          <wp:inline distT="0" distB="0" distL="0" distR="0" wp14:anchorId="6881AAF3" wp14:editId="518815ED">
            <wp:extent cx="5940425" cy="3141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6</w:t>
      </w:r>
      <w:r w:rsidR="008F7317">
        <w:rPr>
          <w:noProof/>
        </w:rPr>
        <w:fldChar w:fldCharType="end"/>
      </w:r>
      <w:r w:rsidRPr="004A469A">
        <w:t xml:space="preserve"> – Інтерфейс віконного додатка для функції перегляду балансу на картці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перегляд історії операцій з фільтруванням по проміжку часу (за поточний день, за поточний тиждень, за поточний місяць)</w:t>
      </w:r>
    </w:p>
    <w:p w:rsidR="00C762FB" w:rsidRDefault="00C762FB" w:rsidP="00C762FB">
      <w:pPr>
        <w:keepNext/>
        <w:spacing w:after="0"/>
        <w:jc w:val="center"/>
      </w:pPr>
      <w:r w:rsidRPr="00C762FB">
        <w:rPr>
          <w:noProof/>
          <w:lang w:eastAsia="uk-UA"/>
        </w:rPr>
        <w:lastRenderedPageBreak/>
        <w:drawing>
          <wp:inline distT="0" distB="0" distL="0" distR="0" wp14:anchorId="15BDFD98" wp14:editId="34B65ED3">
            <wp:extent cx="5940425" cy="34061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7</w:t>
      </w:r>
      <w:r w:rsidR="008F7317">
        <w:rPr>
          <w:noProof/>
        </w:rPr>
        <w:fldChar w:fldCharType="end"/>
      </w:r>
      <w:r w:rsidRPr="00D615FC">
        <w:t xml:space="preserve"> – Інтерфейс віконного додатка для функції перегляду історії операцій</w:t>
      </w:r>
    </w:p>
    <w:p w:rsidR="004E5A86" w:rsidRDefault="00A01998" w:rsidP="00FB5326">
      <w:pPr>
        <w:pStyle w:val="ac"/>
        <w:numPr>
          <w:ilvl w:val="0"/>
          <w:numId w:val="2"/>
        </w:numPr>
      </w:pPr>
      <w:r>
        <w:t>зняття коштів;</w:t>
      </w:r>
    </w:p>
    <w:p w:rsidR="00C762FB" w:rsidRDefault="004E5A86" w:rsidP="00C762FB">
      <w:pPr>
        <w:keepNext/>
        <w:spacing w:after="0"/>
        <w:jc w:val="center"/>
      </w:pPr>
      <w:r w:rsidRPr="004E5A86">
        <w:rPr>
          <w:noProof/>
          <w:lang w:eastAsia="uk-UA"/>
        </w:rPr>
        <w:drawing>
          <wp:inline distT="0" distB="0" distL="0" distR="0" wp14:anchorId="29BEE209" wp14:editId="1AF2428C">
            <wp:extent cx="5940425" cy="3166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8</w:t>
      </w:r>
      <w:r w:rsidR="008F7317">
        <w:rPr>
          <w:noProof/>
        </w:rPr>
        <w:fldChar w:fldCharType="end"/>
      </w:r>
      <w:r w:rsidRPr="007165D7">
        <w:t xml:space="preserve"> – Інтерфейс віконного додатка для функції зняття коштів</w:t>
      </w:r>
    </w:p>
    <w:p w:rsidR="00A01998" w:rsidRDefault="00A01998" w:rsidP="00FB5326">
      <w:pPr>
        <w:pStyle w:val="ac"/>
        <w:numPr>
          <w:ilvl w:val="0"/>
          <w:numId w:val="2"/>
        </w:numPr>
      </w:pPr>
      <w:r>
        <w:t>зарахування коштів на картку;</w:t>
      </w:r>
    </w:p>
    <w:p w:rsidR="00C762FB" w:rsidRDefault="00C762FB" w:rsidP="00C762FB">
      <w:pPr>
        <w:keepNext/>
        <w:spacing w:after="0"/>
        <w:jc w:val="center"/>
      </w:pPr>
      <w:r w:rsidRPr="00C762FB">
        <w:rPr>
          <w:noProof/>
          <w:lang w:eastAsia="uk-UA"/>
        </w:rPr>
        <w:lastRenderedPageBreak/>
        <w:drawing>
          <wp:inline distT="0" distB="0" distL="0" distR="0" wp14:anchorId="286DA900" wp14:editId="11F91EFF">
            <wp:extent cx="5917565" cy="3141980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3" r="385"/>
                    <a:stretch/>
                  </pic:blipFill>
                  <pic:spPr bwMode="auto">
                    <a:xfrm>
                      <a:off x="0" y="0"/>
                      <a:ext cx="5917565" cy="314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9</w:t>
      </w:r>
      <w:r w:rsidR="008F7317">
        <w:rPr>
          <w:noProof/>
        </w:rPr>
        <w:fldChar w:fldCharType="end"/>
      </w:r>
      <w:r w:rsidRPr="00F9190E">
        <w:t xml:space="preserve"> – Інтерфейс віконного додатка для функції зарахування коштів на картку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перерахування коштів на картку із заданим номером;</w:t>
      </w:r>
    </w:p>
    <w:p w:rsidR="00C762FB" w:rsidRDefault="00C762FB" w:rsidP="00C762FB">
      <w:pPr>
        <w:keepNext/>
        <w:spacing w:after="0"/>
        <w:jc w:val="center"/>
      </w:pPr>
      <w:r w:rsidRPr="00C762FB">
        <w:rPr>
          <w:noProof/>
          <w:lang w:eastAsia="uk-UA"/>
        </w:rPr>
        <w:drawing>
          <wp:inline distT="0" distB="0" distL="0" distR="0" wp14:anchorId="3D66D0D2" wp14:editId="2C65D158">
            <wp:extent cx="5940425" cy="31578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10</w:t>
      </w:r>
      <w:r w:rsidR="008F7317">
        <w:rPr>
          <w:noProof/>
        </w:rPr>
        <w:fldChar w:fldCharType="end"/>
      </w:r>
      <w:r w:rsidRPr="008E6054">
        <w:t xml:space="preserve"> – Інтерфейс віконного додатка для функції перерахування коштів на картку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перегляд найближчих банкоматів;</w:t>
      </w:r>
    </w:p>
    <w:p w:rsidR="00C762FB" w:rsidRDefault="004E5A86" w:rsidP="00C762FB">
      <w:pPr>
        <w:keepNext/>
        <w:spacing w:after="0"/>
        <w:jc w:val="center"/>
      </w:pPr>
      <w:r w:rsidRPr="004E5A86">
        <w:rPr>
          <w:noProof/>
          <w:lang w:eastAsia="uk-UA"/>
        </w:rPr>
        <w:lastRenderedPageBreak/>
        <w:drawing>
          <wp:inline distT="0" distB="0" distL="0" distR="0" wp14:anchorId="2CF55AE9" wp14:editId="5BAD5D75">
            <wp:extent cx="5902325" cy="31737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2"/>
                    <a:stretch/>
                  </pic:blipFill>
                  <pic:spPr bwMode="auto">
                    <a:xfrm>
                      <a:off x="0" y="0"/>
                      <a:ext cx="5902325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11</w:t>
      </w:r>
      <w:r w:rsidR="008F7317">
        <w:rPr>
          <w:noProof/>
        </w:rPr>
        <w:fldChar w:fldCharType="end"/>
      </w:r>
      <w:r w:rsidRPr="00C73606">
        <w:t xml:space="preserve"> – Інтерфейс віконного додатка для функції перегляду найближчих банкоматів</w:t>
      </w:r>
    </w:p>
    <w:p w:rsidR="00A01998" w:rsidRDefault="00475E02" w:rsidP="00A01998">
      <w:r>
        <w:t>П</w:t>
      </w:r>
      <w:r w:rsidR="00A01998">
        <w:t>ередбачена можливість додавання власних обробників подій на виконання операцій автентифікації, перегляду балансу, зняття коштів та перерахування коштів на іншу картку.</w:t>
      </w:r>
    </w:p>
    <w:p w:rsidR="00FF3EA2" w:rsidRDefault="00FF3EA2" w:rsidP="00FF3EA2">
      <w:pPr>
        <w:jc w:val="center"/>
      </w:pPr>
      <w:r>
        <w:rPr>
          <w:noProof/>
          <w:lang w:eastAsia="uk-UA"/>
        </w:rPr>
        <w:drawing>
          <wp:inline distT="0" distB="0" distL="0" distR="0" wp14:anchorId="4E751075" wp14:editId="6F3650AF">
            <wp:extent cx="5295238" cy="67619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A2" w:rsidRDefault="00FF3EA2" w:rsidP="00FF3EA2">
      <w:pPr>
        <w:jc w:val="center"/>
      </w:pPr>
      <w:r>
        <w:rPr>
          <w:noProof/>
          <w:lang w:eastAsia="uk-UA"/>
        </w:rPr>
        <w:drawing>
          <wp:inline distT="0" distB="0" distL="0" distR="0" wp14:anchorId="5020CBDF" wp14:editId="5523D541">
            <wp:extent cx="5940425" cy="19608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Pr="00475E02" w:rsidRDefault="00A01998" w:rsidP="00A01998">
      <w:pPr>
        <w:rPr>
          <w:lang w:val="ru-RU"/>
        </w:rPr>
      </w:pPr>
      <w:r>
        <w:t>Додайте власні обробники подій, які будуть виводити повідомлення:</w:t>
      </w:r>
    </w:p>
    <w:p w:rsidR="00A01998" w:rsidRDefault="00A01998" w:rsidP="00A01998">
      <w:pPr>
        <w:spacing w:after="0"/>
      </w:pPr>
      <w:r>
        <w:t>−</w:t>
      </w:r>
      <w:r>
        <w:tab/>
        <w:t>для віконного додатку - за допомогою виклику:</w:t>
      </w:r>
    </w:p>
    <w:p w:rsidR="00A01998" w:rsidRDefault="00A01998" w:rsidP="00A01998">
      <w:pPr>
        <w:spacing w:line="271" w:lineRule="auto"/>
        <w:ind w:left="1440"/>
        <w:jc w:val="left"/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</w:pP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MessageBox.Show(</w:t>
      </w:r>
      <w:r w:rsidRPr="004A4956">
        <w:rPr>
          <w:rFonts w:ascii="Consolas" w:eastAsia="Times New Roman" w:hAnsi="Consolas" w:cs="Consolas"/>
          <w:noProof/>
          <w:color w:val="A31515"/>
          <w:sz w:val="24"/>
          <w:szCs w:val="24"/>
          <w:lang w:val="ru-RU"/>
        </w:rPr>
        <w:t>"Повідомлення"</w:t>
      </w: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);</w:t>
      </w:r>
    </w:p>
    <w:p w:rsidR="00475E02" w:rsidRPr="004A4956" w:rsidRDefault="00475E02" w:rsidP="00475E02">
      <w:pPr>
        <w:spacing w:line="271" w:lineRule="auto"/>
        <w:jc w:val="center"/>
        <w:rPr>
          <w:rFonts w:ascii="Consolas" w:eastAsia="Times New Roman" w:hAnsi="Consolas" w:cs="Calibri"/>
          <w:noProof/>
          <w:color w:val="0070C0"/>
          <w:sz w:val="24"/>
          <w:szCs w:val="24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5E61BF92" wp14:editId="7B821BF7">
            <wp:extent cx="3857143" cy="16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A01998" w:rsidP="00A01998">
      <w:pPr>
        <w:spacing w:after="0"/>
      </w:pPr>
      <w:r>
        <w:t>−</w:t>
      </w:r>
      <w:r>
        <w:tab/>
        <w:t>для консольного додатку - за допомогою виклику</w:t>
      </w:r>
    </w:p>
    <w:p w:rsidR="00A01998" w:rsidRDefault="00A01998" w:rsidP="00A01998">
      <w:pPr>
        <w:ind w:left="708" w:firstLine="708"/>
        <w:rPr>
          <w:rFonts w:ascii="Consolas" w:hAnsi="Consolas" w:cs="Consolas"/>
          <w:noProof/>
          <w:color w:val="000000"/>
          <w:sz w:val="24"/>
        </w:rPr>
      </w:pP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Console</w:t>
      </w:r>
      <w:r w:rsidRPr="00A01998">
        <w:rPr>
          <w:rFonts w:ascii="Consolas" w:hAnsi="Consolas" w:cs="Consolas"/>
          <w:noProof/>
          <w:color w:val="000000"/>
          <w:sz w:val="24"/>
        </w:rPr>
        <w:t>.</w:t>
      </w: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WriteLine</w:t>
      </w:r>
      <w:r w:rsidRPr="00A01998">
        <w:rPr>
          <w:rFonts w:ascii="Consolas" w:hAnsi="Consolas" w:cs="Consolas"/>
          <w:noProof/>
          <w:color w:val="000000"/>
          <w:sz w:val="24"/>
        </w:rPr>
        <w:t>(</w:t>
      </w:r>
      <w:r w:rsidRPr="00A01998">
        <w:rPr>
          <w:rFonts w:ascii="Consolas" w:hAnsi="Consolas" w:cs="Consolas"/>
          <w:noProof/>
          <w:color w:val="A31515"/>
          <w:sz w:val="24"/>
        </w:rPr>
        <w:t>"Повідомлення"</w:t>
      </w:r>
      <w:r w:rsidRPr="00A01998">
        <w:rPr>
          <w:rFonts w:ascii="Consolas" w:hAnsi="Consolas" w:cs="Consolas"/>
          <w:noProof/>
          <w:color w:val="000000"/>
          <w:sz w:val="24"/>
        </w:rPr>
        <w:t>);</w:t>
      </w:r>
    </w:p>
    <w:p w:rsidR="00FF3EA2" w:rsidRPr="00FF3EA2" w:rsidRDefault="00FF3EA2" w:rsidP="00FF3EA2">
      <w:pPr>
        <w:jc w:val="center"/>
        <w:rPr>
          <w:sz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16D4C66B" wp14:editId="6861DB5A">
            <wp:extent cx="4628571" cy="195238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A01998" w:rsidP="00A01998">
      <w:pPr>
        <w:spacing w:after="0"/>
      </w:pPr>
      <w:r>
        <w:t xml:space="preserve">При виконанні завдання </w:t>
      </w:r>
      <w:r w:rsidR="00475E02">
        <w:t>було створено наступні класи, які забезпечую</w:t>
      </w:r>
      <w:r>
        <w:t>ть роботу додатку:</w:t>
      </w:r>
    </w:p>
    <w:p w:rsidR="00A01998" w:rsidRDefault="00A01998" w:rsidP="00A01998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Account</w:t>
      </w:r>
      <w:proofErr w:type="spellEnd"/>
      <w:r>
        <w:t xml:space="preserve"> - клас, який є поданням карткового рахунку клієнта (властивості: номер</w:t>
      </w:r>
      <w:r>
        <w:rPr>
          <w:lang w:val="ru-RU"/>
        </w:rPr>
        <w:t xml:space="preserve"> </w:t>
      </w:r>
      <w:r>
        <w:t>картки, прізвище та ім’я власника, баланс на рахунку, тощо);</w:t>
      </w:r>
    </w:p>
    <w:p w:rsidR="00E13E65" w:rsidRDefault="00475E02" w:rsidP="00E13E65">
      <w:r w:rsidRPr="00475E02">
        <w:rPr>
          <w:noProof/>
          <w:lang w:eastAsia="uk-UA"/>
        </w:rPr>
        <w:drawing>
          <wp:inline distT="0" distB="0" distL="0" distR="0" wp14:anchorId="4AC49B46" wp14:editId="1B773757">
            <wp:extent cx="5940425" cy="33197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65" w:rsidRPr="00E13E65" w:rsidRDefault="00E13E65" w:rsidP="00E13E65">
      <w:pPr>
        <w:pStyle w:val="ac"/>
        <w:numPr>
          <w:ilvl w:val="0"/>
          <w:numId w:val="2"/>
        </w:numPr>
        <w:rPr>
          <w:b/>
        </w:rPr>
      </w:pPr>
      <w:proofErr w:type="spellStart"/>
      <w:r w:rsidRPr="00475E02">
        <w:rPr>
          <w:b/>
        </w:rPr>
        <w:t>Transaction</w:t>
      </w:r>
      <w:proofErr w:type="spellEnd"/>
      <w:r>
        <w:rPr>
          <w:b/>
        </w:rPr>
        <w:t xml:space="preserve"> </w:t>
      </w:r>
      <w:r>
        <w:t>– клас, який відповідає за усі операції з грошима у банку;</w:t>
      </w:r>
    </w:p>
    <w:p w:rsidR="00E13E65" w:rsidRPr="00E13E65" w:rsidRDefault="00E13E65" w:rsidP="00E13E65">
      <w:pPr>
        <w:jc w:val="center"/>
        <w:rPr>
          <w:b/>
        </w:rPr>
      </w:pPr>
      <w:r w:rsidRPr="00E13E65">
        <w:rPr>
          <w:b/>
          <w:noProof/>
          <w:lang w:eastAsia="uk-UA"/>
        </w:rPr>
        <w:lastRenderedPageBreak/>
        <w:drawing>
          <wp:inline distT="0" distB="0" distL="0" distR="0" wp14:anchorId="3FFA0510" wp14:editId="75A11AD7">
            <wp:extent cx="4915586" cy="1790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E13E65" w:rsidP="00E13E65">
      <w:pPr>
        <w:pStyle w:val="ac"/>
        <w:numPr>
          <w:ilvl w:val="0"/>
          <w:numId w:val="2"/>
        </w:numPr>
      </w:pPr>
      <w:proofErr w:type="spellStart"/>
      <w:r w:rsidRPr="00E13E65">
        <w:rPr>
          <w:b/>
        </w:rPr>
        <w:t>TransactionFilters</w:t>
      </w:r>
      <w:proofErr w:type="spellEnd"/>
      <w:r w:rsidR="00A01998">
        <w:t xml:space="preserve"> - клас, </w:t>
      </w:r>
      <w:r>
        <w:t>відповідає за фільтрування транзакцій за різними періодами часу</w:t>
      </w:r>
      <w:r w:rsidR="00A01998">
        <w:t>;</w:t>
      </w:r>
    </w:p>
    <w:p w:rsidR="00E13E65" w:rsidRDefault="00E13E65" w:rsidP="00E13E65">
      <w:pPr>
        <w:jc w:val="center"/>
      </w:pPr>
      <w:r w:rsidRPr="00E13E65">
        <w:rPr>
          <w:noProof/>
          <w:lang w:eastAsia="uk-UA"/>
        </w:rPr>
        <w:drawing>
          <wp:inline distT="0" distB="0" distL="0" distR="0" wp14:anchorId="1FB88CE8" wp14:editId="38D70ACC">
            <wp:extent cx="5940425" cy="1200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65" w:rsidRDefault="00E13E65" w:rsidP="00A01998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AutomatedTellerMachine</w:t>
      </w:r>
      <w:proofErr w:type="spellEnd"/>
      <w:r>
        <w:t xml:space="preserve"> - клас, який моделює роботу банкомата (містить</w:t>
      </w:r>
      <w:r w:rsidRPr="004A4956">
        <w:t xml:space="preserve"> </w:t>
      </w:r>
      <w:r>
        <w:t>кількість грошей, які містяться у банкоматі, ідентифікатор банкомату, його адресу розташування, тощо);</w:t>
      </w:r>
    </w:p>
    <w:p w:rsidR="00475E02" w:rsidRDefault="00E13E65" w:rsidP="00E13E65">
      <w:pPr>
        <w:jc w:val="center"/>
      </w:pPr>
      <w:r w:rsidRPr="00E13E65">
        <w:rPr>
          <w:noProof/>
          <w:lang w:eastAsia="uk-UA"/>
        </w:rPr>
        <w:drawing>
          <wp:inline distT="0" distB="0" distL="0" distR="0" wp14:anchorId="3962D87B" wp14:editId="5F3B84DF">
            <wp:extent cx="5940425" cy="2077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A01998" w:rsidP="00A01998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Bank</w:t>
      </w:r>
      <w:proofErr w:type="spellEnd"/>
      <w:r>
        <w:t xml:space="preserve"> - клас, що представляє банк (назва б</w:t>
      </w:r>
      <w:r w:rsidR="00E13E65">
        <w:t>анку, перелік банкоматів, тощо);</w:t>
      </w:r>
    </w:p>
    <w:p w:rsidR="00E13E65" w:rsidRDefault="00E13E65" w:rsidP="00E13E65">
      <w:r w:rsidRPr="00E13E65">
        <w:rPr>
          <w:noProof/>
          <w:lang w:eastAsia="uk-UA"/>
        </w:rPr>
        <w:drawing>
          <wp:inline distT="0" distB="0" distL="0" distR="0" wp14:anchorId="08CFD593" wp14:editId="01CCE746">
            <wp:extent cx="5940425" cy="15792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65" w:rsidRDefault="00E13E65" w:rsidP="00E13E65">
      <w:pPr>
        <w:pStyle w:val="ac"/>
        <w:numPr>
          <w:ilvl w:val="0"/>
          <w:numId w:val="2"/>
        </w:numPr>
      </w:pPr>
      <w:proofErr w:type="spellStart"/>
      <w:r w:rsidRPr="00E13E65">
        <w:rPr>
          <w:b/>
        </w:rPr>
        <w:t>BankInitializer</w:t>
      </w:r>
      <w:proofErr w:type="spellEnd"/>
      <w:r>
        <w:t xml:space="preserve"> - клас, що ініціалізує усі інші класи .</w:t>
      </w:r>
    </w:p>
    <w:p w:rsidR="00475E02" w:rsidRDefault="00E13E65" w:rsidP="00E13E65">
      <w:r w:rsidRPr="00E13E65">
        <w:rPr>
          <w:noProof/>
          <w:lang w:eastAsia="uk-UA"/>
        </w:rPr>
        <w:lastRenderedPageBreak/>
        <w:drawing>
          <wp:inline distT="0" distB="0" distL="0" distR="0" wp14:anchorId="72EEC2A1" wp14:editId="05191321">
            <wp:extent cx="5940425" cy="1778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AC" w:rsidRDefault="00E060AC" w:rsidP="00E060AC"/>
    <w:p w:rsidR="00E060AC" w:rsidRPr="00E060AC" w:rsidRDefault="00E060AC" w:rsidP="00E060AC">
      <w:pPr>
        <w:pStyle w:val="1"/>
        <w:jc w:val="left"/>
      </w:pPr>
      <w:bookmarkStart w:id="4" w:name="_Toc178712418"/>
      <w:r>
        <w:t>Висновки</w:t>
      </w:r>
      <w:bookmarkEnd w:id="4"/>
    </w:p>
    <w:p w:rsidR="00E060AC" w:rsidRDefault="0073474B" w:rsidP="00E060AC">
      <w:r w:rsidRPr="0073474B">
        <w:t xml:space="preserve">Під час виконання лабораторної роботи було створено програму для моделювання роботи банкомату. Програма реалізована у вигляді трьох проектів: бібліотеки класів, віконного та консольного додатків. Основні функції, які були реалізовані: автентифікація користувача, перегляд балансу, історія операцій, зняття та зарахування коштів. Було розроблено обробники подій, які виводять повідомлення через MessageBox у віконному додатку та </w:t>
      </w:r>
      <w:proofErr w:type="spellStart"/>
      <w:r w:rsidRPr="0073474B">
        <w:t>Console.WriteLine</w:t>
      </w:r>
      <w:proofErr w:type="spellEnd"/>
      <w:r w:rsidRPr="0073474B">
        <w:t xml:space="preserve"> у консольному. Ця робота дозволила ознайомитись з основами створення додатків на платформі .NET, застосуванням делегатів та подій у мові програмування C#.</w:t>
      </w:r>
      <w:bookmarkStart w:id="5" w:name="_GoBack"/>
      <w:bookmarkEnd w:id="5"/>
    </w:p>
    <w:sectPr w:rsidR="00E060AC" w:rsidSect="00E060AC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76634"/>
    <w:multiLevelType w:val="hybridMultilevel"/>
    <w:tmpl w:val="2CB0B0E6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87533"/>
    <w:multiLevelType w:val="hybridMultilevel"/>
    <w:tmpl w:val="E5709B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350CB"/>
    <w:multiLevelType w:val="hybridMultilevel"/>
    <w:tmpl w:val="71B0E3E8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E58B1"/>
    <w:multiLevelType w:val="hybridMultilevel"/>
    <w:tmpl w:val="7C0A32AE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9048A2"/>
    <w:multiLevelType w:val="hybridMultilevel"/>
    <w:tmpl w:val="73EA77DC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91766"/>
    <w:multiLevelType w:val="hybridMultilevel"/>
    <w:tmpl w:val="20421016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101" w:allStyles="1" w:customStyles="0" w:latentStyles="0" w:stylesInUse="0" w:headingStyles="0" w:numberingStyles="0" w:tableStyles="0" w:directFormattingOnRuns="1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CA5"/>
    <w:rsid w:val="000D11E9"/>
    <w:rsid w:val="001653CA"/>
    <w:rsid w:val="003A01EB"/>
    <w:rsid w:val="003E59B8"/>
    <w:rsid w:val="00475E02"/>
    <w:rsid w:val="004A4956"/>
    <w:rsid w:val="004E5A86"/>
    <w:rsid w:val="0054659D"/>
    <w:rsid w:val="005D08D1"/>
    <w:rsid w:val="005D7246"/>
    <w:rsid w:val="005F2F80"/>
    <w:rsid w:val="0063331E"/>
    <w:rsid w:val="006711FD"/>
    <w:rsid w:val="006C4565"/>
    <w:rsid w:val="0073474B"/>
    <w:rsid w:val="007947AD"/>
    <w:rsid w:val="008E7455"/>
    <w:rsid w:val="008F7317"/>
    <w:rsid w:val="009654C8"/>
    <w:rsid w:val="00A01998"/>
    <w:rsid w:val="00AD4584"/>
    <w:rsid w:val="00AF172B"/>
    <w:rsid w:val="00C305C6"/>
    <w:rsid w:val="00C30A1B"/>
    <w:rsid w:val="00C332CA"/>
    <w:rsid w:val="00C762FB"/>
    <w:rsid w:val="00D57B17"/>
    <w:rsid w:val="00E060AC"/>
    <w:rsid w:val="00E13E65"/>
    <w:rsid w:val="00E75677"/>
    <w:rsid w:val="00FB7CA5"/>
    <w:rsid w:val="00FF3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E9E89"/>
  <w15:chartTrackingRefBased/>
  <w15:docId w15:val="{B395F94D-C4C3-4CF4-A0EC-110FF4A0E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47AD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7947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9"/>
    <w:qFormat/>
    <w:rsid w:val="00E75677"/>
    <w:pPr>
      <w:spacing w:before="40" w:line="240" w:lineRule="auto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qFormat/>
    <w:rsid w:val="007947AD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47AD"/>
    <w:rPr>
      <w:rFonts w:eastAsiaTheme="majorEastAsia" w:cstheme="majorBidi"/>
      <w:b/>
      <w:color w:val="000000" w:themeColor="text1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7947AD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7947AD"/>
    <w:rPr>
      <w:rFonts w:eastAsiaTheme="majorEastAsia" w:cstheme="majorBidi"/>
      <w:spacing w:val="-10"/>
      <w:kern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E75677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7947AD"/>
    <w:rPr>
      <w:rFonts w:eastAsiaTheme="majorEastAsia" w:cstheme="majorBidi"/>
      <w:color w:val="000000" w:themeColor="text1"/>
      <w:szCs w:val="24"/>
    </w:rPr>
  </w:style>
  <w:style w:type="character" w:styleId="a5">
    <w:name w:val="Intense Reference"/>
    <w:basedOn w:val="a0"/>
    <w:uiPriority w:val="32"/>
    <w:qFormat/>
    <w:rsid w:val="007947AD"/>
    <w:rPr>
      <w:b/>
      <w:bCs/>
      <w:smallCaps/>
      <w:color w:val="000000" w:themeColor="text1"/>
      <w:spacing w:val="5"/>
    </w:rPr>
  </w:style>
  <w:style w:type="paragraph" w:customStyle="1" w:styleId="a6">
    <w:name w:val="Титул центр"/>
    <w:basedOn w:val="a"/>
    <w:autoRedefine/>
    <w:qFormat/>
    <w:rsid w:val="007947AD"/>
    <w:pPr>
      <w:spacing w:after="0" w:line="360" w:lineRule="auto"/>
      <w:jc w:val="center"/>
    </w:pPr>
  </w:style>
  <w:style w:type="paragraph" w:customStyle="1" w:styleId="a7">
    <w:name w:val="Титул ліворуч"/>
    <w:basedOn w:val="a6"/>
    <w:autoRedefine/>
    <w:qFormat/>
    <w:rsid w:val="007947AD"/>
    <w:pPr>
      <w:jc w:val="left"/>
    </w:pPr>
  </w:style>
  <w:style w:type="paragraph" w:styleId="11">
    <w:name w:val="toc 1"/>
    <w:basedOn w:val="a"/>
    <w:next w:val="a"/>
    <w:autoRedefine/>
    <w:uiPriority w:val="39"/>
    <w:unhideWhenUsed/>
    <w:rsid w:val="007947AD"/>
    <w:pPr>
      <w:spacing w:after="100"/>
    </w:pPr>
  </w:style>
  <w:style w:type="character" w:styleId="a8">
    <w:name w:val="Hyperlink"/>
    <w:basedOn w:val="a0"/>
    <w:uiPriority w:val="99"/>
    <w:unhideWhenUsed/>
    <w:rsid w:val="007947A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7947AD"/>
    <w:p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uk-UA"/>
    </w:rPr>
  </w:style>
  <w:style w:type="paragraph" w:styleId="aa">
    <w:name w:val="caption"/>
    <w:basedOn w:val="a"/>
    <w:next w:val="a"/>
    <w:uiPriority w:val="35"/>
    <w:unhideWhenUsed/>
    <w:qFormat/>
    <w:rsid w:val="00E75677"/>
    <w:pPr>
      <w:spacing w:after="200" w:line="240" w:lineRule="auto"/>
      <w:jc w:val="center"/>
    </w:pPr>
    <w:rPr>
      <w:iCs/>
      <w:sz w:val="20"/>
      <w:szCs w:val="20"/>
    </w:rPr>
  </w:style>
  <w:style w:type="table" w:styleId="ab">
    <w:name w:val="Table Grid"/>
    <w:basedOn w:val="a1"/>
    <w:uiPriority w:val="39"/>
    <w:rsid w:val="00E06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E060AC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uk-UA"/>
    </w:rPr>
  </w:style>
  <w:style w:type="character" w:customStyle="1" w:styleId="normaltextrun">
    <w:name w:val="normaltextrun"/>
    <w:basedOn w:val="a0"/>
    <w:rsid w:val="00E060AC"/>
  </w:style>
  <w:style w:type="character" w:customStyle="1" w:styleId="eop">
    <w:name w:val="eop"/>
    <w:basedOn w:val="a0"/>
    <w:rsid w:val="00E060AC"/>
  </w:style>
  <w:style w:type="paragraph" w:styleId="ac">
    <w:name w:val="List Paragraph"/>
    <w:basedOn w:val="a"/>
    <w:uiPriority w:val="34"/>
    <w:qFormat/>
    <w:rsid w:val="00E06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0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8DA03-0E39-4CA9-B3C8-1CF0367A2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13</Pages>
  <Words>4557</Words>
  <Characters>2598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Anhelina Danylova</dc:creator>
  <cp:keywords/>
  <dc:description/>
  <cp:lastModifiedBy>Anhelina Danylova</cp:lastModifiedBy>
  <cp:revision>7</cp:revision>
  <dcterms:created xsi:type="dcterms:W3CDTF">2024-10-01T18:51:00Z</dcterms:created>
  <dcterms:modified xsi:type="dcterms:W3CDTF">2024-10-14T20:02:00Z</dcterms:modified>
</cp:coreProperties>
</file>