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C3E50"/>
        </w:rPr>
        <w:t>INVOICE</w:t>
      </w:r>
    </w:p>
    <w:p/>
    <w:p>
      <w:r>
        <w:rPr>
          <w:b/>
        </w:rPr>
        <w:t>CloudTech Services LLC</w:t>
        <w:br/>
      </w:r>
      <w:r>
        <w:t>456 Silicon Valley Drive</w:t>
        <w:br/>
      </w:r>
      <w:r>
        <w:t>Palo Alto, CA 94301</w:t>
        <w:br/>
      </w:r>
      <w:r>
        <w:t>Phone: (555) 234-5678</w:t>
        <w:br/>
      </w:r>
      <w:r>
        <w:t>Email: accounts@cloudtech.com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Invoice Number:</w:t>
            </w:r>
          </w:p>
        </w:tc>
        <w:tc>
          <w:tcPr>
            <w:tcW w:type="dxa" w:w="4320"/>
          </w:tcPr>
          <w:p>
            <w:r>
              <w:t>INV-2026-00234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Date:</w:t>
            </w:r>
          </w:p>
        </w:tc>
        <w:tc>
          <w:tcPr>
            <w:tcW w:type="dxa" w:w="4320"/>
          </w:tcPr>
          <w:p>
            <w:r>
              <w:t>January 12,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Due Date:</w:t>
            </w:r>
          </w:p>
        </w:tc>
        <w:tc>
          <w:tcPr>
            <w:tcW w:type="dxa" w:w="4320"/>
          </w:tcPr>
          <w:p>
            <w:r>
              <w:t>February 11,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 Terms:</w:t>
            </w:r>
          </w:p>
        </w:tc>
        <w:tc>
          <w:tcPr>
            <w:tcW w:type="dxa" w:w="4320"/>
          </w:tcPr>
          <w:p>
            <w:r>
              <w:t>Net 30 Days</w:t>
            </w:r>
          </w:p>
        </w:tc>
      </w:tr>
    </w:tbl>
    <w:p/>
    <w:p>
      <w:pPr>
        <w:pStyle w:val="Heading3"/>
      </w:pPr>
      <w:r>
        <w:t>Bill To:</w:t>
      </w:r>
    </w:p>
    <w:p>
      <w:r>
        <w:rPr>
          <w:b/>
        </w:rPr>
        <w:t>Global Enterprises Ltd.</w:t>
        <w:br/>
      </w:r>
      <w:r>
        <w:t>890 Corporate Plaza</w:t>
        <w:br/>
      </w:r>
      <w:r>
        <w:t>Chicago, IL 60601</w:t>
        <w:br/>
      </w:r>
      <w:r>
        <w:t>Attn: Finance Department</w:t>
      </w:r>
    </w:p>
    <w:p/>
    <w:p>
      <w:pPr>
        <w:pStyle w:val="Heading3"/>
      </w:pPr>
      <w:r>
        <w:t>Services Provided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Cloud Infrastructure Setup</w:t>
              <w:br/>
              <w:t>AWS migration and configuration</w:t>
            </w:r>
          </w:p>
        </w:tc>
        <w:tc>
          <w:tcPr>
            <w:tcW w:type="dxa" w:w="2160"/>
          </w:tcPr>
          <w:p>
            <w:r>
              <w:t>1 project</w:t>
            </w:r>
          </w:p>
        </w:tc>
        <w:tc>
          <w:tcPr>
            <w:tcW w:type="dxa" w:w="2160"/>
          </w:tcPr>
          <w:p>
            <w:r>
              <w:t>$12,500.00</w:t>
            </w:r>
          </w:p>
        </w:tc>
        <w:tc>
          <w:tcPr>
            <w:tcW w:type="dxa" w:w="2160"/>
          </w:tcPr>
          <w:p>
            <w:r>
              <w:t>$12,500.00</w:t>
            </w:r>
          </w:p>
        </w:tc>
      </w:tr>
      <w:tr>
        <w:tc>
          <w:tcPr>
            <w:tcW w:type="dxa" w:w="2160"/>
          </w:tcPr>
          <w:p>
            <w:r>
              <w:t>DevOps Consultation</w:t>
              <w:br/>
              <w:t>CI/CD pipeline implementation</w:t>
            </w:r>
          </w:p>
        </w:tc>
        <w:tc>
          <w:tcPr>
            <w:tcW w:type="dxa" w:w="2160"/>
          </w:tcPr>
          <w:p>
            <w:r>
              <w:t>40 hours</w:t>
            </w:r>
          </w:p>
        </w:tc>
        <w:tc>
          <w:tcPr>
            <w:tcW w:type="dxa" w:w="2160"/>
          </w:tcPr>
          <w:p>
            <w:r>
              <w:t>$200.00/hr</w:t>
            </w:r>
          </w:p>
        </w:tc>
        <w:tc>
          <w:tcPr>
            <w:tcW w:type="dxa" w:w="2160"/>
          </w:tcPr>
          <w:p>
            <w:r>
              <w:t>$8,000.00</w:t>
            </w:r>
          </w:p>
        </w:tc>
      </w:tr>
      <w:tr>
        <w:tc>
          <w:tcPr>
            <w:tcW w:type="dxa" w:w="2160"/>
          </w:tcPr>
          <w:p>
            <w:r>
              <w:t>Database Optimization</w:t>
              <w:br/>
              <w:t>Query optimization and indexing</w:t>
            </w:r>
          </w:p>
        </w:tc>
        <w:tc>
          <w:tcPr>
            <w:tcW w:type="dxa" w:w="2160"/>
          </w:tcPr>
          <w:p>
            <w:r>
              <w:t>1 project</w:t>
            </w:r>
          </w:p>
        </w:tc>
        <w:tc>
          <w:tcPr>
            <w:tcW w:type="dxa" w:w="2160"/>
          </w:tcPr>
          <w:p>
            <w:r>
              <w:t>$4,800.00</w:t>
            </w:r>
          </w:p>
        </w:tc>
        <w:tc>
          <w:tcPr>
            <w:tcW w:type="dxa" w:w="2160"/>
          </w:tcPr>
          <w:p>
            <w:r>
              <w:t>$4,800.00</w:t>
            </w:r>
          </w:p>
        </w:tc>
      </w:tr>
      <w:tr>
        <w:tc>
          <w:tcPr>
            <w:tcW w:type="dxa" w:w="2160"/>
          </w:tcPr>
          <w:p>
            <w:r>
              <w:t>Security Audit</w:t>
              <w:br/>
              <w:t>Penetration testing and compliance review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  <w:tc>
          <w:tcPr>
            <w:tcW w:type="dxa" w:w="2160"/>
          </w:tcPr>
          <w:p>
            <w:r>
              <w:t>$225.00/hr</w:t>
            </w:r>
          </w:p>
        </w:tc>
        <w:tc>
          <w:tcPr>
            <w:tcW w:type="dxa" w:w="2160"/>
          </w:tcPr>
          <w:p>
            <w:r>
              <w:t>$5,400.00</w:t>
            </w:r>
          </w:p>
        </w:tc>
      </w:tr>
      <w:tr>
        <w:tc>
          <w:tcPr>
            <w:tcW w:type="dxa" w:w="2160"/>
          </w:tcPr>
          <w:p>
            <w:r>
              <w:t>Training Sessions</w:t>
              <w:br/>
              <w:t>Team training on cloud technologies</w:t>
            </w:r>
          </w:p>
        </w:tc>
        <w:tc>
          <w:tcPr>
            <w:tcW w:type="dxa" w:w="2160"/>
          </w:tcPr>
          <w:p>
            <w:r>
              <w:t>3 sessions</w:t>
            </w:r>
          </w:p>
        </w:tc>
        <w:tc>
          <w:tcPr>
            <w:tcW w:type="dxa" w:w="2160"/>
          </w:tcPr>
          <w:p>
            <w:r>
              <w:t>$1,500.00</w:t>
            </w:r>
          </w:p>
        </w:tc>
        <w:tc>
          <w:tcPr>
            <w:tcW w:type="dxa" w:w="2160"/>
          </w:tcPr>
          <w:p>
            <w:r>
              <w:t>$4,500.00</w:t>
            </w:r>
          </w:p>
        </w:tc>
      </w:tr>
      <w:tr>
        <w:tc>
          <w:tcPr>
            <w:tcW w:type="dxa" w:w="2160"/>
          </w:tcPr>
          <w:p>
            <w:r>
              <w:t>24/7 Support Package</w:t>
              <w:br/>
              <w:t>Premium support for 3 months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  <w:tc>
          <w:tcPr>
            <w:tcW w:type="dxa" w:w="2160"/>
          </w:tcPr>
          <w:p>
            <w:r>
              <w:t>$800.00/mo</w:t>
            </w:r>
          </w:p>
        </w:tc>
        <w:tc>
          <w:tcPr>
            <w:tcW w:type="dxa" w:w="2160"/>
          </w:tcPr>
          <w:p>
            <w:r>
              <w:t>$2,400.00</w:t>
            </w:r>
          </w:p>
        </w:tc>
      </w:tr>
    </w:tbl>
    <w:p>
      <w:r>
        <w:br w:type="page"/>
      </w:r>
    </w:p>
    <w:p>
      <w:pPr>
        <w:pStyle w:val="Heading3"/>
      </w:pPr>
      <w:r>
        <w:t>Invoice INV-2026-00234 (Continued)</w:t>
      </w:r>
    </w:p>
    <w:p/>
    <w:p>
      <w:pPr>
        <w:pStyle w:val="Heading3"/>
      </w:pPr>
      <w:r>
        <w:t>Additional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Documentation Services</w:t>
              <w:br/>
              <w:t>Technical documentation and API guides</w:t>
            </w:r>
          </w:p>
        </w:tc>
        <w:tc>
          <w:tcPr>
            <w:tcW w:type="dxa" w:w="2160"/>
          </w:tcPr>
          <w:p>
            <w:r>
              <w:t>1 project</w:t>
            </w:r>
          </w:p>
        </w:tc>
        <w:tc>
          <w:tcPr>
            <w:tcW w:type="dxa" w:w="2160"/>
          </w:tcPr>
          <w:p>
            <w:r>
              <w:t>$3,200.00</w:t>
            </w:r>
          </w:p>
        </w:tc>
        <w:tc>
          <w:tcPr>
            <w:tcW w:type="dxa" w:w="2160"/>
          </w:tcPr>
          <w:p>
            <w:r>
              <w:t>$3,200.00</w:t>
            </w:r>
          </w:p>
        </w:tc>
      </w:tr>
      <w:tr>
        <w:tc>
          <w:tcPr>
            <w:tcW w:type="dxa" w:w="2160"/>
          </w:tcPr>
          <w:p>
            <w:r>
              <w:t>Load Testing</w:t>
              <w:br/>
              <w:t>Performance testing and optimization</w:t>
            </w:r>
          </w:p>
        </w:tc>
        <w:tc>
          <w:tcPr>
            <w:tcW w:type="dxa" w:w="2160"/>
          </w:tcPr>
          <w:p>
            <w:r>
              <w:t>16 hours</w:t>
            </w:r>
          </w:p>
        </w:tc>
        <w:tc>
          <w:tcPr>
            <w:tcW w:type="dxa" w:w="2160"/>
          </w:tcPr>
          <w:p>
            <w:r>
              <w:t>$175.00/hr</w:t>
            </w:r>
          </w:p>
        </w:tc>
        <w:tc>
          <w:tcPr>
            <w:tcW w:type="dxa" w:w="2160"/>
          </w:tcPr>
          <w:p>
            <w:r>
              <w:t>$2,800.00</w:t>
            </w:r>
          </w:p>
        </w:tc>
      </w:tr>
      <w:tr>
        <w:tc>
          <w:tcPr>
            <w:tcW w:type="dxa" w:w="2160"/>
          </w:tcPr>
          <w:p>
            <w:r>
              <w:t>Monitoring Setup</w:t>
              <w:br/>
              <w:t>CloudWatch and alerting configuration</w:t>
            </w:r>
          </w:p>
        </w:tc>
        <w:tc>
          <w:tcPr>
            <w:tcW w:type="dxa" w:w="2160"/>
          </w:tcPr>
          <w:p>
            <w:r>
              <w:t>1 project</w:t>
            </w:r>
          </w:p>
        </w:tc>
        <w:tc>
          <w:tcPr>
            <w:tcW w:type="dxa" w:w="2160"/>
          </w:tcPr>
          <w:p>
            <w:r>
              <w:t>$1,900.00</w:t>
            </w:r>
          </w:p>
        </w:tc>
        <w:tc>
          <w:tcPr>
            <w:tcW w:type="dxa" w:w="2160"/>
          </w:tcPr>
          <w:p>
            <w:r>
              <w:t>$1,900.00</w:t>
            </w:r>
          </w:p>
        </w:tc>
      </w:tr>
      <w:tr>
        <w:tc>
          <w:tcPr>
            <w:tcW w:type="dxa" w:w="2160"/>
          </w:tcPr>
          <w:p>
            <w:r>
              <w:t>Disaster Recovery Plan</w:t>
              <w:br/>
              <w:t>Backup strategy and DR documentation</w:t>
            </w:r>
          </w:p>
        </w:tc>
        <w:tc>
          <w:tcPr>
            <w:tcW w:type="dxa" w:w="2160"/>
          </w:tcPr>
          <w:p>
            <w:r>
              <w:t>1 project</w:t>
            </w:r>
          </w:p>
        </w:tc>
        <w:tc>
          <w:tcPr>
            <w:tcW w:type="dxa" w:w="2160"/>
          </w:tcPr>
          <w:p>
            <w:r>
              <w:t>$2,500.00</w:t>
            </w:r>
          </w:p>
        </w:tc>
        <w:tc>
          <w:tcPr>
            <w:tcW w:type="dxa" w:w="2160"/>
          </w:tcPr>
          <w:p>
            <w:r>
              <w:t>$2,500.00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$48,000.00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Tax (7.5%):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$3,600.00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Discount (10% - Early Bird):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-$4,800.00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DUE: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$46,800.00</w:t>
            </w:r>
          </w:p>
        </w:tc>
      </w:tr>
    </w:tbl>
    <w:p/>
    <w:p>
      <w:pPr>
        <w:pStyle w:val="Heading3"/>
      </w:pPr>
      <w:r>
        <w:t>Payment Instructions</w:t>
      </w:r>
    </w:p>
    <w:p>
      <w:r>
        <w:rPr>
          <w:b/>
        </w:rPr>
        <w:t xml:space="preserve">Bank Name: </w:t>
      </w:r>
      <w:r>
        <w:t>Silicon Valley Bank</w:t>
        <w:br/>
      </w:r>
      <w:r>
        <w:rPr>
          <w:b/>
        </w:rPr>
        <w:t xml:space="preserve">Account Name: </w:t>
      </w:r>
      <w:r>
        <w:t>CloudTech Services LLC</w:t>
        <w:br/>
      </w:r>
      <w:r>
        <w:rPr>
          <w:b/>
        </w:rPr>
        <w:t xml:space="preserve">Account Number: </w:t>
      </w:r>
      <w:r>
        <w:t>987654321</w:t>
        <w:br/>
      </w:r>
      <w:r>
        <w:rPr>
          <w:b/>
        </w:rPr>
        <w:t xml:space="preserve">Routing Number: </w:t>
      </w:r>
      <w:r>
        <w:t>123456789</w:t>
        <w:br/>
      </w:r>
      <w:r>
        <w:rPr>
          <w:b/>
        </w:rPr>
        <w:t xml:space="preserve">SWIFT Code: </w:t>
      </w:r>
      <w:r>
        <w:t>SVBKUS6S</w:t>
      </w:r>
    </w:p>
    <w:p/>
    <w:p>
      <w:pPr>
        <w:pStyle w:val="Heading3"/>
      </w:pPr>
      <w:r>
        <w:t>Terms and Conditions</w:t>
      </w:r>
    </w:p>
    <w:p>
      <w:r>
        <w:t>1. Payment is due within 30 days of invoice date</w:t>
      </w:r>
    </w:p>
    <w:p>
      <w:r>
        <w:t>2. Late payments subject to 2% monthly interest</w:t>
      </w:r>
    </w:p>
    <w:p>
      <w:r>
        <w:t>3. All work is guaranteed for 90 days from completion</w:t>
      </w:r>
    </w:p>
    <w:p>
      <w:r>
        <w:t>4. Questions? Contact accounts@cloudtech.com or call (555) 234-5678</w:t>
      </w:r>
    </w:p>
    <w:p/>
    <w:p>
      <w:pPr>
        <w:jc w:val="center"/>
      </w:pPr>
      <w: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