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comments-with-reply.</w:t>
      </w:r>
    </w:p>
    <w:p>
      <w:r>
        <w:t xml:space="preserve">This document has a </w:t>
      </w:r>
      <w:commentRangeStart w:id="1"/>
      <w:r>
        <w:t xml:space="preserve">commented phrase</w:t>
      </w:r>
      <w:commentRangeEnd w:id="1"/>
      <w:commentReference w:id="1"/>
      <w:r>
        <w:t xml:space="preserve"> and a </w:t>
      </w:r>
      <w:commentRangeStart w:id="2"/>
      <w:r>
        <w:t xml:space="preserve">replied-to phrase</w:t>
      </w:r>
      <w:commentRangeEnd w:id="2"/>
      <w:commentReference w:id="2"/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1" w:initials="R1" w:author="Reviewer One" w:date="2020-01-01T00:00:00.000Z">
    <w:p>
      <w:r>
        <w:t xml:space="preserve">This phrase needs clarification.</w:t>
      </w:r>
    </w:p>
  </w:comment>
  <w:comment w:id="2" w:parentId="1" w:initials="R2" w:author="Reviewer Two" w:date="2020-01-01T00:00:00.000Z">
    <w:p>
      <w:r>
        <w:t xml:space="preserve">Agreed — I will rewrite it.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