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section-breaks.</w:t>
      </w:r>
    </w:p>
    <w:p>
      <w:r>
        <w:t xml:space="preserve">First section, default portrait page.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Second section: a continuous break, still portrait.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Third section: a next-page break into landscape.</w:t>
      </w:r>
    </w:p>
    <w:sectPr>
      <w:type w:val="nextPage"/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