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table-fixed-grid-merged-cells.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t xml:space="preserve">Merged Header (colspan 3)</w:t>
            </w:r>
          </w:p>
        </w:tc>
      </w:tr>
      <w:tr>
        <w:tc>
          <w:tcPr>
            <w:vMerge w:val="restart"/>
          </w:tcPr>
          <w:p>
            <w:r>
              <w:t xml:space="preserve">Vertical merge start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