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34D" w:rsidRDefault="0029334D" w:rsidP="0029334D">
      <w:pPr>
        <w:pStyle w:val="Heading1"/>
      </w:pPr>
      <w:r>
        <w:rPr>
          <w:rStyle w:val="Strong"/>
          <w:b w:val="0"/>
          <w:bCs w:val="0"/>
        </w:rPr>
        <w:t xml:space="preserve">Power BI Dashboard Report: </w:t>
      </w:r>
      <w:proofErr w:type="spellStart"/>
      <w:r>
        <w:rPr>
          <w:rStyle w:val="Strong"/>
          <w:b w:val="0"/>
          <w:bCs w:val="0"/>
        </w:rPr>
        <w:t>ShopNest</w:t>
      </w:r>
      <w:proofErr w:type="spellEnd"/>
      <w:r>
        <w:rPr>
          <w:rStyle w:val="Strong"/>
          <w:b w:val="0"/>
          <w:bCs w:val="0"/>
        </w:rPr>
        <w:t xml:space="preserve"> Retail Capstone Project</w:t>
      </w:r>
    </w:p>
    <w:p w:rsidR="0029334D" w:rsidRDefault="002A3CB8" w:rsidP="0029334D">
      <w:r>
        <w:pict>
          <v:rect id="_x0000_i1025" style="width:0;height:1.5pt" o:hralign="center" o:hrstd="t" o:hr="t" fillcolor="#a0a0a0" stroked="f"/>
        </w:pict>
      </w:r>
    </w:p>
    <w:p w:rsidR="0029334D" w:rsidRDefault="0029334D" w:rsidP="0029334D">
      <w:pPr>
        <w:pStyle w:val="Heading2"/>
      </w:pPr>
      <w:r>
        <w:rPr>
          <w:rStyle w:val="Strong"/>
          <w:b/>
          <w:bCs/>
        </w:rPr>
        <w:t>Overview</w:t>
      </w:r>
    </w:p>
    <w:p w:rsidR="0029334D" w:rsidRDefault="0029334D" w:rsidP="0029334D">
      <w:pPr>
        <w:pStyle w:val="NormalWeb"/>
      </w:pPr>
      <w:r>
        <w:t xml:space="preserve">This document explains the Power BI dashboard I created as part of my capstone project for </w:t>
      </w:r>
      <w:proofErr w:type="spellStart"/>
      <w:r>
        <w:t>ShopNest</w:t>
      </w:r>
      <w:proofErr w:type="spellEnd"/>
      <w:r>
        <w:t xml:space="preserve"> Store. </w:t>
      </w:r>
    </w:p>
    <w:p w:rsidR="0029334D" w:rsidRDefault="002A3CB8" w:rsidP="0029334D">
      <w:r>
        <w:pict>
          <v:rect id="_x0000_i1026" style="width:0;height:1.5pt" o:hralign="center" o:hrstd="t" o:hr="t" fillcolor="#a0a0a0" stroked="f"/>
        </w:pict>
      </w:r>
      <w:bookmarkStart w:id="0" w:name="_GoBack"/>
      <w:bookmarkEnd w:id="0"/>
    </w:p>
    <w:p w:rsidR="0029334D" w:rsidRDefault="0029334D" w:rsidP="0029334D">
      <w:pPr>
        <w:pStyle w:val="Heading2"/>
      </w:pPr>
      <w:r>
        <w:rPr>
          <w:rStyle w:val="Strong"/>
          <w:b/>
          <w:bCs/>
        </w:rPr>
        <w:t>Slicers Used in Dashboard</w:t>
      </w:r>
    </w:p>
    <w:p w:rsidR="0029334D" w:rsidRDefault="0029334D" w:rsidP="0029334D">
      <w:pPr>
        <w:pStyle w:val="NormalWeb"/>
      </w:pPr>
      <w:r>
        <w:t>To make the dashboard more interactive, I used the following slicers:</w:t>
      </w:r>
    </w:p>
    <w:p w:rsidR="0029334D" w:rsidRDefault="0029334D" w:rsidP="0029334D">
      <w:pPr>
        <w:pStyle w:val="NormalWeb"/>
        <w:numPr>
          <w:ilvl w:val="0"/>
          <w:numId w:val="11"/>
        </w:numPr>
      </w:pPr>
      <w:r>
        <w:rPr>
          <w:rStyle w:val="Strong"/>
        </w:rPr>
        <w:t>Year Slicer</w:t>
      </w:r>
      <w:r w:rsidR="009248C4">
        <w:t xml:space="preserve"> - </w:t>
      </w:r>
      <w:r>
        <w:t>Helps filter the data by a specific year.</w:t>
      </w:r>
    </w:p>
    <w:p w:rsidR="0029334D" w:rsidRDefault="0029334D" w:rsidP="0029334D">
      <w:pPr>
        <w:pStyle w:val="NormalWeb"/>
        <w:numPr>
          <w:ilvl w:val="0"/>
          <w:numId w:val="11"/>
        </w:numPr>
      </w:pPr>
      <w:r>
        <w:rPr>
          <w:rStyle w:val="Strong"/>
        </w:rPr>
        <w:t>Product Category Slicer</w:t>
      </w:r>
      <w:r w:rsidR="009248C4">
        <w:t xml:space="preserve"> - </w:t>
      </w:r>
      <w:r>
        <w:t>Allows focusing on sales, ratings, or delays based on individual product categories.</w:t>
      </w:r>
    </w:p>
    <w:p w:rsidR="0029334D" w:rsidRDefault="0029334D" w:rsidP="0029334D">
      <w:pPr>
        <w:pStyle w:val="NormalWeb"/>
        <w:numPr>
          <w:ilvl w:val="0"/>
          <w:numId w:val="11"/>
        </w:numPr>
      </w:pPr>
      <w:r>
        <w:rPr>
          <w:rStyle w:val="Strong"/>
        </w:rPr>
        <w:t>Customer State Slicer</w:t>
      </w:r>
      <w:r w:rsidR="009248C4">
        <w:t xml:space="preserve"> -</w:t>
      </w:r>
      <w:r>
        <w:t xml:space="preserve"> Helps examine state-wise sales or performance.</w:t>
      </w:r>
    </w:p>
    <w:p w:rsidR="009248C4" w:rsidRPr="009248C4" w:rsidRDefault="009248C4" w:rsidP="0029334D">
      <w:pPr>
        <w:pStyle w:val="NormalWeb"/>
        <w:numPr>
          <w:ilvl w:val="0"/>
          <w:numId w:val="11"/>
        </w:numPr>
        <w:rPr>
          <w:b/>
        </w:rPr>
      </w:pPr>
      <w:r>
        <w:rPr>
          <w:rStyle w:val="Strong"/>
        </w:rPr>
        <w:t xml:space="preserve">Delivery Status slicer – </w:t>
      </w:r>
      <w:r w:rsidRPr="009248C4">
        <w:rPr>
          <w:rStyle w:val="Strong"/>
          <w:b w:val="0"/>
        </w:rPr>
        <w:t xml:space="preserve">Helps filter the data by a specific delivery status. </w:t>
      </w:r>
    </w:p>
    <w:p w:rsidR="0029334D" w:rsidRDefault="002A3CB8" w:rsidP="0029334D">
      <w:r>
        <w:pict>
          <v:rect id="_x0000_i1027" style="width:0;height:1.5pt" o:hralign="center" o:hrstd="t" o:hr="t" fillcolor="#a0a0a0" stroked="f"/>
        </w:pict>
      </w:r>
    </w:p>
    <w:p w:rsidR="0029334D" w:rsidRDefault="0029334D" w:rsidP="0029334D">
      <w:pPr>
        <w:pStyle w:val="Heading2"/>
      </w:pPr>
      <w:r>
        <w:rPr>
          <w:rStyle w:val="Strong"/>
          <w:b/>
          <w:bCs/>
        </w:rPr>
        <w:t>Tasks and Visuals</w:t>
      </w:r>
    </w:p>
    <w:p w:rsidR="0029334D" w:rsidRDefault="0029334D" w:rsidP="0029334D">
      <w:pPr>
        <w:pStyle w:val="Heading3"/>
      </w:pPr>
      <w:r>
        <w:rPr>
          <w:rStyle w:val="Strong"/>
          <w:b/>
          <w:bCs/>
        </w:rPr>
        <w:t>Task 1: Identify and visually represent the top 10 product categories by total sales.</w:t>
      </w:r>
    </w:p>
    <w:p w:rsidR="0029334D" w:rsidRDefault="0029334D" w:rsidP="009248C4">
      <w:pPr>
        <w:pStyle w:val="NormalWeb"/>
        <w:numPr>
          <w:ilvl w:val="0"/>
          <w:numId w:val="12"/>
        </w:numPr>
      </w:pPr>
      <w:r>
        <w:rPr>
          <w:rStyle w:val="Strong"/>
        </w:rPr>
        <w:t>Visualization:</w:t>
      </w:r>
      <w:r>
        <w:t xml:space="preserve"> </w:t>
      </w:r>
      <w:r w:rsidR="009248C4">
        <w:br/>
      </w:r>
      <w:r w:rsidR="009248C4">
        <w:br/>
      </w:r>
      <w:r w:rsidR="009248C4" w:rsidRPr="009248C4">
        <w:rPr>
          <w:rStyle w:val="Emphasis"/>
          <w:rFonts w:eastAsiaTheme="majorEastAsia"/>
          <w:noProof/>
        </w:rPr>
        <w:drawing>
          <wp:inline distT="0" distB="0" distL="0" distR="0" wp14:anchorId="372A0236" wp14:editId="789C13BB">
            <wp:extent cx="4810796" cy="217200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796" cy="2172003"/>
                    </a:xfrm>
                    <a:prstGeom prst="rect">
                      <a:avLst/>
                    </a:prstGeom>
                  </pic:spPr>
                </pic:pic>
              </a:graphicData>
            </a:graphic>
          </wp:inline>
        </w:drawing>
      </w:r>
      <w:r w:rsidR="009248C4">
        <w:br/>
      </w:r>
      <w:r w:rsidR="009248C4">
        <w:br/>
      </w:r>
      <w:r>
        <w:rPr>
          <w:rStyle w:val="Strong"/>
        </w:rPr>
        <w:t>Explanation:</w:t>
      </w:r>
      <w:r w:rsidR="009248C4">
        <w:t xml:space="preserve"> I used a Clustered Column </w:t>
      </w:r>
      <w:r>
        <w:t>chart to show which 10 product categories had the highest total sales. This makes it easy to spot which product types are the most successful and contribute most to the business’s revenue.</w:t>
      </w:r>
    </w:p>
    <w:p w:rsidR="0029334D" w:rsidRDefault="002A3CB8" w:rsidP="0029334D">
      <w:r>
        <w:lastRenderedPageBreak/>
        <w:pict>
          <v:rect id="_x0000_i1028" style="width:0;height:1.5pt" o:hralign="center" o:hrstd="t" o:hr="t" fillcolor="#a0a0a0" stroked="f"/>
        </w:pict>
      </w:r>
    </w:p>
    <w:p w:rsidR="0029334D" w:rsidRDefault="0029334D" w:rsidP="0029334D">
      <w:pPr>
        <w:pStyle w:val="Heading3"/>
      </w:pPr>
      <w:r>
        <w:rPr>
          <w:rStyle w:val="Strong"/>
          <w:b/>
          <w:bCs/>
        </w:rPr>
        <w:t>Task 2: Determine the number of delayed orders in each category. An order is considered delayed if the actual delivery date is later than the estimated delivery date.</w:t>
      </w:r>
    </w:p>
    <w:p w:rsidR="0029334D" w:rsidRDefault="0029334D" w:rsidP="009248C4">
      <w:pPr>
        <w:pStyle w:val="NormalWeb"/>
        <w:numPr>
          <w:ilvl w:val="0"/>
          <w:numId w:val="13"/>
        </w:numPr>
      </w:pPr>
      <w:r>
        <w:rPr>
          <w:rStyle w:val="Strong"/>
        </w:rPr>
        <w:t>Visualization:</w:t>
      </w:r>
      <w:r>
        <w:t xml:space="preserve"> </w:t>
      </w:r>
      <w:r w:rsidR="009248C4">
        <w:br/>
      </w:r>
      <w:r w:rsidR="009248C4">
        <w:br/>
      </w:r>
      <w:r w:rsidR="009248C4" w:rsidRPr="009248C4">
        <w:rPr>
          <w:rStyle w:val="Emphasis"/>
          <w:rFonts w:eastAsiaTheme="majorEastAsia"/>
          <w:noProof/>
        </w:rPr>
        <w:drawing>
          <wp:inline distT="0" distB="0" distL="0" distR="0" wp14:anchorId="6AD12052" wp14:editId="5230BEE3">
            <wp:extent cx="4991797" cy="203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797" cy="2038635"/>
                    </a:xfrm>
                    <a:prstGeom prst="rect">
                      <a:avLst/>
                    </a:prstGeom>
                  </pic:spPr>
                </pic:pic>
              </a:graphicData>
            </a:graphic>
          </wp:inline>
        </w:drawing>
      </w:r>
      <w:r w:rsidR="009248C4">
        <w:br/>
      </w:r>
      <w:r w:rsidR="009248C4">
        <w:br/>
      </w:r>
      <w:r>
        <w:rPr>
          <w:rStyle w:val="Strong"/>
        </w:rPr>
        <w:t>Explanation:</w:t>
      </w:r>
      <w:r>
        <w:t xml:space="preserve"> This chart shows how many orders were delayed in each product category. I calculated delay by checking if the actual delivery date was later than the estimated one. This visual helps identify which categories often face delivery delays.</w:t>
      </w:r>
    </w:p>
    <w:p w:rsidR="0029334D" w:rsidRDefault="002A3CB8" w:rsidP="0029334D">
      <w:r>
        <w:pict>
          <v:rect id="_x0000_i1029" style="width:0;height:1.5pt" o:hralign="center" o:hrstd="t" o:hr="t" fillcolor="#a0a0a0" stroked="f"/>
        </w:pict>
      </w:r>
    </w:p>
    <w:p w:rsidR="0029334D" w:rsidRDefault="0029334D" w:rsidP="0029334D">
      <w:pPr>
        <w:pStyle w:val="Heading3"/>
      </w:pPr>
      <w:r>
        <w:rPr>
          <w:rStyle w:val="Strong"/>
          <w:b/>
          <w:bCs/>
        </w:rPr>
        <w:t xml:space="preserve">Task 3: Create a dynamic visual that compares delayed vs on-time orders monthly. Include </w:t>
      </w:r>
      <w:proofErr w:type="spellStart"/>
      <w:r>
        <w:rPr>
          <w:rStyle w:val="Strong"/>
          <w:b/>
          <w:bCs/>
        </w:rPr>
        <w:t>drillthrough</w:t>
      </w:r>
      <w:proofErr w:type="spellEnd"/>
      <w:r>
        <w:rPr>
          <w:rStyle w:val="Strong"/>
          <w:b/>
          <w:bCs/>
        </w:rPr>
        <w:t xml:space="preserve"> for detailed views.</w:t>
      </w:r>
    </w:p>
    <w:p w:rsidR="0029334D" w:rsidRDefault="0029334D" w:rsidP="009248C4">
      <w:pPr>
        <w:pStyle w:val="NormalWeb"/>
        <w:numPr>
          <w:ilvl w:val="0"/>
          <w:numId w:val="14"/>
        </w:numPr>
      </w:pPr>
      <w:r>
        <w:rPr>
          <w:rStyle w:val="Strong"/>
        </w:rPr>
        <w:t>Visualization:</w:t>
      </w:r>
      <w:r>
        <w:t xml:space="preserve"> </w:t>
      </w:r>
      <w:r w:rsidR="009248C4">
        <w:br/>
      </w:r>
      <w:r w:rsidR="009248C4">
        <w:br/>
      </w:r>
      <w:r w:rsidR="009248C4" w:rsidRPr="009248C4">
        <w:rPr>
          <w:noProof/>
        </w:rPr>
        <w:drawing>
          <wp:inline distT="0" distB="0" distL="0" distR="0" wp14:anchorId="79D1E980" wp14:editId="04F7CC37">
            <wp:extent cx="4963218" cy="201958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3218" cy="2019582"/>
                    </a:xfrm>
                    <a:prstGeom prst="rect">
                      <a:avLst/>
                    </a:prstGeom>
                  </pic:spPr>
                </pic:pic>
              </a:graphicData>
            </a:graphic>
          </wp:inline>
        </w:drawing>
      </w:r>
      <w:r w:rsidR="009248C4">
        <w:br/>
      </w:r>
      <w:r w:rsidR="009248C4">
        <w:br/>
      </w:r>
      <w:r>
        <w:rPr>
          <w:rStyle w:val="Strong"/>
        </w:rPr>
        <w:t>Explanation:</w:t>
      </w:r>
      <w:r>
        <w:t xml:space="preserve"> The stacked column chart compares how many orders were on-time vs delayed for each month. I added a </w:t>
      </w:r>
      <w:proofErr w:type="spellStart"/>
      <w:r>
        <w:t>drillthrough</w:t>
      </w:r>
      <w:proofErr w:type="spellEnd"/>
      <w:r>
        <w:t xml:space="preserve"> feature so when a user clicks on a column, it opens a separate page showing detailed data for that month and delivery type.</w:t>
      </w:r>
    </w:p>
    <w:p w:rsidR="0029334D" w:rsidRDefault="002A3CB8" w:rsidP="0029334D">
      <w:r>
        <w:lastRenderedPageBreak/>
        <w:pict>
          <v:rect id="_x0000_i1030" style="width:0;height:1.5pt" o:hralign="center" o:hrstd="t" o:hr="t" fillcolor="#a0a0a0" stroked="f"/>
        </w:pict>
      </w:r>
    </w:p>
    <w:p w:rsidR="0029334D" w:rsidRDefault="0029334D" w:rsidP="0029334D">
      <w:pPr>
        <w:pStyle w:val="Heading3"/>
      </w:pPr>
      <w:r>
        <w:rPr>
          <w:rStyle w:val="Strong"/>
          <w:b/>
          <w:bCs/>
        </w:rPr>
        <w:t xml:space="preserve">Task 4: </w:t>
      </w:r>
      <w:proofErr w:type="spellStart"/>
      <w:r>
        <w:rPr>
          <w:rStyle w:val="Strong"/>
          <w:b/>
          <w:bCs/>
        </w:rPr>
        <w:t>Analyze</w:t>
      </w:r>
      <w:proofErr w:type="spellEnd"/>
      <w:r>
        <w:rPr>
          <w:rStyle w:val="Strong"/>
          <w:b/>
          <w:bCs/>
        </w:rPr>
        <w:t xml:space="preserve"> the most frequently used payment methods using suitable visuals.</w:t>
      </w:r>
    </w:p>
    <w:p w:rsidR="0029334D" w:rsidRDefault="0029334D" w:rsidP="009248C4">
      <w:pPr>
        <w:pStyle w:val="NormalWeb"/>
        <w:numPr>
          <w:ilvl w:val="0"/>
          <w:numId w:val="15"/>
        </w:numPr>
      </w:pPr>
      <w:r>
        <w:rPr>
          <w:rStyle w:val="Strong"/>
        </w:rPr>
        <w:t>Visualization:</w:t>
      </w:r>
      <w:r>
        <w:t xml:space="preserve"> </w:t>
      </w:r>
      <w:r w:rsidR="009248C4">
        <w:br/>
      </w:r>
      <w:r w:rsidR="009248C4">
        <w:br/>
      </w:r>
      <w:r w:rsidR="009248C4" w:rsidRPr="009248C4">
        <w:rPr>
          <w:rStyle w:val="Emphasis"/>
          <w:rFonts w:eastAsiaTheme="majorEastAsia"/>
          <w:noProof/>
        </w:rPr>
        <w:drawing>
          <wp:inline distT="0" distB="0" distL="0" distR="0" wp14:anchorId="4D49D75F" wp14:editId="58532A10">
            <wp:extent cx="4772691" cy="231489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2314898"/>
                    </a:xfrm>
                    <a:prstGeom prst="rect">
                      <a:avLst/>
                    </a:prstGeom>
                  </pic:spPr>
                </pic:pic>
              </a:graphicData>
            </a:graphic>
          </wp:inline>
        </w:drawing>
      </w:r>
      <w:r w:rsidR="009248C4">
        <w:br/>
      </w:r>
    </w:p>
    <w:p w:rsidR="0029334D" w:rsidRDefault="0029334D" w:rsidP="0029334D">
      <w:pPr>
        <w:pStyle w:val="NormalWeb"/>
        <w:numPr>
          <w:ilvl w:val="0"/>
          <w:numId w:val="15"/>
        </w:numPr>
      </w:pPr>
      <w:r>
        <w:rPr>
          <w:rStyle w:val="Strong"/>
        </w:rPr>
        <w:t>Explanation:</w:t>
      </w:r>
      <w:r>
        <w:t xml:space="preserve"> The pie chart shows which payment methods (like credit card, debit card, etc.) are used most often by customers. This helps understand customer preferences and plan future payment options accordingly.</w:t>
      </w:r>
    </w:p>
    <w:p w:rsidR="0029334D" w:rsidRDefault="002A3CB8" w:rsidP="0029334D">
      <w:r>
        <w:pict>
          <v:rect id="_x0000_i1031" style="width:0;height:1.5pt" o:hralign="center" o:hrstd="t" o:hr="t" fillcolor="#a0a0a0" stroked="f"/>
        </w:pict>
      </w:r>
    </w:p>
    <w:p w:rsidR="0029334D" w:rsidRDefault="0029334D" w:rsidP="0029334D">
      <w:pPr>
        <w:pStyle w:val="Heading3"/>
      </w:pPr>
      <w:r>
        <w:rPr>
          <w:rStyle w:val="Strong"/>
          <w:b/>
          <w:bCs/>
        </w:rPr>
        <w:t>Task 5: Determine the top 10 highest-rated and bottom 10 lowest-rated products using bar/column charts.</w:t>
      </w:r>
    </w:p>
    <w:p w:rsidR="0029334D" w:rsidRDefault="0029334D" w:rsidP="00814B6D">
      <w:pPr>
        <w:pStyle w:val="NormalWeb"/>
        <w:numPr>
          <w:ilvl w:val="0"/>
          <w:numId w:val="16"/>
        </w:numPr>
      </w:pPr>
      <w:r>
        <w:rPr>
          <w:rStyle w:val="Strong"/>
        </w:rPr>
        <w:t>Visualization:</w:t>
      </w:r>
      <w:r>
        <w:t xml:space="preserve"> </w:t>
      </w:r>
      <w:r w:rsidR="00814B6D">
        <w:br/>
      </w:r>
      <w:r w:rsidR="00814B6D">
        <w:br/>
      </w:r>
      <w:r w:rsidR="00814B6D" w:rsidRPr="00814B6D">
        <w:rPr>
          <w:rStyle w:val="Emphasis"/>
          <w:rFonts w:eastAsiaTheme="majorEastAsia"/>
          <w:noProof/>
        </w:rPr>
        <w:drawing>
          <wp:inline distT="0" distB="0" distL="0" distR="0" wp14:anchorId="11D38009" wp14:editId="2C54B156">
            <wp:extent cx="4906060" cy="224821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060" cy="2248214"/>
                    </a:xfrm>
                    <a:prstGeom prst="rect">
                      <a:avLst/>
                    </a:prstGeom>
                  </pic:spPr>
                </pic:pic>
              </a:graphicData>
            </a:graphic>
          </wp:inline>
        </w:drawing>
      </w:r>
      <w:r w:rsidR="00814B6D">
        <w:br/>
      </w:r>
    </w:p>
    <w:p w:rsidR="0029334D" w:rsidRDefault="0029334D" w:rsidP="0029334D">
      <w:pPr>
        <w:pStyle w:val="NormalWeb"/>
        <w:numPr>
          <w:ilvl w:val="0"/>
          <w:numId w:val="16"/>
        </w:numPr>
      </w:pPr>
      <w:r>
        <w:rPr>
          <w:rStyle w:val="Strong"/>
        </w:rPr>
        <w:t>Explanation:</w:t>
      </w:r>
      <w:r w:rsidR="00197C39">
        <w:t xml:space="preserve"> I created a bar chart </w:t>
      </w:r>
      <w:r>
        <w:t>for the 10 products wit</w:t>
      </w:r>
      <w:r w:rsidR="00197C39">
        <w:t xml:space="preserve">h the highest review scores. </w:t>
      </w:r>
      <w:r>
        <w:t>This helps identify the best and worst performing products in terms of customer satisfaction.</w:t>
      </w:r>
    </w:p>
    <w:p w:rsidR="0029334D" w:rsidRDefault="002A3CB8" w:rsidP="0029334D">
      <w:r>
        <w:lastRenderedPageBreak/>
        <w:pict>
          <v:rect id="_x0000_i1032" style="width:0;height:1.5pt" o:hralign="center" o:hrstd="t" o:hr="t" fillcolor="#a0a0a0" stroked="f"/>
        </w:pict>
      </w:r>
    </w:p>
    <w:p w:rsidR="0029334D" w:rsidRDefault="0029334D" w:rsidP="0029334D">
      <w:pPr>
        <w:pStyle w:val="Heading3"/>
      </w:pPr>
      <w:r>
        <w:rPr>
          <w:rStyle w:val="Strong"/>
          <w:b/>
          <w:bCs/>
        </w:rPr>
        <w:t>Task 6: Identify and visually represent states with high and low sales.</w:t>
      </w:r>
    </w:p>
    <w:p w:rsidR="0029334D" w:rsidRDefault="0029334D" w:rsidP="00814B6D">
      <w:pPr>
        <w:pStyle w:val="NormalWeb"/>
        <w:numPr>
          <w:ilvl w:val="0"/>
          <w:numId w:val="17"/>
        </w:numPr>
      </w:pPr>
      <w:r>
        <w:rPr>
          <w:rStyle w:val="Strong"/>
        </w:rPr>
        <w:t>Visualization:</w:t>
      </w:r>
      <w:r>
        <w:t xml:space="preserve"> </w:t>
      </w:r>
      <w:r w:rsidR="00814B6D">
        <w:br/>
      </w:r>
      <w:r w:rsidR="00814B6D">
        <w:br/>
      </w:r>
      <w:r w:rsidR="00814B6D" w:rsidRPr="00814B6D">
        <w:rPr>
          <w:noProof/>
        </w:rPr>
        <w:drawing>
          <wp:inline distT="0" distB="0" distL="0" distR="0" wp14:anchorId="7028C9FF" wp14:editId="67DA4115">
            <wp:extent cx="4867954" cy="24006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2400635"/>
                    </a:xfrm>
                    <a:prstGeom prst="rect">
                      <a:avLst/>
                    </a:prstGeom>
                  </pic:spPr>
                </pic:pic>
              </a:graphicData>
            </a:graphic>
          </wp:inline>
        </w:drawing>
      </w:r>
      <w:r w:rsidR="00814B6D">
        <w:rPr>
          <w:rStyle w:val="Emphasis"/>
          <w:rFonts w:eastAsiaTheme="majorEastAsia"/>
        </w:rPr>
        <w:br/>
      </w:r>
      <w:r w:rsidR="00814B6D">
        <w:rPr>
          <w:rStyle w:val="Emphasis"/>
          <w:rFonts w:eastAsiaTheme="majorEastAsia"/>
        </w:rPr>
        <w:br/>
      </w:r>
      <w:r>
        <w:rPr>
          <w:rStyle w:val="Strong"/>
        </w:rPr>
        <w:t>Explanation:</w:t>
      </w:r>
      <w:r>
        <w:t xml:space="preserve"> This visual highlights how sales vary by state. It helps understand which regions perform well and which may need more attention in terms of marketing or service improvement.</w:t>
      </w:r>
    </w:p>
    <w:p w:rsidR="0029334D" w:rsidRDefault="002A3CB8" w:rsidP="0029334D">
      <w:r>
        <w:pict>
          <v:rect id="_x0000_i1033" style="width:0;height:1.5pt" o:hralign="center" o:hrstd="t" o:hr="t" fillcolor="#a0a0a0" stroked="f"/>
        </w:pict>
      </w:r>
    </w:p>
    <w:p w:rsidR="0029334D" w:rsidRDefault="0029334D" w:rsidP="0029334D">
      <w:pPr>
        <w:pStyle w:val="Heading3"/>
      </w:pPr>
      <w:r>
        <w:rPr>
          <w:rStyle w:val="Strong"/>
          <w:b/>
          <w:bCs/>
        </w:rPr>
        <w:t>Task 7: Investigate and visualize seasonal patterns (quarterly) in sales data.</w:t>
      </w:r>
      <w:r w:rsidR="00814B6D">
        <w:rPr>
          <w:rStyle w:val="Strong"/>
          <w:b/>
          <w:bCs/>
        </w:rPr>
        <w:br/>
      </w:r>
      <w:r w:rsidR="00814B6D">
        <w:rPr>
          <w:rStyle w:val="Strong"/>
          <w:b/>
          <w:bCs/>
        </w:rPr>
        <w:br/>
      </w:r>
    </w:p>
    <w:p w:rsidR="0029334D" w:rsidRDefault="0029334D" w:rsidP="00814B6D">
      <w:pPr>
        <w:pStyle w:val="NormalWeb"/>
        <w:numPr>
          <w:ilvl w:val="0"/>
          <w:numId w:val="18"/>
        </w:numPr>
      </w:pPr>
      <w:r>
        <w:rPr>
          <w:rStyle w:val="Strong"/>
        </w:rPr>
        <w:t>Visualization:</w:t>
      </w:r>
      <w:r>
        <w:t xml:space="preserve"> </w:t>
      </w:r>
      <w:r w:rsidR="00814B6D">
        <w:br/>
      </w:r>
      <w:r w:rsidR="00814B6D">
        <w:br/>
      </w:r>
      <w:r w:rsidR="00814B6D" w:rsidRPr="00814B6D">
        <w:rPr>
          <w:rStyle w:val="Emphasis"/>
          <w:rFonts w:eastAsiaTheme="majorEastAsia"/>
          <w:noProof/>
        </w:rPr>
        <w:drawing>
          <wp:inline distT="0" distB="0" distL="0" distR="0" wp14:anchorId="5C1341BD" wp14:editId="1678C805">
            <wp:extent cx="4915586" cy="2400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586" cy="2400635"/>
                    </a:xfrm>
                    <a:prstGeom prst="rect">
                      <a:avLst/>
                    </a:prstGeom>
                  </pic:spPr>
                </pic:pic>
              </a:graphicData>
            </a:graphic>
          </wp:inline>
        </w:drawing>
      </w:r>
      <w:r w:rsidR="00814B6D">
        <w:br/>
      </w:r>
      <w:r w:rsidR="00814B6D">
        <w:br/>
      </w:r>
      <w:r>
        <w:rPr>
          <w:rStyle w:val="Strong"/>
        </w:rPr>
        <w:t>Explanation:</w:t>
      </w:r>
      <w:r>
        <w:t xml:space="preserve"> I used a line chart to show sales by quarter. This helps spot seasonal </w:t>
      </w:r>
      <w:r>
        <w:lastRenderedPageBreak/>
        <w:t>trends—for example, which quarters have high or low sales—so the business can plan better for future seasons.</w:t>
      </w:r>
    </w:p>
    <w:p w:rsidR="0029334D" w:rsidRDefault="002A3CB8" w:rsidP="0029334D">
      <w:r>
        <w:pict>
          <v:rect id="_x0000_i1034" style="width:0;height:1.5pt" o:hralign="center" o:hrstd="t" o:hr="t" fillcolor="#a0a0a0" stroked="f"/>
        </w:pict>
      </w:r>
    </w:p>
    <w:p w:rsidR="0029334D" w:rsidRDefault="0029334D" w:rsidP="0029334D">
      <w:pPr>
        <w:pStyle w:val="Heading3"/>
      </w:pPr>
      <w:r>
        <w:rPr>
          <w:rStyle w:val="Strong"/>
          <w:b/>
          <w:bCs/>
        </w:rPr>
        <w:t>Task 8: Determine total revenue and show how it changes yearly.</w:t>
      </w:r>
    </w:p>
    <w:p w:rsidR="0029334D" w:rsidRDefault="0029334D" w:rsidP="00814B6D">
      <w:pPr>
        <w:pStyle w:val="NormalWeb"/>
        <w:numPr>
          <w:ilvl w:val="0"/>
          <w:numId w:val="19"/>
        </w:numPr>
      </w:pPr>
      <w:r>
        <w:rPr>
          <w:rStyle w:val="Strong"/>
        </w:rPr>
        <w:t>Visualization:</w:t>
      </w:r>
      <w:r>
        <w:t xml:space="preserve"> </w:t>
      </w:r>
      <w:r w:rsidR="00814B6D">
        <w:br/>
      </w:r>
      <w:r w:rsidR="00814B6D">
        <w:rPr>
          <w:rStyle w:val="Emphasis"/>
          <w:rFonts w:eastAsiaTheme="majorEastAsia"/>
        </w:rPr>
        <w:br/>
      </w:r>
      <w:r w:rsidR="00814B6D" w:rsidRPr="00814B6D">
        <w:rPr>
          <w:rStyle w:val="Emphasis"/>
          <w:rFonts w:eastAsiaTheme="majorEastAsia"/>
          <w:noProof/>
        </w:rPr>
        <w:drawing>
          <wp:inline distT="0" distB="0" distL="0" distR="0" wp14:anchorId="0137ABC0" wp14:editId="4B2443AF">
            <wp:extent cx="4934639" cy="242921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2429214"/>
                    </a:xfrm>
                    <a:prstGeom prst="rect">
                      <a:avLst/>
                    </a:prstGeom>
                  </pic:spPr>
                </pic:pic>
              </a:graphicData>
            </a:graphic>
          </wp:inline>
        </w:drawing>
      </w:r>
      <w:r w:rsidR="00814B6D">
        <w:rPr>
          <w:rStyle w:val="Emphasis"/>
          <w:rFonts w:eastAsiaTheme="majorEastAsia"/>
        </w:rPr>
        <w:br/>
      </w:r>
      <w:r w:rsidR="00814B6D">
        <w:rPr>
          <w:rStyle w:val="Emphasis"/>
          <w:rFonts w:eastAsiaTheme="majorEastAsia"/>
        </w:rPr>
        <w:br/>
      </w:r>
      <w:r>
        <w:rPr>
          <w:rStyle w:val="Strong"/>
        </w:rPr>
        <w:t>Explanation:</w:t>
      </w:r>
      <w:r>
        <w:t xml:space="preserve"> This chart shows how the business’s revenue changes from year to year. It gives a quick view of growth trends or any drops in sales over time.</w:t>
      </w:r>
    </w:p>
    <w:p w:rsidR="0029334D" w:rsidRDefault="0029334D" w:rsidP="0029334D"/>
    <w:p w:rsidR="00086545" w:rsidRPr="00086545" w:rsidRDefault="00086545" w:rsidP="00086545">
      <w:pPr>
        <w:spacing w:after="0" w:line="240" w:lineRule="auto"/>
        <w:rPr>
          <w:rFonts w:ascii="Times New Roman" w:eastAsia="Times New Roman" w:hAnsi="Times New Roman" w:cs="Times New Roman"/>
          <w:sz w:val="24"/>
          <w:szCs w:val="24"/>
          <w:lang w:eastAsia="en-IN"/>
        </w:rPr>
      </w:pPr>
    </w:p>
    <w:p w:rsidR="00814B6D" w:rsidRPr="00086545" w:rsidRDefault="00814B6D" w:rsidP="00814B6D">
      <w:pPr>
        <w:jc w:val="center"/>
      </w:pPr>
      <w:r>
        <w:t>****</w:t>
      </w:r>
    </w:p>
    <w:p w:rsidR="006739FA" w:rsidRPr="00086545" w:rsidRDefault="00086545" w:rsidP="00086545">
      <w:pPr>
        <w:jc w:val="center"/>
      </w:pPr>
      <w:r>
        <w:br/>
      </w:r>
      <w:r>
        <w:br/>
      </w:r>
      <w:r>
        <w:br/>
      </w:r>
      <w:r>
        <w:br/>
      </w:r>
    </w:p>
    <w:sectPr w:rsidR="006739FA" w:rsidRPr="00086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90670"/>
    <w:multiLevelType w:val="multilevel"/>
    <w:tmpl w:val="3F02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24F2F"/>
    <w:multiLevelType w:val="multilevel"/>
    <w:tmpl w:val="F670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21F59"/>
    <w:multiLevelType w:val="multilevel"/>
    <w:tmpl w:val="9B0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90CCA"/>
    <w:multiLevelType w:val="multilevel"/>
    <w:tmpl w:val="C38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34F21"/>
    <w:multiLevelType w:val="multilevel"/>
    <w:tmpl w:val="B1CA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43F8A"/>
    <w:multiLevelType w:val="multilevel"/>
    <w:tmpl w:val="961C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F420B"/>
    <w:multiLevelType w:val="multilevel"/>
    <w:tmpl w:val="D5A4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AE0DCA"/>
    <w:multiLevelType w:val="multilevel"/>
    <w:tmpl w:val="684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95A40"/>
    <w:multiLevelType w:val="multilevel"/>
    <w:tmpl w:val="28D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304C33"/>
    <w:multiLevelType w:val="multilevel"/>
    <w:tmpl w:val="1BD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1500C2"/>
    <w:multiLevelType w:val="multilevel"/>
    <w:tmpl w:val="807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866FA9"/>
    <w:multiLevelType w:val="multilevel"/>
    <w:tmpl w:val="DA66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1F7FDC"/>
    <w:multiLevelType w:val="multilevel"/>
    <w:tmpl w:val="F32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A32354"/>
    <w:multiLevelType w:val="multilevel"/>
    <w:tmpl w:val="18D0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4F4790"/>
    <w:multiLevelType w:val="multilevel"/>
    <w:tmpl w:val="5B6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D83F82"/>
    <w:multiLevelType w:val="multilevel"/>
    <w:tmpl w:val="4A1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B25987"/>
    <w:multiLevelType w:val="multilevel"/>
    <w:tmpl w:val="BD1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E56841"/>
    <w:multiLevelType w:val="multilevel"/>
    <w:tmpl w:val="882E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394236"/>
    <w:multiLevelType w:val="multilevel"/>
    <w:tmpl w:val="AFE6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1"/>
  </w:num>
  <w:num w:numId="4">
    <w:abstractNumId w:val="1"/>
  </w:num>
  <w:num w:numId="5">
    <w:abstractNumId w:val="18"/>
  </w:num>
  <w:num w:numId="6">
    <w:abstractNumId w:val="8"/>
  </w:num>
  <w:num w:numId="7">
    <w:abstractNumId w:val="12"/>
  </w:num>
  <w:num w:numId="8">
    <w:abstractNumId w:val="5"/>
  </w:num>
  <w:num w:numId="9">
    <w:abstractNumId w:val="15"/>
  </w:num>
  <w:num w:numId="10">
    <w:abstractNumId w:val="0"/>
  </w:num>
  <w:num w:numId="11">
    <w:abstractNumId w:val="13"/>
  </w:num>
  <w:num w:numId="12">
    <w:abstractNumId w:val="16"/>
  </w:num>
  <w:num w:numId="13">
    <w:abstractNumId w:val="14"/>
  </w:num>
  <w:num w:numId="14">
    <w:abstractNumId w:val="9"/>
  </w:num>
  <w:num w:numId="15">
    <w:abstractNumId w:val="7"/>
  </w:num>
  <w:num w:numId="16">
    <w:abstractNumId w:val="17"/>
  </w:num>
  <w:num w:numId="17">
    <w:abstractNumId w:val="4"/>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45"/>
    <w:rsid w:val="00086545"/>
    <w:rsid w:val="000A0936"/>
    <w:rsid w:val="000B7C0B"/>
    <w:rsid w:val="00197C39"/>
    <w:rsid w:val="0029334D"/>
    <w:rsid w:val="002A3CB8"/>
    <w:rsid w:val="00814B6D"/>
    <w:rsid w:val="009248C4"/>
    <w:rsid w:val="00B34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BCF2D-6CA3-4AF2-B623-5598B20F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3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865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65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65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654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86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6545"/>
    <w:rPr>
      <w:b/>
      <w:bCs/>
    </w:rPr>
  </w:style>
  <w:style w:type="paragraph" w:styleId="ListParagraph">
    <w:name w:val="List Paragraph"/>
    <w:basedOn w:val="Normal"/>
    <w:uiPriority w:val="34"/>
    <w:qFormat/>
    <w:rsid w:val="00086545"/>
    <w:pPr>
      <w:ind w:left="720"/>
      <w:contextualSpacing/>
    </w:pPr>
  </w:style>
  <w:style w:type="character" w:customStyle="1" w:styleId="Heading1Char">
    <w:name w:val="Heading 1 Char"/>
    <w:basedOn w:val="DefaultParagraphFont"/>
    <w:link w:val="Heading1"/>
    <w:uiPriority w:val="9"/>
    <w:rsid w:val="0029334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2933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6696">
      <w:bodyDiv w:val="1"/>
      <w:marLeft w:val="0"/>
      <w:marRight w:val="0"/>
      <w:marTop w:val="0"/>
      <w:marBottom w:val="0"/>
      <w:divBdr>
        <w:top w:val="none" w:sz="0" w:space="0" w:color="auto"/>
        <w:left w:val="none" w:sz="0" w:space="0" w:color="auto"/>
        <w:bottom w:val="none" w:sz="0" w:space="0" w:color="auto"/>
        <w:right w:val="none" w:sz="0" w:space="0" w:color="auto"/>
      </w:divBdr>
    </w:div>
    <w:div w:id="654378184">
      <w:bodyDiv w:val="1"/>
      <w:marLeft w:val="0"/>
      <w:marRight w:val="0"/>
      <w:marTop w:val="0"/>
      <w:marBottom w:val="0"/>
      <w:divBdr>
        <w:top w:val="none" w:sz="0" w:space="0" w:color="auto"/>
        <w:left w:val="none" w:sz="0" w:space="0" w:color="auto"/>
        <w:bottom w:val="none" w:sz="0" w:space="0" w:color="auto"/>
        <w:right w:val="none" w:sz="0" w:space="0" w:color="auto"/>
      </w:divBdr>
    </w:div>
    <w:div w:id="18253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91997</dc:creator>
  <cp:keywords/>
  <dc:description/>
  <cp:lastModifiedBy>91997</cp:lastModifiedBy>
  <cp:revision>2</cp:revision>
  <dcterms:created xsi:type="dcterms:W3CDTF">2025-06-20T17:23:00Z</dcterms:created>
  <dcterms:modified xsi:type="dcterms:W3CDTF">2025-06-20T17:23:00Z</dcterms:modified>
</cp:coreProperties>
</file>