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Problem: Code dropping off the RoboRio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Signs: Code dropping off the RoboRio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Solution: Reformat the RoboRio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Problem: Talon caused voltage droppage.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Signs: Talon case voltage droppage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Solution: Check the voltage Output of the PDB via code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_9GsvQHvV896-FdOk_GlGuEOJJoecpyUse9TkZka1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