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44"/>
              </w:rPr>
              <w:t>QUIZ HISTOIRE DE LA GUINÉE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Du « Non » du 28 septembre 1958 à la Guinée d'aujourd'hui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L'Indépendance en héritage · La jeunesse en marche · Simandou 2040 en ligne de mire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Le corrigé commenté figure en fin de document.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 « Non » de 1958 et l'indépendance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bâtisseurs et les grandes figures (1950-2000)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La Première République : bâtir l'État (1958-1984)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L'armée, la Deuxième République et la Guinée d'aujourd'hui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 « NON » DE 1958 ET L'INDÉPENDANCE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la République de Guinée a-t-elle proclamé son 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novembre 1958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12 décembre 1958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quoi portait le référendum du 28 septembre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choix du drapeau national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de la Guinée à l'ONU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Constitution de la Ve République et la Communauté franco-africaine proposées par le général de Gaulle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L'élection du premier président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25 août 1958, à Conakry, quelle phrase Sékou Touré lance-t-il devant le général de Gaulle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La Guinée restera française pour toujours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Nous acceptons la Communauté sans condition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Fouta-Djalon est notre seule patrie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Nous préférons la pauvreté dans la liberté à la richesse dans l'esclavage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fut le premier Président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Ahmed Sékou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Diallo Telli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parti a conduit la Guinée à l'indépendance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Bloc africain de Guinée (BAG)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Parti démocratique de Guinée (PDG), section du Rassemblement démocratique africain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L'Union des populations de Guinée (UPG)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Parti de l'unité et du progrès (PUP)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place la Guinée occupe-t-elle parmi les colonies françaises d'Afrique subsaharienne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dernière à devenir indépendante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seule à rester dans la Communauté française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première à devenir indépendante, dès 1958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première à adopter le franc CFA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Quelles sont, dans l'ordre, les couleurs du drapeau 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Vert, jaune, rouge en bandes horizontales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Rouge, jaune, vert en bandes verticales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Rouge, blanc, vert en bandes verticales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Jaune, rouge, vert en bandes horizontales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est le titre de l'hymne national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Liberté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Guinée, ma patrie »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Le Syli »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« Aux armes, Guinéens »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devise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Unité · Travail · Progrès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Liberté · Égalité · Fraternité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Paix · Justice · Travail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Travail · Justice · Solidarité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la Guinée a-t-elle été admise à l'Organisation des Nations unies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12 décembre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mars 1960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25 mai 1963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BÂTISSEURS ET LES GRANDES FIGURES (1950-2000)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compagnon de Sékou Touré, considéré comme le numéro deux du PDG, fut le premier président de l'Assemblée nationale (1958-1963)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Ismaël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Au lendemain de l'indépendance, le 3 octobre 1958, qui est nommé secrétaire d'État à la Défense nationale avec pour mission de créer l'armée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capitaine Noumandian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Lansana Diané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Fodéba Keïta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lieutenant 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Fondateur des Ballets Africains, ministre de l'Intérieur en 1958 puis de la Défense nationale et de la Sécurité à partir de mars 1960 : de qui s'agit-il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Sory Kandia Kouyaté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Fodéba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diplomate guinéen fut le premier Secrétaire général de l'Organisation de l'unité africaine (OUA), de 1964 à 1972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Nabi Youla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Abdoulaye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Diallo Telli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devient, le 26 avril 1972, le premier Premier ministre de la République de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Louis Lansana Béavogui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Ismaël Touré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Saïfoulaye Diallo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écrivain guinéen a publié en 1953 « L'Enfant noir », un classique de la littérature africaine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Williams Sassine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Tierno Monénembo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historien guinéen a fait connaître au monde entier l'épopée mandingue avec « Soundjata ou l'épopée mandingue » (1960)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Ibrahima Baba Kaké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Camara Laye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Djibril Tamsir Niane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Sékou Touré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militante du PDG, blessée à Tondon en février 1955 et morte de ses blessures, est devenue une martyre de la lutte pour l'indépendance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Mafory Bangoura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Jeanne Martin Cissé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Loffo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M'Balia Camara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Guinéenne fut, en 1972, la première femme à présider le Conseil de sécurité des Nations unies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Jeanne Martin Cissé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Mafory Bangoura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M'Balia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Hadja Aïcha Bah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orchestre national, fondé en 1961 à Beyla, incarne l'âge d'or de la musique guinéenne avec des titres comme « Regard sur le passé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Les Amazones de Guinée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Bembeya Jazz National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Balla et ses Balladins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Syli Orchestre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LA PREMIÈRE RÉPUBLIQUE : BÂTIR L'ÉTAT (1958-1984)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1er mars 1960, quelle décision marque la souveraineté économique de la Guinée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nationalisation des banques étrangères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franc guinéen et la sortie de la zone franc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à la CEDEAO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signature de l'accord de la CBG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pays s'est uni à la Guinée dès le 23 novembre 1958 et lui a accordé un prêt de 10 millions de livres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Libéria de William Tubman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Mali de Modibo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Ghana de Kwame Nkrumah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L'Égypte de Gamal Abdel Nasser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établissement, ouvert en octobre 1962 grâce à la coopération soviétique, est devenu l'Université Gamal Abdel Nasser de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L'Institut polytechnique de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L'École normale de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L'Université Julius Nyerere de Kankan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L'Institut supérieur de Mamou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première centrale hydroélectrique achevée en Guinée après l'indépendance, remise au pays le 9 juin 1966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Garafiri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Kaléta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Souapiti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Kinkon, à Pita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édifice, construit en 1967 grâce à la coopération sino-guinéenne, abrite l'Assemblée nationale et les grandes cérémonies de la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Sékhoutouréya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du Peuple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Palais Mohammed V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Stade du 28 Septembre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Créée en 1963, quelle société exporte la bauxite de Sangarédi depuis le port de Kamsar, avec un premier chargement le 2 août 1973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Friguia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Société minière de Boké (SMB)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Compagnie des Bauxites de Guinée (CBG)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Rusal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1975, la Guinée figure parmi les fondateurs de quelle organisation régionale, créée par le traité de Lagos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L'Union africaine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CEDEAO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L'UEMOA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L'OMVS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s'est-il passé le 22 novembre 1970 à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débarquement de troupes portugaises et d'opposants, repoussé par l'armée et les milices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L'inauguration du Palais du Peuple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chargement de bauxite à Kamsar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syli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1972, quelle monnaie remplace le franc guinéen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dalasi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dinar guinéen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syli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L'écu guinéen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et quand meurt le président Ahmed Sékou Touré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Conakry, le 3 avril 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Cleveland (États-Unis), le 26 mars 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Paris, le 2 octobre 1983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Dakar, le 28 septembre 1984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L'ARMÉE, LA DEUXIÈME RÉPUBLIQUE ET LA GUINÉE D'AUJOURD'HUI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date la Guinée célèbre-t-elle chaque année comme la Fête des Forces armées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novembre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3 avril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Dès 1960, l'armée guinéenne participe à sa première mission de maintien de la paix des Nations unies. Dans quel pays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Congo (ONUC)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Liban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Somalie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Rwanda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3 avril 1984, une semaine après la mort de Sékou Touré, qui prend le pouvoir à la tête du Comité militaire de redressement national (CMRN)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capitaine Moussa Dadis Camara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Sékouba Konaté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Lansana Conté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texte, adopté par référendum le 23 décembre 1990, ouvre la Deuxième République et la voie au multipartisme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Charte de la transition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Loi fondamentale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Code électoral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Constitution de 1958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Inauguré le 22 juillet 1999 sur le fleuve Konkouré, quel barrage de 75 MW est la grande réalisation énergétique de la Deuxième République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Kaléta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Garafiri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Souapiti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Kinkon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1985-1986, quelle réforme majeure engage le gouvernement du président Lansana Conté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nationalisation des mines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L'adhésion à la zone franc CFA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retour au franc guinéen et la libéralisation de l'économie (PREF)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création du syli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Après la mort du président Conté, le 22 décembre 2008, quel organe militaire prend le pouvoir sous la direction du capitaine Moussa Dadis Camara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CMRN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CNRD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CTRN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CNDD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opposant historique est investi président le 21 décembre 2010, à l'issue de la première élection reconnue comme démocratique depuis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Cellou Dalein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Alpha Condé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Sidya Touré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Kouyaté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5 septembre 2021, quel organe prend le pouvoir sous la conduite du colonel Mamadi Doumbouya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Comité national du rassemblement pour le développement (CNRD)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CNDD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CMRN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CNT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2 octobre 2026, la Guinée célèbre quel anniversaire de son indépendance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58e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66e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68e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70e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Gardien de la mémoire   ☐ 28-35 Héritier de 1958   ☐ 20-27 Citoyen éclairé   ☐ &lt; 20 À approfondir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★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CORRIGÉ COMMENTÉ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Réservé à l'animateur / au jury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A · Le « Non » de 1958 et l'indépendance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2 octobre 1958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Après le « Non » du référendum du 28 septembre, l'indépendance est proclamée le 2 octobre 1958 : c'est la fête nationale.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Constitution de la Ve République et la Communauté franco-africaine proposées par le général de Gaulle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 Guinée fut le seul territoire de l'Afrique française à voter « Non » (près de 95 % des suffrages), choisissant l'indépendance immédiate.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« Nous préférons la pauvreté dans la liberté à la richesse dans l'esclavage »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Cette phrase, prononcée à l'Assemblée territoriale de Conakry, est restée le mot d'ordre du « Non » guinéen.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Ahmed Sékou Touré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Ahmed Sékou Touré (1922-1984), syndicaliste puis maire de Conakry et vice-président du Conseil de gouvernement, dirige le pays de 1958 à sa mort en 1984.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Parti démocratique de Guinée (PDG), section du Rassemblement démocratique africain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PDG-RDA, fondé en 1947, remporte les élections de 1957 puis mène la campagne du « Non » ; il sera parti unique jusqu'en 1984.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première à devenir indépendante, dès 1958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Les autres colonies françaises d'Afrique subsaharienne n'accèdent à l'indépendance qu'en 1960, deux ans après la Guinée.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Rouge, jaune, vert en bandes verticales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Adopté le 10 novembre 1958, le drapeau reprend les couleurs panafricaines : rouge pour le travail, jaune pour la justice, vert pour la solidarité.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« Liberté »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« Liberté » est adopté en 1958 ; sa musique a été arrangée par Fodéba Keïta à partir d'un air traditionnel.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Travail · Justice · Solidarité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« Travail, Justice, Solidarité » : chacun des trois mots correspond à l'une des couleurs du drapeau.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12 décembre 1958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Malgré les réticences françaises, la Guinée devient membre de l'ONU le 12 décembre 1958, grâce notamment au travail de Diallo Telli.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B · Les bâtisseurs et les grandes figures (1950-2000)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Saïfoulaye Diallo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Saïfoulaye Diallo (1923-1981), secrétaire politique du PDG, préside l'Assemblée nationale avant d'occuper plusieurs ministères.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capitaine Noumandian Keïta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Sous la direction du capitaine Noumandian Keïta, les premières unités (737 hommes) sont formées le 1er novembre 1958.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Fodéba Keïta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Poète et chorégraphe, Fodéba Keïta (1921-1969) crée les Ballets Africains en 1952, devenus ballet national en 1958, et arrange la musique de l'hymne « Liberté ».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Diallo Telli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Premier ambassadeur de la Guinée à l'ONU, Boubacar Diallo Telli obtient l'admission du pays en 1958 avant de diriger l'OUA à Addis-Abeba ; il meurt au Camp Boiro en 1977.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Louis Lansana Béavogui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Louis Lansana Béavogui occupe le poste jusqu'en 1984. Diarra Traoré sera, lui, le premier Premier ministre de la Deuxième République.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Camara Laye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Né à Kouroussa en 1928, Camara Laye y raconte son enfance en Haute-Guinée ; le roman reçoit le prix Charles Veillon en 1954.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Djibril Tamsir Niane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Recueillie auprès du griot Mamadou Kouyaté, l'œuvre de Djibril Tamsir Niane (1932-2021) est traduite dans des dizaines de langues.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M'Balia Camara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M'Balia Camara, agressée le 9 février 1955 par le chef de canton, meurt le 18 février ; elle symbolise l'engagement des femmes dans le combat pour l'indépendance.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Jeanne Martin Cissé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Ambassadrice de la Guinée à l'ONU de 1972 à 1976, Jeanne Martin Cissé sera ensuite ministre des Affaires sociales.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Bembeya Jazz National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« Regard sur le passé » (1969) est une fresque musicale consacrée à l'Almamy Samory Touré, résistant à la conquête coloniale.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C · La Première République : bâtir l'État (1958-1984)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création du franc guinéen et la sortie de la zone franc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Par ordonnance du 29 février 1960, la Guinée quitte la zone franc : sa banque centrale émet une monnaie nationale, ancêtre du franc guinéen actuel.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Ghana de Kwame Nkrumah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L'Union Ghana-Guinée, rejointe par le Mali en 1961, fut un laboratoire du panafricanisme.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L'Institut polytechnique de Conakry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Baptisé Gamal Abdel Nasser en 1970 et érigé en université en 1989, il reste la première institution d'enseignement supérieur du pays.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Kinkon, à Pita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Construite par la Chine, la centrale de Kinkon alimente toujours Pita, Labé, Dalaba et Mamou ; elle a figuré sur le billet de 5 000 francs guinéens.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Palais du Peuple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Palais du Peuple de Conakry accueille depuis près de soixante ans les sessions parlementaires, congrès et grands événements culturels.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Compagnie des Bauxites de Guinée (CBG)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 CBG, avec son chemin de fer Sangarédi-Kamsar, reste un pilier de l'économie ; la Guinée détient les premières réserves mondiales de bauxite.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CEDEAO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traité de Lagos du 28 mai 1975 crée la Communauté économique des États de l'Afrique de l'Ouest, dont la Guinée est membre fondateur.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Un débarquement de troupes portugaises et d'opposants, repoussé par l'armée et les milices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L'opération « Mar Verde », lancée depuis la Guinée portugaise, échoue ; le Conseil de sécurité de l'ONU condamne le Portugal (résolution 290).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syli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syli (« éléphant » en soussou, emblème du PDG) circule jusqu'au retour du franc guinéen, le 6 janvier 1986.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À Cleveland (États-Unis), le 26 mars 1984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Évacué pour des soins cardiaques, Sékou Touré meurt à Cleveland le 26 mars 1984, après vingt-six ans à la tête de l'État.</w:t>
            </w:r>
          </w:p>
        </w:tc>
      </w:tr>
    </w:tbl>
    <w:p>
      <w:pPr>
        <w:spacing w:before="120" w:after="60"/>
      </w:pPr>
      <w:r>
        <w:rPr>
          <w:rFonts w:ascii="Century Gothic" w:hAnsi="Century Gothic" w:eastAsia="Century Gothic"/>
          <w:b/>
          <w:i w:val="0"/>
          <w:caps/>
          <w:color w:val="2A6396"/>
          <w:sz w:val="20"/>
        </w:rPr>
        <w:t>D · L'armée, la Deuxième République et la Guinée d'aujourd'hui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680"/>
        <w:gridCol w:w="907"/>
        <w:gridCol w:w="8050"/>
      </w:tblGrid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1er novembre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Les premières unités de l'armée nationale sont formées le 1er novembre 1958 : le 1er novembre est depuis la fête de l'armée guinéenne.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Au Congo (ONUC)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Depuis le Congo en 1960, les soldats guinéens ont servi au Liberia et en Sierra Leone (ECOMOG), au Darfour et au Mali (MINUSMA).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colonel Lansana Conté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Lansana Conté dirige le pays jusqu'à sa mort, le 22 décembre 2008 ; le colonel Diarra Traoré devient son Premier ministre.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La Loi fondamentale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Promulguée en 1991, la Loi fondamentale conduit au multipartisme en 1992 et à la première élection présidentielle pluraliste, le 19 décembre 1993.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Garafiri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Situé dans la préfecture de Kindia, Garafiri a été inauguré par le président Lansana Conté ; Kaléta (2015) et Souapiti (2021) sont venus ensuite.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retour au franc guinéen et la libéralisation de l'économie (PREF)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Programme de redressement économique et financier rétablit le franc guinéen le 6 janvier 1986, libère les prix et le commerce et ouvre le secteur bancaire.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D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CNDD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Conseil national pour la démocratie et le développement conduit la transition, poursuivie par le général Sékouba Konaté jusqu'à l'élection de 2010.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B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Alpha Condé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Alpha Condé, opposant depuis les années 1970, dirige le pays de 2010 à 2021.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A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Comité national du rassemblement pour le développement (CNRD)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Le CNRD engage la transition, dote le pays d'une nouvelle Constitution adoptée par référendum le 21 septembre 2025 et lance le Programme Simandou 2040.</w:t>
            </w:r>
          </w:p>
        </w:tc>
      </w:tr>
      <w:tr>
        <w:tc>
          <w:tcPr>
            <w:tcW w:type="dxa" w:w="680"/>
            <w:shd w:val="clear" w:color="auto" w:fill="EDF3F8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907"/>
            <w:shd w:val="clear" w:color="auto" w:fill="2F6EA6"/>
          </w:tcPr>
          <w:p>
            <w:pPr>
              <w:spacing w:before="4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22"/>
              </w:rPr>
              <w:t>C</w:t>
            </w:r>
          </w:p>
        </w:tc>
        <w:tc>
          <w:tcPr>
            <w:tcW w:type="dxa" w:w="8050"/>
          </w:tcPr>
          <w:p>
            <w:pPr>
              <w:spacing w:before="4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121826"/>
                <w:sz w:val="19"/>
              </w:rPr>
              <w:t>Le 68e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7F838F"/>
                <w:sz w:val="17"/>
              </w:rPr>
              <w:t>Semaine de la Fête Nationale An 68 : l'indépendance en héritage, la jeunesse en marche, Simandou 2040 en ligne de mire.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Century Gothic" w:hAnsi="Century Gothic" w:eastAsia="Century Gothic"/>
          <w:b w:val="0"/>
          <w:i/>
          <w:caps w:val="0"/>
          <w:color w:val="7F838F"/>
          <w:sz w:val="15"/>
        </w:rPr>
        <w:t>Sources : André Lewin, Ahmed Sékou Touré (webguinee.net) ; Cour suprême de Guinée (Loi fondamentale du 23 décembre 1990) ; UGANC ; CBG ; Xinhua (centrale de Kinkon, 2026) ; Le Lynx ; Guinée360 ; AGP ; Financial Afrik ; Wikipédia.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Histoire de la Guinée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