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7f7f7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VERSIONE BASE NO FINE TUNING</w:t>
      </w:r>
    </w:p>
    <w:p w:rsidR="00000000" w:rsidDel="00000000" w:rsidP="00000000" w:rsidRDefault="00000000" w:rsidRPr="00000000" w14:paraId="0000000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Hyperparameters before fine tuning, these will be displayed on wandb and then there will be fine tuning again through wnadb</w:t>
      </w:r>
    </w:p>
    <w:p w:rsidR="00000000" w:rsidDel="00000000" w:rsidP="00000000" w:rsidRDefault="00000000" w:rsidRPr="00000000" w14:paraId="00000006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setting = {</w:t>
      </w:r>
    </w:p>
    <w:p w:rsidR="00000000" w:rsidDel="00000000" w:rsidP="00000000" w:rsidRDefault="00000000" w:rsidRPr="00000000" w14:paraId="0000000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"window_size"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var</w:t>
      </w:r>
    </w:p>
    <w:p w:rsidR="00000000" w:rsidDel="00000000" w:rsidP="00000000" w:rsidRDefault="00000000" w:rsidRPr="00000000" w14:paraId="0000000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"test_split_size"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var</w:t>
      </w:r>
    </w:p>
    <w:p w:rsidR="00000000" w:rsidDel="00000000" w:rsidP="00000000" w:rsidRDefault="00000000" w:rsidRPr="00000000" w14:paraId="0000000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"dimTrValDataSet"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0.90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var</w:t>
      </w:r>
    </w:p>
    <w:p w:rsidR="00000000" w:rsidDel="00000000" w:rsidP="00000000" w:rsidRDefault="00000000" w:rsidRPr="00000000" w14:paraId="0000000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"input_size"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61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fix</w:t>
      </w:r>
    </w:p>
    <w:p w:rsidR="00000000" w:rsidDel="00000000" w:rsidP="00000000" w:rsidRDefault="00000000" w:rsidRPr="00000000" w14:paraId="0000000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"num_lstm_layers"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var</w:t>
      </w:r>
    </w:p>
    <w:p w:rsidR="00000000" w:rsidDel="00000000" w:rsidP="00000000" w:rsidRDefault="00000000" w:rsidRPr="00000000" w14:paraId="0000000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"lstm_size"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fix</w:t>
      </w:r>
    </w:p>
    <w:p w:rsidR="00000000" w:rsidDel="00000000" w:rsidP="00000000" w:rsidRDefault="00000000" w:rsidRPr="00000000" w14:paraId="0000000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"dropout"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var</w:t>
      </w:r>
    </w:p>
    <w:p w:rsidR="00000000" w:rsidDel="00000000" w:rsidP="00000000" w:rsidRDefault="00000000" w:rsidRPr="00000000" w14:paraId="0000000E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"nStepsAhead"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var</w:t>
      </w:r>
    </w:p>
    <w:p w:rsidR="00000000" w:rsidDel="00000000" w:rsidP="00000000" w:rsidRDefault="00000000" w:rsidRPr="00000000" w14:paraId="0000000F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"l1_factor"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1e-5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var</w:t>
      </w:r>
    </w:p>
    <w:p w:rsidR="00000000" w:rsidDel="00000000" w:rsidP="00000000" w:rsidRDefault="00000000" w:rsidRPr="00000000" w14:paraId="0000001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"weight_decay"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0.001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var</w:t>
      </w:r>
    </w:p>
    <w:p w:rsidR="00000000" w:rsidDel="00000000" w:rsidP="00000000" w:rsidRDefault="00000000" w:rsidRPr="00000000" w14:paraId="0000001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"trW"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var</w:t>
      </w:r>
    </w:p>
    <w:p w:rsidR="00000000" w:rsidDel="00000000" w:rsidP="00000000" w:rsidRDefault="00000000" w:rsidRPr="00000000" w14:paraId="0000001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"vlWl"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var</w:t>
      </w:r>
    </w:p>
    <w:p w:rsidR="00000000" w:rsidDel="00000000" w:rsidP="00000000" w:rsidRDefault="00000000" w:rsidRPr="00000000" w14:paraId="0000001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"batch_size"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var in [16, 32, 64, 128, 256]</w:t>
      </w:r>
    </w:p>
    <w:p w:rsidR="00000000" w:rsidDel="00000000" w:rsidP="00000000" w:rsidRDefault="00000000" w:rsidRPr="00000000" w14:paraId="00000014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"num_epochs"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var</w:t>
      </w:r>
    </w:p>
    <w:p w:rsidR="00000000" w:rsidDel="00000000" w:rsidP="00000000" w:rsidRDefault="00000000" w:rsidRPr="00000000" w14:paraId="0000001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"learning_rate"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3e-4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Adam # var 0.01 se uso RMSprop</w:t>
      </w:r>
    </w:p>
    <w:p w:rsidR="00000000" w:rsidDel="00000000" w:rsidP="00000000" w:rsidRDefault="00000000" w:rsidRPr="00000000" w14:paraId="0000001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"optimizer"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"Adam"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"RMSprop"  , # var https://pytorch.org/docs/stable/generated/torch.optim.RMSprop.html#torch.optim.RMSprop</w:t>
      </w:r>
    </w:p>
    <w:p w:rsidR="00000000" w:rsidDel="00000000" w:rsidP="00000000" w:rsidRDefault="00000000" w:rsidRPr="00000000" w14:paraId="0000001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"momentum"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var</w:t>
      </w:r>
    </w:p>
    <w:p w:rsidR="00000000" w:rsidDel="00000000" w:rsidP="00000000" w:rsidRDefault="00000000" w:rsidRPr="00000000" w14:paraId="0000001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"scheduler"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"ReduceLROnPlateau"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"CosineAnnealingWarmRestarts", "OneCycleLR" # var</w:t>
      </w:r>
    </w:p>
    <w:p w:rsidR="00000000" w:rsidDel="00000000" w:rsidP="00000000" w:rsidRDefault="00000000" w:rsidRPr="00000000" w14:paraId="0000001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"scheduler_factor"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var</w:t>
      </w:r>
    </w:p>
    <w:p w:rsidR="00000000" w:rsidDel="00000000" w:rsidP="00000000" w:rsidRDefault="00000000" w:rsidRPr="00000000" w14:paraId="0000001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"scheduler_patience"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var</w:t>
      </w:r>
    </w:p>
    <w:p w:rsidR="00000000" w:rsidDel="00000000" w:rsidP="00000000" w:rsidRDefault="00000000" w:rsidRPr="00000000" w14:paraId="0000001B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"scheduler_min_lr"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1e-6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C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"l1_lambda"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D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"eps"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1e-8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E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"alpha"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F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"patience"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0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"min_delta"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0.005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"device"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"cuda"</w:t>
      </w:r>
    </w:p>
    <w:p w:rsidR="00000000" w:rsidDel="00000000" w:rsidP="00000000" w:rsidRDefault="00000000" w:rsidRPr="00000000" w14:paraId="00000022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TR-VAL window normale</w:t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No FineTuning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Esecuzione con database standard predizione HLC3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Esecuzione con database LC2</w:t>
      </w:r>
    </w:p>
    <w:p w:rsidR="00000000" w:rsidDel="00000000" w:rsidP="00000000" w:rsidRDefault="00000000" w:rsidRPr="00000000" w14:paraId="0000002C">
      <w:pPr>
        <w:ind w:firstLine="720"/>
        <w:rPr/>
      </w:pPr>
      <w:r w:rsidDel="00000000" w:rsidR="00000000" w:rsidRPr="00000000">
        <w:rPr>
          <w:rtl w:val="0"/>
        </w:rPr>
        <w:t xml:space="preserve">      3.</w:t>
        <w:tab/>
        <w:t xml:space="preserve">Esecuzione con database OHLC4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FineTuning semplice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FineTuning con F-Loss personalizzata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PCA</w:t>
      </w:r>
    </w:p>
    <w:p w:rsidR="00000000" w:rsidDel="00000000" w:rsidP="00000000" w:rsidRDefault="00000000" w:rsidRPr="00000000" w14:paraId="0000003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  2.  TR-VAL k-fold validation </w:t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No FineTuning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Esecuzione con database standard predizione HLC3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Esecuzione con database LC2</w:t>
      </w:r>
    </w:p>
    <w:p w:rsidR="00000000" w:rsidDel="00000000" w:rsidP="00000000" w:rsidRDefault="00000000" w:rsidRPr="00000000" w14:paraId="0000003A">
      <w:pPr>
        <w:ind w:firstLine="720"/>
        <w:rPr/>
      </w:pPr>
      <w:r w:rsidDel="00000000" w:rsidR="00000000" w:rsidRPr="00000000">
        <w:rPr>
          <w:rtl w:val="0"/>
        </w:rPr>
        <w:t xml:space="preserve">      3.</w:t>
        <w:tab/>
        <w:t xml:space="preserve">Esecuzione con database OHLC4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FineTuning semplice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FineTuning con F-Loss personalizzata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PCA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18 feb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Risultati rete CNNLSTM NO fine tuning, NO PCA,  pred HLC3 →  24 ahead (versione base), NO kFold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link output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predictionsResult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link code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link wandb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wandb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model PTH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modelPTH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Risultati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TRset: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RMSE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shd w:fill="525252" w:val="clear"/>
                <w:rtl w:val="0"/>
              </w:rPr>
              <w:t xml:space="preserve">0.000277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shd w:fill="525252" w:val="clear"/>
                <w:rtl w:val="0"/>
              </w:rPr>
              <w:t xml:space="preserve">0.016635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shd w:fill="525252" w:val="clear"/>
                <w:rtl w:val="0"/>
              </w:rPr>
              <w:t xml:space="preserve">0.995625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VLwin: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RMSE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shd w:fill="525252" w:val="clear"/>
                <w:rtl w:val="0"/>
              </w:rPr>
              <w:t xml:space="preserve">0.000276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shd w:fill="525252" w:val="clear"/>
                <w:rtl w:val="0"/>
              </w:rPr>
              <w:t xml:space="preserve">0.016619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shd w:fill="525252" w:val="clear"/>
                <w:rtl w:val="0"/>
              </w:rPr>
              <w:t xml:space="preserve">0.995642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TSwin: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RMSE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shd w:fill="525252" w:val="clear"/>
                <w:rtl w:val="0"/>
              </w:rPr>
              <w:t xml:space="preserve">0.000123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shd w:fill="525252" w:val="clear"/>
                <w:rtl w:val="0"/>
              </w:rPr>
              <w:t xml:space="preserve">0.011071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shd w:fill="525252" w:val="clear"/>
                <w:rtl w:val="0"/>
              </w:rPr>
              <w:t xml:space="preserve">0.986957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Scatter plot on TS result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-1000124</wp:posOffset>
            </wp:positionH>
            <wp:positionV relativeFrom="paragraph">
              <wp:posOffset>203788</wp:posOffset>
            </wp:positionV>
            <wp:extent cx="3848100" cy="2705107"/>
            <wp:effectExtent b="0" l="0" r="0" t="0"/>
            <wp:wrapSquare wrapText="bothSides" distB="114300" distT="114300" distL="114300" distR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7051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2800350</wp:posOffset>
            </wp:positionH>
            <wp:positionV relativeFrom="paragraph">
              <wp:posOffset>190500</wp:posOffset>
            </wp:positionV>
            <wp:extent cx="3686175" cy="2186994"/>
            <wp:effectExtent b="0" l="0" r="0" t="0"/>
            <wp:wrapSquare wrapText="bothSides" distB="114300" distT="114300" distL="114300" distR="11430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1869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19 feb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Risultati rete CNNLSTMohlc4 NO fine tuning, NO PCA,  pred HLC3 →  24 ahead (versione base), NO kFold</w:t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link output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predictionsResult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link code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link wandb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wandb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model PTH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modelPTH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Risultati 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TRset: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RMSE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shd w:fill="454545" w:val="clear"/>
                <w:rtl w:val="0"/>
              </w:rPr>
              <w:t xml:space="preserve">0.</w:t>
            </w: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shd w:fill="525252" w:val="clear"/>
                <w:rtl w:val="0"/>
              </w:rPr>
              <w:t xml:space="preserve">0.000296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shd w:fill="525252" w:val="clear"/>
                <w:rtl w:val="0"/>
              </w:rPr>
              <w:t xml:space="preserve">0.0.01719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shd w:fill="454545" w:val="clear"/>
                <w:rtl w:val="0"/>
              </w:rPr>
              <w:t xml:space="preserve">0.995332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VLwin: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RMSE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shd w:fill="525252" w:val="clear"/>
                <w:rtl w:val="0"/>
              </w:rPr>
              <w:t xml:space="preserve">0.0.000295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shd w:fill="525252" w:val="clear"/>
                <w:rtl w:val="0"/>
              </w:rPr>
              <w:t xml:space="preserve">0.017174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shd w:fill="525252" w:val="clear"/>
                <w:rtl w:val="0"/>
              </w:rPr>
              <w:t xml:space="preserve">0.995351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TSwin: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RMSE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shd w:fill="525252" w:val="clear"/>
                <w:rtl w:val="0"/>
              </w:rPr>
              <w:t xml:space="preserve">0.000169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shd w:fill="525252" w:val="clear"/>
                <w:rtl w:val="0"/>
              </w:rPr>
              <w:t xml:space="preserve">0.012992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shd w:fill="454545" w:val="clear"/>
                <w:rtl w:val="0"/>
              </w:rPr>
              <w:t xml:space="preserve">0.982055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Scatter plot on TS result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2895600</wp:posOffset>
            </wp:positionH>
            <wp:positionV relativeFrom="paragraph">
              <wp:posOffset>180738</wp:posOffset>
            </wp:positionV>
            <wp:extent cx="3686175" cy="2357438"/>
            <wp:effectExtent b="0" l="0" r="0" t="0"/>
            <wp:wrapSquare wrapText="bothSides" distB="114300" distT="114300" distL="114300" distR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357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-695324</wp:posOffset>
            </wp:positionH>
            <wp:positionV relativeFrom="paragraph">
              <wp:posOffset>180975</wp:posOffset>
            </wp:positionV>
            <wp:extent cx="3495675" cy="2040356"/>
            <wp:effectExtent b="0" l="0" r="0" t="0"/>
            <wp:wrapSquare wrapText="bothSides" distB="114300" distT="114300" distL="114300" distR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0403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19 feb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Risultati rete CNNLSTMlc2 NO fine tuning, NO PCA,  pred HLC3 →  24 ahead (versione base), NO kFold</w:t>
      </w:r>
    </w:p>
    <w:p w:rsidR="00000000" w:rsidDel="00000000" w:rsidP="00000000" w:rsidRDefault="00000000" w:rsidRPr="00000000" w14:paraId="000000A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link output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predictionsResult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link code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link wandb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wandb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model PTH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modelPTH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Risultati 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_______Epoch 499/500:_______ 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Mean Train Loss: 0.0004976523321909974 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 Val Loss : 0.0003284538197420508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TRset: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RMSE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shd w:fill="525252" w:val="clear"/>
                <w:rtl w:val="0"/>
              </w:rPr>
              <w:t xml:space="preserve">0.000329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shd w:fill="525252" w:val="clear"/>
                <w:rtl w:val="0"/>
              </w:rPr>
              <w:t xml:space="preserve">0.018138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shd w:fill="525252" w:val="clear"/>
                <w:rtl w:val="0"/>
              </w:rPr>
              <w:t xml:space="preserve">0.994807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VLwin: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RMSE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shd w:fill="525252" w:val="clear"/>
                <w:rtl w:val="0"/>
              </w:rPr>
              <w:t xml:space="preserve">0.000328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shd w:fill="525252" w:val="clear"/>
                <w:rtl w:val="0"/>
              </w:rPr>
              <w:t xml:space="preserve">0.018123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shd w:fill="525252" w:val="clear"/>
                <w:rtl w:val="0"/>
              </w:rPr>
              <w:t xml:space="preserve">0.994827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TSwin: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RMSE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shd w:fill="525252" w:val="clear"/>
                <w:rtl w:val="0"/>
              </w:rPr>
              <w:t xml:space="preserve">0.000211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shd w:fill="525252" w:val="clear"/>
                <w:rtl w:val="0"/>
              </w:rPr>
              <w:t xml:space="preserve">0.014541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shd w:fill="525252" w:val="clear"/>
                <w:rtl w:val="0"/>
              </w:rPr>
              <w:t xml:space="preserve">0.97755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-923924</wp:posOffset>
            </wp:positionH>
            <wp:positionV relativeFrom="paragraph">
              <wp:posOffset>1866900</wp:posOffset>
            </wp:positionV>
            <wp:extent cx="3500438" cy="1930148"/>
            <wp:effectExtent b="0" l="0" r="0" t="0"/>
            <wp:wrapSquare wrapText="bothSides" distB="114300" distT="11430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19301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-971549</wp:posOffset>
            </wp:positionH>
            <wp:positionV relativeFrom="paragraph">
              <wp:posOffset>180975</wp:posOffset>
            </wp:positionV>
            <wp:extent cx="3634592" cy="1685925"/>
            <wp:effectExtent b="0" l="0" r="0" t="0"/>
            <wp:wrapSquare wrapText="bothSides" distB="114300" distT="114300" distL="114300" distR="1143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4592" cy="1685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2771775</wp:posOffset>
            </wp:positionH>
            <wp:positionV relativeFrom="paragraph">
              <wp:posOffset>285750</wp:posOffset>
            </wp:positionV>
            <wp:extent cx="3186113" cy="147662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14766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sectPr>
      <w:headerReference r:id="rId25" w:type="default"/>
      <w:footerReference r:id="rId2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andb.ai/stefanobutera98/KATY_AI_OHLC4_CNNLSTM/runs/trqhdrja" TargetMode="External"/><Relationship Id="rId22" Type="http://schemas.openxmlformats.org/officeDocument/2006/relationships/image" Target="media/image1.png"/><Relationship Id="rId21" Type="http://schemas.openxmlformats.org/officeDocument/2006/relationships/hyperlink" Target="https://drive.google.com/file/d/1-3NyWyuh-jL_gql0KO66tf_Rjotc2oT2/view?usp=drive_link" TargetMode="External"/><Relationship Id="rId24" Type="http://schemas.openxmlformats.org/officeDocument/2006/relationships/image" Target="media/image2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-0-SYF9ohklXmE1UuPJv3uQnv9Qjni-G/view?usp=sharing" TargetMode="External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drive.google.com/drive/folders/1pivNtenOedDFLKZrhHvIQtxx5gQCrOH3?usp=drive_link" TargetMode="External"/><Relationship Id="rId7" Type="http://schemas.openxmlformats.org/officeDocument/2006/relationships/hyperlink" Target="https://colab.research.google.com/drive/1vvicdHhWrig50syVnqts" TargetMode="External"/><Relationship Id="rId8" Type="http://schemas.openxmlformats.org/officeDocument/2006/relationships/hyperlink" Target="https://wandb.ai/stefanobutera98/KA-TY-AI-trValW-CNNLSTM/runs/87zrrf26?workspace=user-stefanobutera98" TargetMode="External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hyperlink" Target="https://colab.research.google.com/drive/1jjE4gRj_z5wUIQtvZXdlaW8AQhReyhD9#scrollTo=ns4a-wsOxhZt" TargetMode="External"/><Relationship Id="rId12" Type="http://schemas.openxmlformats.org/officeDocument/2006/relationships/hyperlink" Target="https://drive.google.com/file/d/1jjE4gRj_z5wUIQtvZXdlaW8AQhReyhD9/view?usp=drive_link" TargetMode="External"/><Relationship Id="rId15" Type="http://schemas.openxmlformats.org/officeDocument/2006/relationships/hyperlink" Target="https://drive.google.com/file/d/1-6ODd619VHBCYy4l9ZYPjW6Q4LDhKM-5/view?usp=drive_link" TargetMode="External"/><Relationship Id="rId14" Type="http://schemas.openxmlformats.org/officeDocument/2006/relationships/hyperlink" Target="https://wandb.ai/stefanobutera98/KATY_AI_OHLC4_CNNLSTM/runs/rq8fk4l7?workspace=user-stefanobutera98" TargetMode="External"/><Relationship Id="rId17" Type="http://schemas.openxmlformats.org/officeDocument/2006/relationships/image" Target="media/image5.png"/><Relationship Id="rId16" Type="http://schemas.openxmlformats.org/officeDocument/2006/relationships/image" Target="media/image3.png"/><Relationship Id="rId19" Type="http://schemas.openxmlformats.org/officeDocument/2006/relationships/hyperlink" Target="https://colab.research.google.com/drive/1OVbg_9-ulwEHFTWVZKdzR3xsPZtMvtHn#scrollTo=XLv5tb1zSJBu" TargetMode="External"/><Relationship Id="rId18" Type="http://schemas.openxmlformats.org/officeDocument/2006/relationships/hyperlink" Target="https://drive.google.com/drive/folders/1wvAHBFmGMcEtp6sXoT567dgof4Tkeh9Y?usp=drive_link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