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ReadMe:  FCLSTM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20" w:before="220" w:lineRule="auto"/>
        <w:rPr>
          <w:sz w:val="19"/>
          <w:szCs w:val="19"/>
        </w:rPr>
      </w:pPr>
      <w:r w:rsidDel="00000000" w:rsidR="00000000" w:rsidRPr="00000000">
        <w:rPr>
          <w:sz w:val="19"/>
          <w:szCs w:val="19"/>
          <w:rtl w:val="0"/>
        </w:rPr>
        <w:t xml:space="preserve">HybridModelFCLSTM(</w:t>
      </w:r>
    </w:p>
    <w:p w:rsidR="00000000" w:rsidDel="00000000" w:rsidP="00000000" w:rsidRDefault="00000000" w:rsidRPr="00000000" w14:paraId="00000004">
      <w:pPr>
        <w:spacing w:after="220" w:before="220" w:lineRule="auto"/>
        <w:rPr>
          <w:sz w:val="19"/>
          <w:szCs w:val="19"/>
        </w:rPr>
      </w:pPr>
      <w:r w:rsidDel="00000000" w:rsidR="00000000" w:rsidRPr="00000000">
        <w:rPr>
          <w:sz w:val="19"/>
          <w:szCs w:val="19"/>
          <w:rtl w:val="0"/>
        </w:rPr>
        <w:t xml:space="preserve">  (hybridNetwork): Sequential(</w:t>
      </w:r>
    </w:p>
    <w:p w:rsidR="00000000" w:rsidDel="00000000" w:rsidP="00000000" w:rsidRDefault="00000000" w:rsidRPr="00000000" w14:paraId="00000005">
      <w:pPr>
        <w:spacing w:after="220" w:before="220" w:lineRule="auto"/>
        <w:rPr>
          <w:sz w:val="19"/>
          <w:szCs w:val="19"/>
        </w:rPr>
      </w:pPr>
      <w:r w:rsidDel="00000000" w:rsidR="00000000" w:rsidRPr="00000000">
        <w:rPr>
          <w:sz w:val="19"/>
          <w:szCs w:val="19"/>
          <w:rtl w:val="0"/>
        </w:rPr>
        <w:t xml:space="preserve">    (0): Linear(in_features=61, out_features=200, bias=True)</w:t>
      </w:r>
    </w:p>
    <w:p w:rsidR="00000000" w:rsidDel="00000000" w:rsidP="00000000" w:rsidRDefault="00000000" w:rsidRPr="00000000" w14:paraId="00000006">
      <w:pPr>
        <w:spacing w:after="220" w:before="220" w:lineRule="auto"/>
        <w:rPr>
          <w:sz w:val="19"/>
          <w:szCs w:val="19"/>
        </w:rPr>
      </w:pPr>
      <w:r w:rsidDel="00000000" w:rsidR="00000000" w:rsidRPr="00000000">
        <w:rPr>
          <w:sz w:val="19"/>
          <w:szCs w:val="19"/>
          <w:rtl w:val="0"/>
        </w:rPr>
        <w:t xml:space="preserve">    (1): ReLU()</w:t>
      </w:r>
    </w:p>
    <w:p w:rsidR="00000000" w:rsidDel="00000000" w:rsidP="00000000" w:rsidRDefault="00000000" w:rsidRPr="00000000" w14:paraId="00000007">
      <w:pPr>
        <w:spacing w:after="220" w:before="220" w:lineRule="auto"/>
        <w:rPr>
          <w:sz w:val="19"/>
          <w:szCs w:val="19"/>
        </w:rPr>
      </w:pPr>
      <w:r w:rsidDel="00000000" w:rsidR="00000000" w:rsidRPr="00000000">
        <w:rPr>
          <w:sz w:val="19"/>
          <w:szCs w:val="19"/>
          <w:rtl w:val="0"/>
        </w:rPr>
        <w:t xml:space="preserve">    (2): Linear(in_features=200, out_features=200, bias=True)</w:t>
      </w:r>
    </w:p>
    <w:p w:rsidR="00000000" w:rsidDel="00000000" w:rsidP="00000000" w:rsidRDefault="00000000" w:rsidRPr="00000000" w14:paraId="00000008">
      <w:pPr>
        <w:spacing w:after="220" w:before="220" w:lineRule="auto"/>
        <w:rPr>
          <w:sz w:val="19"/>
          <w:szCs w:val="19"/>
        </w:rPr>
      </w:pPr>
      <w:r w:rsidDel="00000000" w:rsidR="00000000" w:rsidRPr="00000000">
        <w:rPr>
          <w:sz w:val="19"/>
          <w:szCs w:val="19"/>
          <w:rtl w:val="0"/>
        </w:rPr>
        <w:t xml:space="preserve">    (3): ReLU()</w:t>
      </w:r>
    </w:p>
    <w:p w:rsidR="00000000" w:rsidDel="00000000" w:rsidP="00000000" w:rsidRDefault="00000000" w:rsidRPr="00000000" w14:paraId="00000009">
      <w:pPr>
        <w:spacing w:after="220" w:before="220" w:lineRule="auto"/>
        <w:rPr>
          <w:sz w:val="19"/>
          <w:szCs w:val="19"/>
        </w:rPr>
      </w:pPr>
      <w:r w:rsidDel="00000000" w:rsidR="00000000" w:rsidRPr="00000000">
        <w:rPr>
          <w:sz w:val="19"/>
          <w:szCs w:val="19"/>
          <w:rtl w:val="0"/>
        </w:rPr>
        <w:t xml:space="preserve">    (4): Dropout(p=0.3, inplace=False)</w:t>
      </w:r>
    </w:p>
    <w:p w:rsidR="00000000" w:rsidDel="00000000" w:rsidP="00000000" w:rsidRDefault="00000000" w:rsidRPr="00000000" w14:paraId="0000000A">
      <w:pPr>
        <w:spacing w:after="220" w:before="220" w:lineRule="auto"/>
        <w:rPr>
          <w:sz w:val="19"/>
          <w:szCs w:val="19"/>
        </w:rPr>
      </w:pPr>
      <w:r w:rsidDel="00000000" w:rsidR="00000000" w:rsidRPr="00000000">
        <w:rPr>
          <w:sz w:val="19"/>
          <w:szCs w:val="19"/>
          <w:rtl w:val="0"/>
        </w:rPr>
        <w:t xml:space="preserve">    (5): LSTM(200, 200, dropout=0.3)</w:t>
      </w:r>
    </w:p>
    <w:p w:rsidR="00000000" w:rsidDel="00000000" w:rsidP="00000000" w:rsidRDefault="00000000" w:rsidRPr="00000000" w14:paraId="0000000B">
      <w:pPr>
        <w:spacing w:after="220" w:before="220" w:lineRule="auto"/>
        <w:rPr>
          <w:sz w:val="19"/>
          <w:szCs w:val="19"/>
        </w:rPr>
      </w:pPr>
      <w:r w:rsidDel="00000000" w:rsidR="00000000" w:rsidRPr="00000000">
        <w:rPr>
          <w:sz w:val="19"/>
          <w:szCs w:val="19"/>
          <w:rtl w:val="0"/>
        </w:rPr>
        <w:t xml:space="preserve">  )</w:t>
      </w:r>
    </w:p>
    <w:p w:rsidR="00000000" w:rsidDel="00000000" w:rsidP="00000000" w:rsidRDefault="00000000" w:rsidRPr="00000000" w14:paraId="0000000C">
      <w:pPr>
        <w:spacing w:after="220" w:before="220" w:lineRule="auto"/>
        <w:rPr>
          <w:sz w:val="19"/>
          <w:szCs w:val="19"/>
        </w:rPr>
      </w:pPr>
      <w:r w:rsidDel="00000000" w:rsidR="00000000" w:rsidRPr="00000000">
        <w:rPr>
          <w:sz w:val="19"/>
          <w:szCs w:val="19"/>
          <w:rtl w:val="0"/>
        </w:rPr>
        <w:t xml:space="preserve">  (endLinearLayer): Linear(in_features=200, out_features=24, bias=True)</w:t>
      </w:r>
    </w:p>
    <w:p w:rsidR="00000000" w:rsidDel="00000000" w:rsidP="00000000" w:rsidRDefault="00000000" w:rsidRPr="00000000" w14:paraId="0000000D">
      <w:pPr>
        <w:spacing w:after="220" w:before="220" w:lineRule="auto"/>
        <w:rPr>
          <w:sz w:val="19"/>
          <w:szCs w:val="19"/>
        </w:rPr>
      </w:pPr>
      <w:r w:rsidDel="00000000" w:rsidR="00000000" w:rsidRPr="00000000">
        <w:rPr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color w:val="ff0000"/>
          <w:u w:val="none"/>
        </w:rPr>
      </w:pPr>
      <w:r w:rsidDel="00000000" w:rsidR="00000000" w:rsidRPr="00000000">
        <w:rPr>
          <w:color w:val="ff0000"/>
          <w:rtl w:val="0"/>
        </w:rPr>
        <w:t xml:space="preserve">TR-VAL window normale</w:t>
      </w:r>
    </w:p>
    <w:p w:rsidR="00000000" w:rsidDel="00000000" w:rsidP="00000000" w:rsidRDefault="00000000" w:rsidRPr="00000000" w14:paraId="00000011">
      <w:pPr>
        <w:numPr>
          <w:ilvl w:val="1"/>
          <w:numId w:val="4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No FineTuning</w:t>
      </w:r>
    </w:p>
    <w:p w:rsidR="00000000" w:rsidDel="00000000" w:rsidP="00000000" w:rsidRDefault="00000000" w:rsidRPr="00000000" w14:paraId="00000012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setting =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13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b w:val="1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"window_size"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64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aa94f"/>
          <w:sz w:val="21"/>
          <w:szCs w:val="21"/>
          <w:rtl w:val="0"/>
        </w:rPr>
        <w:t xml:space="preserve"># var</w:t>
      </w:r>
    </w:p>
    <w:p w:rsidR="00000000" w:rsidDel="00000000" w:rsidP="00000000" w:rsidRDefault="00000000" w:rsidRPr="00000000" w14:paraId="00000014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b w:val="1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"test_split_size"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0.10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aa94f"/>
          <w:sz w:val="21"/>
          <w:szCs w:val="21"/>
          <w:rtl w:val="0"/>
        </w:rPr>
        <w:t xml:space="preserve"># var</w:t>
      </w:r>
    </w:p>
    <w:p w:rsidR="00000000" w:rsidDel="00000000" w:rsidP="00000000" w:rsidRDefault="00000000" w:rsidRPr="00000000" w14:paraId="00000015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b w:val="1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"dimTrValDataSet"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0.90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aa94f"/>
          <w:sz w:val="21"/>
          <w:szCs w:val="21"/>
          <w:rtl w:val="0"/>
        </w:rPr>
        <w:t xml:space="preserve"># var</w:t>
      </w:r>
    </w:p>
    <w:p w:rsidR="00000000" w:rsidDel="00000000" w:rsidP="00000000" w:rsidRDefault="00000000" w:rsidRPr="00000000" w14:paraId="00000016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b w:val="1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"input_size"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61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aa94f"/>
          <w:sz w:val="21"/>
          <w:szCs w:val="21"/>
          <w:rtl w:val="0"/>
        </w:rPr>
        <w:t xml:space="preserve"># fix</w:t>
      </w:r>
    </w:p>
    <w:p w:rsidR="00000000" w:rsidDel="00000000" w:rsidP="00000000" w:rsidRDefault="00000000" w:rsidRPr="00000000" w14:paraId="00000017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b w:val="1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"num_lstm_layers"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aa94f"/>
          <w:sz w:val="21"/>
          <w:szCs w:val="21"/>
          <w:rtl w:val="0"/>
        </w:rPr>
        <w:t xml:space="preserve"># var</w:t>
      </w:r>
    </w:p>
    <w:p w:rsidR="00000000" w:rsidDel="00000000" w:rsidP="00000000" w:rsidRDefault="00000000" w:rsidRPr="00000000" w14:paraId="00000018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b w:val="1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"lstm_size"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aa94f"/>
          <w:sz w:val="21"/>
          <w:szCs w:val="21"/>
          <w:rtl w:val="0"/>
        </w:rPr>
        <w:t xml:space="preserve"># fix</w:t>
      </w:r>
    </w:p>
    <w:p w:rsidR="00000000" w:rsidDel="00000000" w:rsidP="00000000" w:rsidRDefault="00000000" w:rsidRPr="00000000" w14:paraId="00000019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b w:val="1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"dropout"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0.35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aa94f"/>
          <w:sz w:val="21"/>
          <w:szCs w:val="21"/>
          <w:rtl w:val="0"/>
        </w:rPr>
        <w:t xml:space="preserve"># var</w:t>
      </w:r>
    </w:p>
    <w:p w:rsidR="00000000" w:rsidDel="00000000" w:rsidP="00000000" w:rsidRDefault="00000000" w:rsidRPr="00000000" w14:paraId="0000001A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b w:val="1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"nStepsAhead"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aa94f"/>
          <w:sz w:val="21"/>
          <w:szCs w:val="21"/>
          <w:rtl w:val="0"/>
        </w:rPr>
        <w:t xml:space="preserve"># var</w:t>
      </w:r>
    </w:p>
    <w:p w:rsidR="00000000" w:rsidDel="00000000" w:rsidP="00000000" w:rsidRDefault="00000000" w:rsidRPr="00000000" w14:paraId="0000001B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b w:val="1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"l1_factor"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1e-5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aa94f"/>
          <w:sz w:val="21"/>
          <w:szCs w:val="21"/>
          <w:rtl w:val="0"/>
        </w:rPr>
        <w:t xml:space="preserve"># var</w:t>
      </w:r>
    </w:p>
    <w:p w:rsidR="00000000" w:rsidDel="00000000" w:rsidP="00000000" w:rsidRDefault="00000000" w:rsidRPr="00000000" w14:paraId="0000001C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b w:val="1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"weight_decay"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0.001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aa94f"/>
          <w:sz w:val="21"/>
          <w:szCs w:val="21"/>
          <w:rtl w:val="0"/>
        </w:rPr>
        <w:t xml:space="preserve"># var</w:t>
      </w:r>
    </w:p>
    <w:p w:rsidR="00000000" w:rsidDel="00000000" w:rsidP="00000000" w:rsidRDefault="00000000" w:rsidRPr="00000000" w14:paraId="0000001D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b w:val="1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"trW"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aa94f"/>
          <w:sz w:val="21"/>
          <w:szCs w:val="21"/>
          <w:rtl w:val="0"/>
        </w:rPr>
        <w:t xml:space="preserve"># var</w:t>
      </w:r>
    </w:p>
    <w:p w:rsidR="00000000" w:rsidDel="00000000" w:rsidP="00000000" w:rsidRDefault="00000000" w:rsidRPr="00000000" w14:paraId="0000001E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b w:val="1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"vlWl"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aa94f"/>
          <w:sz w:val="21"/>
          <w:szCs w:val="21"/>
          <w:rtl w:val="0"/>
        </w:rPr>
        <w:t xml:space="preserve"># var</w:t>
      </w:r>
    </w:p>
    <w:p w:rsidR="00000000" w:rsidDel="00000000" w:rsidP="00000000" w:rsidRDefault="00000000" w:rsidRPr="00000000" w14:paraId="0000001F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b w:val="1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"batch_size"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64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aa94f"/>
          <w:sz w:val="21"/>
          <w:szCs w:val="21"/>
          <w:rtl w:val="0"/>
        </w:rPr>
        <w:t xml:space="preserve"># var in [16, 32, 64, 128, 256]</w:t>
      </w:r>
    </w:p>
    <w:p w:rsidR="00000000" w:rsidDel="00000000" w:rsidP="00000000" w:rsidRDefault="00000000" w:rsidRPr="00000000" w14:paraId="00000020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b w:val="1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"num_epochs"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500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aa94f"/>
          <w:sz w:val="21"/>
          <w:szCs w:val="21"/>
          <w:rtl w:val="0"/>
        </w:rPr>
        <w:t xml:space="preserve"># var</w:t>
      </w:r>
    </w:p>
    <w:p w:rsidR="00000000" w:rsidDel="00000000" w:rsidP="00000000" w:rsidRDefault="00000000" w:rsidRPr="00000000" w14:paraId="00000021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b w:val="1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"learning_rate"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3e-4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aa94f"/>
          <w:sz w:val="21"/>
          <w:szCs w:val="21"/>
          <w:rtl w:val="0"/>
        </w:rPr>
        <w:t xml:space="preserve"># Adam # var 0.01 se uso RMSprop</w:t>
      </w:r>
    </w:p>
    <w:p w:rsidR="00000000" w:rsidDel="00000000" w:rsidP="00000000" w:rsidRDefault="00000000" w:rsidRPr="00000000" w14:paraId="00000022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b w:val="1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"optimizer"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"Adam"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aa94f"/>
          <w:sz w:val="21"/>
          <w:szCs w:val="21"/>
          <w:rtl w:val="0"/>
        </w:rPr>
        <w:t xml:space="preserve"># "RMSprop"  , # var https://pytorch.org/docs/stable/generated/torch.optim.RMSprop.html#torch.optim.RMSprop</w:t>
      </w:r>
    </w:p>
    <w:p w:rsidR="00000000" w:rsidDel="00000000" w:rsidP="00000000" w:rsidRDefault="00000000" w:rsidRPr="00000000" w14:paraId="00000023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b w:val="1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"momentum"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0.8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aa94f"/>
          <w:sz w:val="21"/>
          <w:szCs w:val="21"/>
          <w:rtl w:val="0"/>
        </w:rPr>
        <w:t xml:space="preserve"># var</w:t>
      </w:r>
    </w:p>
    <w:p w:rsidR="00000000" w:rsidDel="00000000" w:rsidP="00000000" w:rsidRDefault="00000000" w:rsidRPr="00000000" w14:paraId="00000024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b w:val="1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"scheduler"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"ReduceLROnPlateau"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aa94f"/>
          <w:sz w:val="21"/>
          <w:szCs w:val="21"/>
          <w:rtl w:val="0"/>
        </w:rPr>
        <w:t xml:space="preserve"># "CosineAnnealingWarmRestarts", "OneCycleLR" # var</w:t>
      </w:r>
    </w:p>
    <w:p w:rsidR="00000000" w:rsidDel="00000000" w:rsidP="00000000" w:rsidRDefault="00000000" w:rsidRPr="00000000" w14:paraId="00000025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b w:val="1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"scheduler_factor"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0.5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aa94f"/>
          <w:sz w:val="21"/>
          <w:szCs w:val="21"/>
          <w:rtl w:val="0"/>
        </w:rPr>
        <w:t xml:space="preserve"># var</w:t>
      </w:r>
    </w:p>
    <w:p w:rsidR="00000000" w:rsidDel="00000000" w:rsidP="00000000" w:rsidRDefault="00000000" w:rsidRPr="00000000" w14:paraId="00000026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b w:val="1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"scheduler_patience"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aa94f"/>
          <w:sz w:val="21"/>
          <w:szCs w:val="21"/>
          <w:rtl w:val="0"/>
        </w:rPr>
        <w:t xml:space="preserve"># var</w:t>
      </w:r>
    </w:p>
    <w:p w:rsidR="00000000" w:rsidDel="00000000" w:rsidP="00000000" w:rsidRDefault="00000000" w:rsidRPr="00000000" w14:paraId="00000027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"scheduler_min_lr"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1e-6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28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"l1_lambda"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0.01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29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"eps"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1e-8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2A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"alpha"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0.99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2B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"patience"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40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2C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"min_delta"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0.005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2D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"device"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"cuda"</w:t>
      </w:r>
    </w:p>
    <w:p w:rsidR="00000000" w:rsidDel="00000000" w:rsidP="00000000" w:rsidRDefault="00000000" w:rsidRPr="00000000" w14:paraId="0000002E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2F">
      <w:pPr>
        <w:shd w:fill="1e1e1e" w:val="clear"/>
        <w:spacing w:line="325.71428571428567" w:lineRule="auto"/>
        <w:ind w:left="1440" w:firstLine="0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ind w:left="1440" w:hanging="360"/>
        <w:rPr>
          <w:color w:val="6aa84f"/>
        </w:rPr>
      </w:pPr>
      <w:r w:rsidDel="00000000" w:rsidR="00000000" w:rsidRPr="00000000">
        <w:rPr>
          <w:color w:val="6aa84f"/>
          <w:rtl w:val="0"/>
        </w:rPr>
        <w:t xml:space="preserve">Esecuzione con database standard predizione HLC3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ind w:left="1440" w:hanging="360"/>
        <w:rPr>
          <w:color w:val="6aa84f"/>
        </w:rPr>
      </w:pPr>
      <w:r w:rsidDel="00000000" w:rsidR="00000000" w:rsidRPr="00000000">
        <w:rPr>
          <w:color w:val="6aa84f"/>
          <w:rtl w:val="0"/>
        </w:rPr>
        <w:t xml:space="preserve">Esecuzione con database LC2</w:t>
      </w:r>
    </w:p>
    <w:p w:rsidR="00000000" w:rsidDel="00000000" w:rsidP="00000000" w:rsidRDefault="00000000" w:rsidRPr="00000000" w14:paraId="0000003A">
      <w:pPr>
        <w:ind w:left="0" w:firstLine="720"/>
        <w:rPr>
          <w:color w:val="6aa84f"/>
        </w:rPr>
      </w:pPr>
      <w:r w:rsidDel="00000000" w:rsidR="00000000" w:rsidRPr="00000000">
        <w:rPr>
          <w:color w:val="6aa84f"/>
          <w:rtl w:val="0"/>
        </w:rPr>
        <w:t xml:space="preserve">      3.</w:t>
        <w:tab/>
        <w:t xml:space="preserve">Esecuzione con database OHLC4</w:t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FineTuning semplice</w:t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6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FineTuning con F-Loss personalizzata </w:t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PCA</w:t>
      </w:r>
    </w:p>
    <w:p w:rsidR="00000000" w:rsidDel="00000000" w:rsidP="00000000" w:rsidRDefault="00000000" w:rsidRPr="00000000" w14:paraId="0000004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        2.  TR-VAL k-fold validation </w:t>
      </w:r>
    </w:p>
    <w:p w:rsidR="00000000" w:rsidDel="00000000" w:rsidP="00000000" w:rsidRDefault="00000000" w:rsidRPr="00000000" w14:paraId="00000044">
      <w:pPr>
        <w:numPr>
          <w:ilvl w:val="1"/>
          <w:numId w:val="4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No FineTuning</w:t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Esecuzione con database standard predizione HLC3</w:t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Esecuzione con database LC2</w:t>
      </w:r>
    </w:p>
    <w:p w:rsidR="00000000" w:rsidDel="00000000" w:rsidP="00000000" w:rsidRDefault="00000000" w:rsidRPr="00000000" w14:paraId="00000048">
      <w:pPr>
        <w:ind w:firstLine="720"/>
        <w:rPr/>
      </w:pPr>
      <w:r w:rsidDel="00000000" w:rsidR="00000000" w:rsidRPr="00000000">
        <w:rPr>
          <w:rtl w:val="0"/>
        </w:rPr>
        <w:t xml:space="preserve">      3.</w:t>
        <w:tab/>
        <w:t xml:space="preserve">Esecuzione con database OHLC4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FineTuning semplice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FineTuning con F-Loss personalizzata 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PCA</w:t>
      </w:r>
    </w:p>
    <w:p w:rsidR="00000000" w:rsidDel="00000000" w:rsidP="00000000" w:rsidRDefault="00000000" w:rsidRPr="00000000" w14:paraId="00000050">
      <w:pPr>
        <w:ind w:left="0" w:firstLine="0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>
          <w:rtl w:val="0"/>
        </w:rPr>
        <w:t xml:space="preserve">18 feb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Risultati rete 2FCLSTM NO fine tuning, NO PCA,  pred HLC3 →  24 ahead (versione base), NO kFold</w:t>
      </w:r>
    </w:p>
    <w:p w:rsidR="00000000" w:rsidDel="00000000" w:rsidP="00000000" w:rsidRDefault="00000000" w:rsidRPr="00000000" w14:paraId="00000053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link output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predictionsResult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link code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code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link wandb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wandb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link modelPTH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modelPTH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2880" w:firstLine="720"/>
        <w:rPr/>
      </w:pPr>
      <w:r w:rsidDel="00000000" w:rsidR="00000000" w:rsidRPr="00000000">
        <w:rPr>
          <w:rtl w:val="0"/>
        </w:rPr>
        <w:t xml:space="preserve">Risultati </w:t>
      </w:r>
    </w:p>
    <w:p w:rsidR="00000000" w:rsidDel="00000000" w:rsidP="00000000" w:rsidRDefault="00000000" w:rsidRPr="00000000" w14:paraId="00000059">
      <w:pPr>
        <w:ind w:left="0" w:firstLine="0"/>
        <w:rPr/>
      </w:pPr>
      <w:r w:rsidDel="00000000" w:rsidR="00000000" w:rsidRPr="00000000">
        <w:rPr>
          <w:rtl w:val="0"/>
        </w:rPr>
        <w:t xml:space="preserve">TRset:</w:t>
      </w:r>
    </w:p>
    <w:p w:rsidR="00000000" w:rsidDel="00000000" w:rsidP="00000000" w:rsidRDefault="00000000" w:rsidRPr="00000000" w14:paraId="0000005A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RMSE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color w:val="d5d5d5"/>
                <w:sz w:val="20"/>
                <w:szCs w:val="20"/>
                <w:shd w:fill="525252" w:val="clear"/>
                <w:rtl w:val="0"/>
              </w:rPr>
              <w:t xml:space="preserve">0.00031961886735047993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color w:val="d5d5d5"/>
                <w:sz w:val="20"/>
                <w:szCs w:val="20"/>
                <w:shd w:fill="383838" w:val="clear"/>
                <w:rtl w:val="0"/>
              </w:rPr>
              <w:t xml:space="preserve">0.017877887664667767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color w:val="d5d5d5"/>
                <w:sz w:val="20"/>
                <w:szCs w:val="20"/>
                <w:shd w:fill="525252" w:val="clear"/>
                <w:rtl w:val="0"/>
              </w:rPr>
              <w:t xml:space="preserve">0.9949469560011602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VLwin: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RMSE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color w:val="d5d5d5"/>
                <w:sz w:val="21"/>
                <w:szCs w:val="21"/>
                <w:shd w:fill="525252" w:val="clear"/>
                <w:rtl w:val="0"/>
              </w:rPr>
              <w:t xml:space="preserve">0.000319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color w:val="d5d5d5"/>
                <w:sz w:val="21"/>
                <w:szCs w:val="21"/>
                <w:shd w:fill="454545" w:val="clear"/>
                <w:rtl w:val="0"/>
              </w:rPr>
              <w:t xml:space="preserve">0.017864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color w:val="d5d5d5"/>
                <w:sz w:val="21"/>
                <w:szCs w:val="21"/>
                <w:shd w:fill="454545" w:val="clear"/>
                <w:rtl w:val="0"/>
              </w:rPr>
              <w:t xml:space="preserve">0.994965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TSwin: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RMSE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color w:val="d5d5d5"/>
                <w:sz w:val="21"/>
                <w:szCs w:val="21"/>
                <w:shd w:fill="525252" w:val="clear"/>
                <w:rtl w:val="0"/>
              </w:rPr>
              <w:t xml:space="preserve">0.000147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color w:val="d5d5d5"/>
                <w:sz w:val="21"/>
                <w:szCs w:val="21"/>
                <w:shd w:fill="454545" w:val="clear"/>
                <w:rtl w:val="0"/>
              </w:rPr>
              <w:t xml:space="preserve">0.012126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color w:val="d5d5d5"/>
                <w:sz w:val="21"/>
                <w:szCs w:val="21"/>
                <w:shd w:fill="454545" w:val="clear"/>
                <w:rtl w:val="0"/>
              </w:rPr>
              <w:t xml:space="preserve">0.984353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Scatter plot on TS result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2771775</wp:posOffset>
            </wp:positionH>
            <wp:positionV relativeFrom="paragraph">
              <wp:posOffset>638175</wp:posOffset>
            </wp:positionV>
            <wp:extent cx="3321540" cy="1793190"/>
            <wp:effectExtent b="0" l="0" r="0" t="0"/>
            <wp:wrapSquare wrapText="bothSides" distB="114300" distT="114300" distL="114300" distR="11430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1540" cy="17931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-752474</wp:posOffset>
            </wp:positionH>
            <wp:positionV relativeFrom="paragraph">
              <wp:posOffset>581025</wp:posOffset>
            </wp:positionV>
            <wp:extent cx="2989915" cy="1907490"/>
            <wp:effectExtent b="0" l="0" r="0" t="0"/>
            <wp:wrapSquare wrapText="bothSides" distB="114300" distT="114300" distL="114300" distR="11430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9915" cy="19074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0" w:firstLine="0"/>
        <w:rPr/>
      </w:pPr>
      <w:r w:rsidDel="00000000" w:rsidR="00000000" w:rsidRPr="00000000">
        <w:rPr>
          <w:rtl w:val="0"/>
        </w:rPr>
        <w:t xml:space="preserve">20 feb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Risultati rete 2FCLSTM NO fine tuning, NO PCA,  pred ohcl4 →  24 ahead (versione base), NO kFold</w:t>
      </w:r>
    </w:p>
    <w:p w:rsidR="00000000" w:rsidDel="00000000" w:rsidP="00000000" w:rsidRDefault="00000000" w:rsidRPr="00000000" w14:paraId="0000008B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link output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predictionsResult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link code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code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link wandb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wandb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link modelPTH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modelPTH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2880" w:firstLine="720"/>
        <w:rPr/>
      </w:pPr>
      <w:r w:rsidDel="00000000" w:rsidR="00000000" w:rsidRPr="00000000">
        <w:rPr>
          <w:rtl w:val="0"/>
        </w:rPr>
        <w:t xml:space="preserve">Risultati 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TRset: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RMSE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color w:val="212121"/>
                <w:sz w:val="21"/>
                <w:szCs w:val="21"/>
                <w:shd w:fill="f7f7f7" w:val="clear"/>
                <w:rtl w:val="0"/>
              </w:rPr>
              <w:t xml:space="preserve">0.00027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color w:val="212121"/>
                <w:sz w:val="21"/>
                <w:szCs w:val="21"/>
                <w:shd w:fill="f7f7f7" w:val="clear"/>
                <w:rtl w:val="0"/>
              </w:rPr>
              <w:t xml:space="preserve">0.016445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color w:val="212121"/>
                <w:sz w:val="21"/>
                <w:szCs w:val="21"/>
                <w:shd w:fill="eeeeee" w:val="clear"/>
                <w:rtl w:val="0"/>
              </w:rPr>
              <w:t xml:space="preserve">0.995728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VLwin: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RMSE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color w:val="212121"/>
                <w:sz w:val="21"/>
                <w:szCs w:val="21"/>
                <w:shd w:fill="f7f7f7" w:val="clear"/>
                <w:rtl w:val="0"/>
              </w:rPr>
              <w:t xml:space="preserve">0.00027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color w:val="212121"/>
                <w:sz w:val="21"/>
                <w:szCs w:val="21"/>
                <w:shd w:fill="f7f7f7" w:val="clear"/>
                <w:rtl w:val="0"/>
              </w:rPr>
              <w:t xml:space="preserve">0.016432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color w:val="212121"/>
                <w:sz w:val="21"/>
                <w:szCs w:val="21"/>
                <w:shd w:fill="f7f7f7" w:val="clear"/>
                <w:rtl w:val="0"/>
              </w:rPr>
              <w:t xml:space="preserve">0.995744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TSwin: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RMSE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color w:val="212121"/>
                <w:sz w:val="21"/>
                <w:szCs w:val="21"/>
                <w:shd w:fill="f7f7f7" w:val="clear"/>
                <w:rtl w:val="0"/>
              </w:rPr>
              <w:t xml:space="preserve">0.000142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color w:val="212121"/>
                <w:sz w:val="21"/>
                <w:szCs w:val="21"/>
                <w:shd w:fill="f7f7f7" w:val="clear"/>
                <w:rtl w:val="0"/>
              </w:rPr>
              <w:t xml:space="preserve">0.011896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color w:val="212121"/>
                <w:sz w:val="21"/>
                <w:szCs w:val="21"/>
                <w:shd w:fill="eeeeee" w:val="clear"/>
                <w:rtl w:val="0"/>
              </w:rPr>
              <w:t xml:space="preserve">0.984955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2609850</wp:posOffset>
            </wp:positionH>
            <wp:positionV relativeFrom="paragraph">
              <wp:posOffset>180975</wp:posOffset>
            </wp:positionV>
            <wp:extent cx="3962400" cy="1840059"/>
            <wp:effectExtent b="0" l="0" r="0" t="0"/>
            <wp:wrapSquare wrapText="bothSides" distB="114300" distT="114300" distL="114300" distR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84005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-895349</wp:posOffset>
            </wp:positionH>
            <wp:positionV relativeFrom="paragraph">
              <wp:posOffset>1219200</wp:posOffset>
            </wp:positionV>
            <wp:extent cx="3507451" cy="2243138"/>
            <wp:effectExtent b="0" l="0" r="0" t="0"/>
            <wp:wrapSquare wrapText="bothSides" distB="114300" distT="114300" distL="114300" distR="11430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7451" cy="22431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20 feb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numPr>
          <w:ilvl w:val="0"/>
          <w:numId w:val="7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Risultati rete 2FCLSTM NO fine tuning, NO PCA,  pred OC2 →  24 ahead (versione base), NO kFold</w:t>
      </w:r>
    </w:p>
    <w:p w:rsidR="00000000" w:rsidDel="00000000" w:rsidP="00000000" w:rsidRDefault="00000000" w:rsidRPr="00000000" w14:paraId="000000BD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link output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predictionsResult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link code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code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link wandb 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wandb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link modelPTH 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modelPTH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2880" w:firstLine="720"/>
        <w:rPr/>
      </w:pPr>
      <w:r w:rsidDel="00000000" w:rsidR="00000000" w:rsidRPr="00000000">
        <w:rPr>
          <w:rtl w:val="0"/>
        </w:rPr>
        <w:t xml:space="preserve">Risultati 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TRset: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RMSE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color w:val="212121"/>
                <w:sz w:val="21"/>
                <w:szCs w:val="21"/>
                <w:shd w:fill="f7f7f7" w:val="clear"/>
                <w:rtl w:val="0"/>
              </w:rPr>
              <w:t xml:space="preserve">0.000301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color w:val="212121"/>
                <w:sz w:val="21"/>
                <w:szCs w:val="21"/>
                <w:shd w:fill="f7f7f7" w:val="clear"/>
                <w:rtl w:val="0"/>
              </w:rPr>
              <w:t xml:space="preserve">0.017355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color w:val="212121"/>
                <w:sz w:val="21"/>
                <w:szCs w:val="21"/>
                <w:shd w:fill="f7f7f7" w:val="clear"/>
                <w:rtl w:val="0"/>
              </w:rPr>
              <w:t xml:space="preserve">0.995246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VLwin:</w:t>
      </w:r>
    </w:p>
    <w:p w:rsidR="00000000" w:rsidDel="00000000" w:rsidP="00000000" w:rsidRDefault="00000000" w:rsidRPr="00000000" w14:paraId="000000CE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8985.0" w:type="dxa"/>
        <w:jc w:val="left"/>
        <w:tblInd w:w="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85"/>
        <w:gridCol w:w="3000"/>
        <w:gridCol w:w="3000"/>
        <w:tblGridChange w:id="0">
          <w:tblGrid>
            <w:gridCol w:w="2985"/>
            <w:gridCol w:w="3000"/>
            <w:gridCol w:w="30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RMSE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color w:val="212121"/>
                <w:sz w:val="21"/>
                <w:szCs w:val="21"/>
                <w:shd w:fill="f7f7f7" w:val="clear"/>
                <w:rtl w:val="0"/>
              </w:rPr>
              <w:t xml:space="preserve">0.000301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color w:val="212121"/>
                <w:sz w:val="21"/>
                <w:szCs w:val="21"/>
                <w:shd w:fill="f7f7f7" w:val="clear"/>
                <w:rtl w:val="0"/>
              </w:rPr>
              <w:t xml:space="preserve">0.017338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color w:val="212121"/>
                <w:sz w:val="21"/>
                <w:szCs w:val="21"/>
                <w:shd w:fill="eeeeee" w:val="clear"/>
                <w:rtl w:val="0"/>
              </w:rPr>
              <w:t xml:space="preserve">0.995266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TSwin:</w:t>
      </w:r>
    </w:p>
    <w:p w:rsidR="00000000" w:rsidDel="00000000" w:rsidP="00000000" w:rsidRDefault="00000000" w:rsidRPr="00000000" w14:paraId="000000D9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RMSE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color w:val="212121"/>
                <w:sz w:val="21"/>
                <w:szCs w:val="21"/>
                <w:shd w:fill="f7f7f7" w:val="clear"/>
                <w:rtl w:val="0"/>
              </w:rPr>
              <w:t xml:space="preserve">0.00013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color w:val="212121"/>
                <w:sz w:val="21"/>
                <w:szCs w:val="21"/>
                <w:shd w:fill="f7f7f7" w:val="clear"/>
                <w:rtl w:val="0"/>
              </w:rPr>
              <w:t xml:space="preserve">0.011397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color w:val="212121"/>
                <w:sz w:val="21"/>
                <w:szCs w:val="21"/>
                <w:shd w:fill="eeeeee" w:val="clear"/>
                <w:rtl w:val="0"/>
              </w:rPr>
              <w:t xml:space="preserve">0.986207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2986651</wp:posOffset>
            </wp:positionH>
            <wp:positionV relativeFrom="paragraph">
              <wp:posOffset>200025</wp:posOffset>
            </wp:positionV>
            <wp:extent cx="3614174" cy="1676400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4174" cy="1676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1085850</wp:posOffset>
            </wp:positionH>
            <wp:positionV relativeFrom="paragraph">
              <wp:posOffset>1876425</wp:posOffset>
            </wp:positionV>
            <wp:extent cx="3233738" cy="2068088"/>
            <wp:effectExtent b="0" l="0" r="0" t="0"/>
            <wp:wrapSquare wrapText="bothSides" distB="114300" distT="114300" distL="114300" distR="11430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3738" cy="20680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-790574</wp:posOffset>
            </wp:positionH>
            <wp:positionV relativeFrom="paragraph">
              <wp:posOffset>200025</wp:posOffset>
            </wp:positionV>
            <wp:extent cx="3614738" cy="1675269"/>
            <wp:effectExtent b="0" l="0" r="0" t="0"/>
            <wp:wrapSquare wrapText="bothSides" distB="114300" distT="11430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4738" cy="167526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sectPr>
      <w:footerReference r:id="rId25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3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andb.ai/stefanobutera98/KATY-AI-FCLSTM%5BCL2%2CtrValW%2CnoOPT%2C24H%5D?workspace=user-stefanobutera98" TargetMode="External"/><Relationship Id="rId22" Type="http://schemas.openxmlformats.org/officeDocument/2006/relationships/image" Target="media/image1.png"/><Relationship Id="rId21" Type="http://schemas.openxmlformats.org/officeDocument/2006/relationships/hyperlink" Target="https://drive.google.com/file/d/1-DdW_Vw-7EVMEK3FWP6bW2i0FSKkgu66/view?usp=drive_link" TargetMode="External"/><Relationship Id="rId24" Type="http://schemas.openxmlformats.org/officeDocument/2006/relationships/image" Target="media/image2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rive.google.com/file/d/1-28g-73WIwbdczy1LfB-VmnV87Mrf7ym/view?usp=sharing" TargetMode="External"/><Relationship Id="rId25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https://drive.google.com/drive/folders/1iOQSxiDFi-elDXhCTItQVmyXpHQhsXNm?usp=drive_link" TargetMode="External"/><Relationship Id="rId7" Type="http://schemas.openxmlformats.org/officeDocument/2006/relationships/hyperlink" Target="https://colab.research.google.com/drive/1IW3XJ7g7Qt_qCU792T1-967JL8Eim1Kn#scrollTo=XYf64SlpfuNt" TargetMode="External"/><Relationship Id="rId8" Type="http://schemas.openxmlformats.org/officeDocument/2006/relationships/hyperlink" Target="https://wandb.ai/stefanobutera98/KA-TY-AI-trValW-FCLSTM/runs/v9wx6cyv?workspace=user-stefanobutera98" TargetMode="External"/><Relationship Id="rId11" Type="http://schemas.openxmlformats.org/officeDocument/2006/relationships/image" Target="media/image6.png"/><Relationship Id="rId10" Type="http://schemas.openxmlformats.org/officeDocument/2006/relationships/image" Target="media/image7.png"/><Relationship Id="rId13" Type="http://schemas.openxmlformats.org/officeDocument/2006/relationships/hyperlink" Target="https://colab.research.google.com/drive/1ckeibKjU4S_WTjje4ZOT6AZ64i_nm4go#scrollTo=XLv5tb1zSJBu" TargetMode="External"/><Relationship Id="rId12" Type="http://schemas.openxmlformats.org/officeDocument/2006/relationships/hyperlink" Target="https://drive.google.com/drive/folders/1mPKNv5G87fIGWFbjdgKjUHZx-Fp3Q-BJ?usp=drive_link" TargetMode="External"/><Relationship Id="rId15" Type="http://schemas.openxmlformats.org/officeDocument/2006/relationships/hyperlink" Target="https://drive.google.com/file/d/1--z78DrOntGA8PY_lxRaZKg8ezR6AIDR/view?usp=drive_link" TargetMode="External"/><Relationship Id="rId14" Type="http://schemas.openxmlformats.org/officeDocument/2006/relationships/hyperlink" Target="https://wandb.ai/stefanobutera98/KATY_AI_FCLSTM%5Bohlc4-trValW-noOPT%5D" TargetMode="External"/><Relationship Id="rId17" Type="http://schemas.openxmlformats.org/officeDocument/2006/relationships/image" Target="media/image3.png"/><Relationship Id="rId16" Type="http://schemas.openxmlformats.org/officeDocument/2006/relationships/image" Target="media/image4.png"/><Relationship Id="rId19" Type="http://schemas.openxmlformats.org/officeDocument/2006/relationships/hyperlink" Target="https://colab.research.google.com/drive/1qXrf-Wh19C7DEuY9vhsnE_qR9Drxz7eA#scrollTo=XLv5tb1zSJBu" TargetMode="External"/><Relationship Id="rId18" Type="http://schemas.openxmlformats.org/officeDocument/2006/relationships/hyperlink" Target="https://drive.google.com/drive/folders/1a5Cl0rVrprBAa_5XbSxpNOjpNZHWYBJV?usp=drive_link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