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× Blurt</w:t>
      </w:r>
    </w:p>
    <w:p>
      <w:pPr>
        <w:spacing w:after="80"/>
        <w:jc w:val="center"/>
      </w:pPr>
      <w:r>
        <w:rPr>
          <w:sz w:val="32"/>
          <w:szCs w:val="32"/>
        </w:rPr>
        <w:t xml:space="preserve">Chain Mesh v2.0-Lite — System Overview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Implementation guide (Megadrive RFC response)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This document describes Bloodstone's implementation of Blurt RFC v2.0-Lite — a trustless storage layer that runs alongside the existing v1 coordinator. The mesh remains chunk plumbing; Blurt owns the manifest registry on Layer 1 (Blurt blockchain).</w:t>
      </w:r>
    </w:p>
    <w:p>
      <w:pPr>
        <w:spacing w:after="120"/>
      </w:pPr>
      <w:hyperlink w:history="1" r:id="rIdz-drq6am5snhpk_prttbx">
        <w:r>
          <w:rPr>
            <w:rStyle w:val="Hyperlink"/>
          </w:rPr>
          <w:t xml:space="preserve">Megadrive RFC (source)</w:t>
        </w:r>
      </w:hyperlink>
    </w:p>
    <w:p>
      <w:pPr>
        <w:spacing w:after="160"/>
      </w:pPr>
      <w:r>
        <w:t xml:space="preserve">Coordinator: https://bloodstonewallet.mytunnel.org</w:t>
      </w:r>
    </w:p>
    <w:p>
      <w:pPr>
        <w:spacing w:after="120"/>
      </w:pPr>
      <w:hyperlink w:history="1" r:id="rIdtomqp7nqfs5wf8vtvbyaz">
        <w:r>
          <w:rPr>
            <w:rStyle w:val="Hyperlink"/>
          </w:rPr>
          <w:t xml:space="preserve">v2 operator UI</w:t>
        </w:r>
      </w:hyperlink>
    </w:p>
    <w:p>
      <w:pPr>
        <w:pStyle w:val="Heading1"/>
      </w:pPr>
      <w:r>
        <w:t xml:space="preserve">RFC Requirements →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 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Bloodstone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Layer 1 registry (custom_json chain_mesh_anchor)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chain_mesh/blurt_registry_v2.py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DHT + on-chain discovery (no coordinator SPOF)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registry first; coordinator fallback; provider registry as DHT placeholder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storage providers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chain_mesh/mesh_providers.py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Trustless retrieval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chain_mesh/trustless_retrieval.py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= software + optional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 coordinator + default provider; libp2p 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with v1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publish uses v1 catalog; v2 artifacts on publish response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Two-Layer Architecture (RFC §10)</w:t>
      </w:r>
    </w:p>
    <w:p>
      <w:pPr>
        <w:pStyle w:val="Heading2"/>
      </w:pPr>
      <w:r>
        <w:t xml:space="preserve">Layer 2 — Tenant registries</w:t>
      </w:r>
    </w:p>
    <w:p>
      <w:pPr>
        <w:spacing w:after="160"/>
      </w:pPr>
      <w:r>
        <w:t xml:space="preserve">Blurt uses Blurt custom_json (chain_mesh_anchor) — permanent, public, decentralized. Other tenants may use central DB, S3 JSON, or private ledgers. The mesh is agnostic to registry choice.</w:t>
      </w:r>
    </w:p>
    <w:p>
      <w:pPr>
        <w:pStyle w:val="Heading2"/>
      </w:pPr>
      <w:r>
        <w:t xml:space="preserve">Layer 1 — Chunk plane (shared)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256 KiB content-addressed chunks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Coordinator chunk store (today)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registry + chunk-to-provider 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Planned: libp2p/Kademlia bootstrap (read-only) + storage daemons</w:t>
      </w:r>
    </w:p>
    <w:p>
      <w:pPr>
        <w:spacing w:after="160"/>
      </w:pPr>
      <w:r>
        <w:t xml:space="preserve">resolve_manifest() checks Blurt registry first, then coordinator catalog. trustless_retrieval verifies chunk SHA-256, Merkle root, and file SHA-256 without trusting any provider.</w:t>
      </w:r>
    </w:p>
    <w:p>
      <w:r>
        <w:br w:type="page"/>
      </w:r>
    </w:p>
    <w:p>
      <w:pPr>
        <w:pStyle w:val="Heading1"/>
      </w:pPr>
      <w:r>
        <w:t xml:space="preserve">Blurt Anchor Format (RFC §3.1)</w:t>
      </w:r>
    </w:p>
    <w:p>
      <w:pPr>
        <w:spacing w:after="160"/>
      </w:pPr>
      <w:r>
        <w:t xml:space="preserve">Blurt backend broadcasts custom_json with id chain_mesh_anchor and body version 2.0-lite: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 "v": "2.0-lite", "asset_key": "assets/blurt/media/…",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"manifest_merkle_root": "&lt;64-hex&gt;", "file_sha256": "&lt;64-hex&gt;",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"provider_ids": ["bloodstone-coordinator-v1", "12D3KooW…"],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"chunk_hashes": ["&lt;sha256&gt;", "…"], "timestamp": … }</w:t>
      </w:r>
    </w:p>
    <w:p>
      <w:pPr>
        <w:spacing w:after="160"/>
      </w:pPr>
      <w:r>
        <w:t xml:space="preserve">Properties: permanent in Blurt blocks, replicated to full nodes, publicly queryable, signed by uploader posting authority.</w:t>
      </w:r>
    </w:p>
    <w:p>
      <w:pPr>
        <w:pStyle w:val="Heading1"/>
      </w:pPr>
      <w:r>
        <w:t xml:space="preserve">Publish Flow (RFC §5)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backend splits file into 256 KiB chunks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/api/chain-mesh/partner/upload (batches of 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/api/chain-mesh/partner/publish-asset — validates Merkle + file SHA-256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announces chunk_hashes to provider registry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includes v2_lite.blurt_custom_json for Blurt to broadcast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indexes anchor locally for fast lookup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Trustless guarantee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each chunk hash against manifest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manifest anchored on Blurt and signed by uploader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Re-hash reassembled file; compare to file_sha256</w:t>
      </w:r>
    </w:p>
    <w:p>
      <w:pPr>
        <w:pStyle w:val="Heading1"/>
      </w:pPr>
      <w:r>
        <w:t xml:space="preserve">Retrieval Flow (RFC §6)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/mining/api/chain-mesh/v2/manifest?asset_key=… — Blurt registry → coordinator fallback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Lookup provider_ids from manifest + chunk provider map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chunks (coordinator today; direct provider when DHT ships)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/mining/api/chain-mesh/v2/verify?asset_key=… — trustless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Corrupted chunk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hash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 chunk 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 chunk_hashes in manifest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Tampered manifest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on-chain anchor + uploader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offline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to next provider_id in manifest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providers offline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on Blurt persists; re-upload possible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/mining/api/chain-mesh/v2/system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status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/mining/api/chain-mesh/v2/manifest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manifest by asset_key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/mining/api/chain-mesh/v2/verify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Trustless chunk + file verification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/mining/api/chain-mesh/v2/flow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Publish/retrieve phases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 /mining/api/chain-mesh/v2/providers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List/register provider nodes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/mining/api/chain-mesh/v2/blurt/sync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Admin: index Blurt anchors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/mining/api/chain-mesh/partner/publish-asset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+ v2 custom_json payload</w:t>
            </w:r>
          </w:p>
        </w:tc>
      </w:tr>
    </w:tbl>
    <w:p>
      <w:pPr>
        <w:pStyle w:val="Heading1"/>
      </w:pPr>
      <w:r>
        <w:t xml:space="preserve">Code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blurt_registry_v2.py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Build/parse/index chain_mesh_anchor custom_json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mesh_providers.py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registry; chunk announcements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trustless_retrieval.py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validation; chunk + file verify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mesh_v2_lite.py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Orchestration: resolve, publish hooks,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payloads; partner publish extended with v2</w:t>
            </w:r>
          </w:p>
        </w:tc>
      </w:tr>
    </w:tbl>
    <w:p>
      <w:pPr>
        <w:pStyle w:val="Heading1"/>
      </w:pPr>
      <w:r>
        <w:t xml:space="preserve">Phased Rollout (RFC §11)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provider + Blurt on-chain anchors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runs own storage provider VPS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via POST /v2/providers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provider 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provider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DHT/libp2p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Witness bootstrap + storage daemons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Scaffolded; libp2p next</w:t>
            </w:r>
          </w:p>
        </w:tc>
      </w:tr>
    </w:tbl>
    <w:p>
      <w:pPr>
        <w:pStyle w:val="Heading1"/>
      </w:pPr>
      <w:r>
        <w:t xml:space="preserve">What Blurt Backend Does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v2_lite.blurt_custom_json from partner/publish-asset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and broadcast custom_json with posting authority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asset_key in post metadata; serve via manifest + verified chunks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run read-only DHT bootstrap nodes (RFC §4.1)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run Blurt-operated storage provider (RFC §4.2)</w:t>
      </w:r>
    </w:p>
    <w:p>
      <w:pPr>
        <w:pStyle w:val="Heading1"/>
      </w:pPr>
      <w:r>
        <w:t xml:space="preserve">v1 vs v2.0-Lite (RFC §9)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v2.0-Lite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server SPOF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Optional; Blurt registry authoritative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custom_json +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coordinator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Trustless hash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dependency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provider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hardfork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1"/>
      </w:pPr>
      <w:r>
        <w:t xml:space="preserve">Related Documents</w:t>
      </w:r>
    </w:p>
    <w:p>
      <w:pPr>
        <w:spacing w:after="120"/>
      </w:pPr>
      <w:hyperlink w:history="1" r:id="rIdf6grtd-zc-jitra4ztlvm">
        <w:r>
          <w:rPr>
            <w:rStyle w:val="Hyperlink"/>
          </w:rPr>
          <w:t xml:space="preserve">Megadrive RFC</w:t>
        </w:r>
      </w:hyperlink>
    </w:p>
    <w:p>
      <w:pPr>
        <w:spacing w:after="120"/>
      </w:pPr>
      <w:hyperlink w:history="1" r:id="rIdoh6g6i4ohy07ycygzybmz">
        <w:r>
          <w:rPr>
            <w:rStyle w:val="Hyperlink"/>
          </w:rPr>
          <w:t xml:space="preserve">Blurt send &amp; use guide</w:t>
        </w:r>
      </w:hyperlink>
    </w:p>
    <w:p>
      <w:pPr>
        <w:spacing w:after="120"/>
      </w:pPr>
      <w:hyperlink w:history="1" r:id="rIdsiwiybjwxjvms-fqformr">
        <w:r>
          <w:rPr>
            <w:rStyle w:val="Hyperlink"/>
          </w:rPr>
          <w:t xml:space="preserve">Mesh storage partnership</w:t>
        </w:r>
      </w:hyperlink>
    </w:p>
    <w:p>
      <w:pPr>
        <w:spacing w:after="120"/>
      </w:pPr>
      <w:hyperlink w:history="1" r:id="rIdc1irfa8gdwzrftzvn7g3p">
        <w:r>
          <w:rPr>
            <w:rStyle w:val="Hyperlink"/>
          </w:rPr>
          <w:t xml:space="preserve">Chain Mesh storage white paper</w:t>
        </w:r>
      </w:hyperlink>
    </w:p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Chain Mesh v2.0-Lite — System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-drq6am5snhpk_prttbx" Type="http://schemas.openxmlformats.org/officeDocument/2006/relationships/hyperlink" Target="https://blurt.blog/rfc/@megadrive/rfc-bloodstone-chain-mesh-v2-0-lite-trustless-storage-layer-for-blurt" TargetMode="External"/><Relationship Id="rIdtomqp7nqfs5wf8vtvbyaz" Type="http://schemas.openxmlformats.org/officeDocument/2006/relationships/hyperlink" Target="https://bloodstonewallet.mytunnel.org/mining/network/blurt-mesh-v2" TargetMode="External"/><Relationship Id="rIdf6grtd-zc-jitra4ztlvm" Type="http://schemas.openxmlformats.org/officeDocument/2006/relationships/hyperlink" Target="https://blurt.blog/rfc/@megadrive/rfc-bloodstone-chain-mesh-v2-0-lite-trustless-storage-layer-for-blurt" TargetMode="External"/><Relationship Id="rIdoh6g6i4ohy07ycygzybmz" Type="http://schemas.openxmlformats.org/officeDocument/2006/relationships/hyperlink" Target="https://bloodstonewallet.mytunnel.org/downloads/Bloodstone-Blurt-Mesh-Send-And-Use.md" TargetMode="External"/><Relationship Id="rIdsiwiybjwxjvms-fqformr" Type="http://schemas.openxmlformats.org/officeDocument/2006/relationships/hyperlink" Target="https://bloodstonewallet.mytunnel.org/downloads/Bloodstone-Blurt-Mesh-Storage-Partnership-White-Paper.docx" TargetMode="External"/><Relationship Id="rIdc1irfa8gdwzrftzvn7g3p" Type="http://schemas.openxmlformats.org/officeDocument/2006/relationships/hyperlink" Target="https://bloodstonewallet.mytunnel.org/downloads/Bloodstone-Chain-Mesh-Storage-White-Paper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2026-07-07T17:17:49.723Z</dcterms:created>
  <dcterms:modified xsi:type="dcterms:W3CDTF">2026-07-07T17:17:49.723Z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