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702628" cy="23513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02628"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DISCLAIMER: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Kmart name, logo, color, slogan &amp; all other assets in the U.S. are property of Transform 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Kmart name, logo, color, slogan &amp; all other assets in Australia &amp; New Zealand are property of Westfarmers.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TAKE NO CREDIT FOR ANY OF THESE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don't want your image on this archive please send me a message on reddit and I will remove it. Please don't sue 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images are for ARCHIVE / PRESERVATION PURPOSES ONLY.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Images in the Kmart archive folder come from: The Ames Fan Club Forum, Flickr, multiple different Blogger Blogs, youtube video screenshots, google street view, pictures that people have uploaded to google maps, multiple different subreddits on reddit, instagram, yahoo images, google images, Pinterest &amp; other websites. The pictures that are from Yahoo &amp; Google Images came from multiple different (unknown) websites.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images are property of the flickr image uploader, google maps image uploader, and all of the people / previously mentioned websites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Google Drive folder falls under Non-Commercial / Personal 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TAKE NO CREDIT FOR ANY OF THESE IMAGES.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More images will be uploaded to this archive for a span of years.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TAKE NO CREDIT FOR ANY OF THESE IMAGES.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