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Logistics Service Warranty and Guarantee</w:t>
      </w:r>
    </w:p>
    <w:p>
      <w:r>
        <w:rPr>
          <w:sz w:val="18"/>
        </w:rPr>
        <w:t>Document ID: DOC-014</w:t>
      </w:r>
    </w:p>
    <w:p>
      <w:r>
        <w:rPr>
          <w:sz w:val="18"/>
        </w:rPr>
        <w:t>Title: Logistics Service Warranty and Guarantee</w:t>
      </w:r>
    </w:p>
    <w:p>
      <w:r>
        <w:rPr>
          <w:sz w:val="18"/>
        </w:rPr>
        <w:t>Version: 1.0</w:t>
      </w:r>
    </w:p>
    <w:p>
      <w:r>
        <w:rPr>
          <w:sz w:val="18"/>
        </w:rPr>
        <w:t>Document Type: POLICY</w:t>
      </w:r>
    </w:p>
    <w:p>
      <w:r>
        <w:rPr>
          <w:sz w:val="18"/>
        </w:rPr>
        <w:t>Category: Warranty Policy</w:t>
      </w:r>
    </w:p>
    <w:p>
      <w:r>
        <w:rPr>
          <w:sz w:val="18"/>
        </w:rPr>
        <w:t>Effective Date: 2023-11-01</w:t>
      </w:r>
    </w:p>
    <w:p>
      <w:pPr>
        <w:pStyle w:val="Heading1"/>
      </w:pPr>
      <w:r>
        <w:t>1 On-Time Delivery Guarantee</w:t>
      </w:r>
    </w:p>
    <w:p>
      <w:r>
        <w:t>RaftarXpress guarantees on-time delivery for Premium Overnight consignments within 24 hours between major hubs (Karachi, Lahore, Islamabad), subject to force majeure exemptions.</w:t>
      </w:r>
    </w:p>
    <w:p>
      <w:pPr>
        <w:pStyle w:val="Heading1"/>
      </w:pPr>
      <w:r>
        <w:t>2 Service Failure Compensation</w:t>
      </w:r>
    </w:p>
    <w:p>
      <w:r>
        <w:t>In the event of an unexcused SLA delay on premium freight, 50% of the freight charge is credited back to the customer's billing ledger.</w:t>
      </w:r>
    </w:p>
    <w:p>
      <w:pPr>
        <w:pStyle w:val="Heading1"/>
      </w:pPr>
      <w:r>
        <w:t>3 Exclusions to Warranty</w:t>
      </w:r>
    </w:p>
    <w:p>
      <w:r>
        <w:t>Delays caused by adverse weather, national highway blockades, customs inspections, or incorrect recipient addresses are strictly excluded from service guarantees.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DOC-014 v1.0 - ACTIVE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RaftarXpress Logistics (Pvt) Ltd - Internal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