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Shipment Booking Cancellation Policy</w:t>
      </w:r>
    </w:p>
    <w:p>
      <w:r>
        <w:rPr>
          <w:sz w:val="18"/>
        </w:rPr>
        <w:t>Document ID: DOC-012</w:t>
      </w:r>
    </w:p>
    <w:p>
      <w:r>
        <w:rPr>
          <w:sz w:val="18"/>
        </w:rPr>
        <w:t>Title: Shipment Booking Cancellation Policy</w:t>
      </w:r>
    </w:p>
    <w:p>
      <w:r>
        <w:rPr>
          <w:sz w:val="18"/>
        </w:rPr>
        <w:t>Version: 1.1</w:t>
      </w:r>
    </w:p>
    <w:p>
      <w:r>
        <w:rPr>
          <w:sz w:val="18"/>
        </w:rPr>
        <w:t>Document Type: POLICY</w:t>
      </w:r>
    </w:p>
    <w:p>
      <w:r>
        <w:rPr>
          <w:sz w:val="18"/>
        </w:rPr>
        <w:t>Category: Cancellation Policy</w:t>
      </w:r>
    </w:p>
    <w:p>
      <w:r>
        <w:rPr>
          <w:sz w:val="18"/>
        </w:rPr>
        <w:t>Effective Date: 2024-02-01</w:t>
      </w:r>
    </w:p>
    <w:p>
      <w:pPr>
        <w:pStyle w:val="Heading1"/>
      </w:pPr>
      <w:r>
        <w:t>1 Pre-Pickup Cancellation Window</w:t>
      </w:r>
    </w:p>
    <w:p>
      <w:r>
        <w:t>Shippers may cancel booking requests without penalty at any time prior to rider dispatch from the local operations hub.</w:t>
      </w:r>
    </w:p>
    <w:p>
      <w:pPr>
        <w:pStyle w:val="Heading1"/>
      </w:pPr>
      <w:r>
        <w:t>2 In-Transit Interception Restrictions</w:t>
      </w:r>
    </w:p>
    <w:p>
      <w:r>
        <w:t>Shipments already sorted into linehaul inter-city transit cannot be immediately cancelled; an interception request may be logged to trigger Return to Origin upon arrival at the destination hub.</w:t>
      </w:r>
    </w:p>
    <w:p>
      <w:pPr>
        <w:pStyle w:val="Heading1"/>
      </w:pPr>
      <w:r>
        <w:t>3 Cancellation Surcharges</w:t>
      </w:r>
    </w:p>
    <w:p>
      <w:r>
        <w:t>A nominal attempted pickup charge of PKR 150 applies if the rider arrives at the merchant warehouse and pickup is declined without prior portal cancellation.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DOC-012 v1.1 - ACTIVE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RaftarXpress Logistics (Pvt) Ltd - Internal Policy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