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</w:t>
      </w:r>
    </w:p>
    <w:p>
      <w:pPr>
        <w:pStyle w:val="Heading1"/>
      </w:pPr>
      <w:r>
        <w:t>Key Points</w:t>
      </w:r>
    </w:p>
    <w:p>
      <w:pPr>
        <w:pStyle w:val="Heading1"/>
      </w:pPr>
      <w:r>
        <w:t>Action Items</w:t>
      </w:r>
    </w:p>
    <w:p>
      <w:pPr>
        <w:pStyle w:val="Heading1"/>
      </w:pPr>
      <w:r>
        <w:t>Sentiment</w:t>
      </w:r>
    </w:p>
    <w:p>
      <w:r>
        <w:t>": "Neutral"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