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w:t>
      </w:r>
    </w:p>
    <w:p>
      <w:r>
        <w:t>Okay, here are the meeting notes in JSON format:</w:t>
        <w:br/>
        <w:br/>
        <w:t>```json</w:t>
        <w:br/>
        <w:t>{</w:t>
        <w:br/>
        <w:t xml:space="preserve">  "Summary": "This video promotes Gemini's student AI training series. It highlights Gemini's key features for coursework, including the ability to understand tough concepts through photos and questions, find sources for research papers with citation, convert handwritten notes into searchable text, generate study guides, get feedback on essays, and create quizzes. It also demonstrates the creative capabilities of Gemini with the generation of a talking narwhal.  The student AI Pro can be accessed at no cost for one year.",</w:t>
        <w:br/>
        <w:t xml:space="preserve">  "Key Points": [</w:t>
        <w:br/>
        <w:t xml:space="preserve">    "Gemini can help students with their coursework, research, and creative projects.",</w:t>
        <w:br/>
        <w:t xml:space="preserve">    "Gemini's features include understanding concepts from photos, sourcing research papers with citations, converting handwritten notes to searchable text, generating study guides, and providing feedback on essays.",</w:t>
        <w:br/>
        <w:t xml:space="preserve">    "The student AI training series is taught by people who work on the Gemini products.",</w:t>
        <w:br/>
        <w:t xml:space="preserve">    "Gemini Pro can be accessed by students at no cost for one year"</w:t>
        <w:br/>
        <w:t xml:space="preserve">  ],</w:t>
        <w:br/>
        <w:t xml:space="preserve">  "Decisions": [</w:t>
        <w:br/>
        <w:t xml:space="preserve">    "Visit grow.google/students to access the student AI Pro at no cost for one year."</w:t>
        <w:br/>
        <w:t xml:space="preserve">  ],</w:t>
        <w:br/>
        <w:t xml:space="preserve">  "Action Items": [</w:t>
        <w:br/>
        <w:t xml:space="preserve">    "Students should visit grow.google/students to get access to the Google AI Pro service at no cost."</w:t>
        <w:br/>
        <w:t xml:space="preserve">  ],</w:t>
        <w:br/>
        <w:t xml:space="preserve">  "Sentiment": "Positive. The video is upbeat and friendly, highlighting the benefits and ease of use of Gemini for students."</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