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CF4E33"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3.直线传送带</w:t>
      </w:r>
    </w:p>
    <w:p w14:paraId="5F173D64"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1.参数列表</w:t>
      </w:r>
    </w:p>
    <w:p w14:paraId="7B1ED1FB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传送带长度</w:t>
      </w:r>
    </w:p>
    <w:p w14:paraId="60462521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传送带宽度</w:t>
      </w:r>
    </w:p>
    <w:p w14:paraId="46C35002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倾斜角度</w:t>
      </w:r>
    </w:p>
    <w:p w14:paraId="4EF48783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传送带类型</w:t>
      </w:r>
    </w:p>
    <w:p w14:paraId="61B61758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框架型材高度</w:t>
      </w:r>
    </w:p>
    <w:p w14:paraId="333D5A29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框架型材厚度</w:t>
      </w:r>
    </w:p>
    <w:p w14:paraId="634B9347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护栏高度</w:t>
      </w:r>
    </w:p>
    <w:p w14:paraId="655DD0A3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护栏厚度</w:t>
      </w:r>
    </w:p>
    <w:p w14:paraId="713BFFC9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滚筒直径</w:t>
      </w:r>
    </w:p>
    <w:p w14:paraId="01849B4F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滚筒间距</w:t>
      </w:r>
    </w:p>
    <w:p w14:paraId="4ED5A82B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皮带材质</w:t>
      </w:r>
    </w:p>
    <w:p w14:paraId="17BB2730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皮带厚度</w:t>
      </w:r>
    </w:p>
    <w:p w14:paraId="07EE7E2C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驱动方式</w:t>
      </w:r>
    </w:p>
    <w:p w14:paraId="0AC8D4C6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电机功率</w:t>
      </w:r>
    </w:p>
    <w:p w14:paraId="7AC74483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传送速度</w:t>
      </w:r>
    </w:p>
    <w:p w14:paraId="3AD88231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是否带支架</w:t>
      </w:r>
    </w:p>
    <w:p w14:paraId="7B45ECC2"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支架间距</w:t>
      </w:r>
    </w:p>
    <w:p w14:paraId="31211C22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支架离地高度（低端）</w:t>
      </w:r>
    </w:p>
    <w:p w14:paraId="077E88E3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支架型材尺寸</w:t>
      </w:r>
    </w:p>
    <w:p w14:paraId="13990610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运行状态</w:t>
      </w:r>
    </w:p>
    <w:p w14:paraId="59AACFE9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图示：见下</w:t>
      </w:r>
    </w:p>
    <w:p w14:paraId="66699A73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35320" cy="3952240"/>
            <wp:effectExtent l="0" t="0" r="10160" b="1016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5320" cy="3952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7819B6C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53025" cy="4933950"/>
            <wp:effectExtent l="0" t="0" r="13335" b="381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93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2047839">
      <w:pPr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2.模型拆分：</w:t>
      </w:r>
    </w:p>
    <w:p w14:paraId="1674EBEC">
      <w:pPr>
        <w:pStyle w:val="2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侧面框架:</w:t>
      </w:r>
      <w:r>
        <w:t xml:space="preserve"> 两条平行的、由标准型材（如Z型钢或铝型材）构成的长条结构，是整个传送带的骨架。</w:t>
      </w:r>
    </w:p>
    <w:p w14:paraId="559E1846">
      <w:pPr>
        <w:pStyle w:val="2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 </w:t>
      </w:r>
      <w:r>
        <w:rPr>
          <w:b/>
          <w:bCs/>
        </w:rPr>
        <w:t>承载面 :</w:t>
      </w:r>
    </w:p>
    <w:p w14:paraId="36F66965">
      <w:pPr>
        <w:pStyle w:val="2"/>
        <w:keepNext w:val="0"/>
        <w:keepLines w:val="0"/>
        <w:widowControl/>
        <w:suppressLineNumbers w:val="0"/>
        <w:ind w:left="720"/>
      </w:pPr>
      <w:r>
        <w:rPr>
          <w:b/>
          <w:bCs/>
        </w:rPr>
        <w:t>皮带与滑板 :</w:t>
      </w:r>
      <w:r>
        <w:t xml:space="preserve"> 如</w:t>
      </w:r>
      <w:r>
        <w:rPr>
          <w:rFonts w:hint="eastAsia"/>
        </w:rPr>
        <w:t>果传送带类型为</w:t>
      </w:r>
      <w:r>
        <w:rPr>
          <w:rFonts w:hint="eastAsia"/>
          <w:lang w:val="en-US" w:eastAsia="zh-CN"/>
        </w:rPr>
        <w:t>皮带</w:t>
      </w:r>
      <w:r>
        <w:t>，则此部件为环形皮带及支撑皮带的底板。</w:t>
      </w:r>
    </w:p>
    <w:p w14:paraId="042AA6F5">
      <w:pPr>
        <w:pStyle w:val="2"/>
        <w:keepNext w:val="0"/>
        <w:keepLines w:val="0"/>
        <w:widowControl/>
        <w:suppressLineNumbers w:val="0"/>
        <w:ind w:left="720"/>
      </w:pPr>
      <w:r>
        <w:rPr>
          <w:b/>
          <w:bCs/>
        </w:rPr>
        <w:t>滚筒阵列 :</w:t>
      </w:r>
      <w:r>
        <w:t xml:space="preserve"> 如</w:t>
      </w:r>
      <w:r>
        <w:rPr>
          <w:rFonts w:hint="eastAsia"/>
        </w:rPr>
        <w:t>果传送带类型为</w:t>
      </w:r>
      <w:r>
        <w:rPr>
          <w:rFonts w:hint="eastAsia"/>
          <w:lang w:val="en-US" w:eastAsia="zh-CN"/>
        </w:rPr>
        <w:t>滚筒</w:t>
      </w:r>
      <w:r>
        <w:rPr>
          <w:rFonts w:hint="eastAsia"/>
        </w:rPr>
        <w:t>，</w:t>
      </w:r>
      <w:r>
        <w:t>则此部件由一系列平行排列的滚筒组成。</w:t>
      </w:r>
    </w:p>
    <w:p w14:paraId="1827029F">
      <w:pPr>
        <w:pStyle w:val="2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头/尾滚筒总成 :</w:t>
      </w:r>
      <w:r>
        <w:t xml:space="preserve"> 安装在传送带两端的两个大滚筒，用于驱动和张紧皮带/链条。</w:t>
      </w:r>
    </w:p>
    <w:p w14:paraId="51DDC326">
      <w:pPr>
        <w:pStyle w:val="2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 xml:space="preserve">（可选）支撑腿总成 </w:t>
      </w:r>
      <w:r>
        <w:t xml:space="preserve"> 仅在</w:t>
      </w:r>
      <w:r>
        <w:rPr>
          <w:rFonts w:hint="eastAsia"/>
        </w:rPr>
        <w:t>是否带支架</w:t>
      </w:r>
      <w:r>
        <w:t>为True时生成。通常为H型结构，可调节高度。</w:t>
      </w:r>
    </w:p>
    <w:p w14:paraId="0A1C8E59">
      <w:pPr>
        <w:pStyle w:val="2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（可选）驱动单元 :</w:t>
      </w:r>
      <w:r>
        <w:t xml:space="preserve"> 包括电机和减速器，根</w:t>
      </w:r>
      <w:r>
        <w:rPr>
          <w:rFonts w:hint="eastAsia"/>
        </w:rPr>
        <w:t>据驱动方式安</w:t>
      </w:r>
      <w:r>
        <w:t>装在头部或中部。</w:t>
      </w:r>
    </w:p>
    <w:p w14:paraId="1F660EC5">
      <w:pPr>
        <w:rPr>
          <w:rFonts w:ascii="宋体" w:hAnsi="宋体" w:eastAsia="宋体" w:cs="宋体"/>
          <w:sz w:val="24"/>
          <w:szCs w:val="24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sz w:val="24"/>
          <w:szCs w:val="24"/>
        </w:rPr>
        <w:t xml:space="preserve">   </w:t>
      </w:r>
    </w:p>
    <w:p w14:paraId="032E4B1B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3.依赖说明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</w:p>
    <w:p w14:paraId="3C78B926">
      <w:pP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·</w:t>
      </w: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主体几何依赖: </w:t>
      </w:r>
    </w:p>
    <w:p w14:paraId="303B0746">
      <w:pPr>
        <w:ind w:firstLine="480" w:firstLineChars="200"/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侧面框架(1) 和 承载面(2) 的长度由</w:t>
      </w:r>
      <w:r>
        <w:rPr>
          <w:rFonts w:hint="eastAsia" w:cstheme="minorBidi"/>
          <w:kern w:val="0"/>
          <w:sz w:val="24"/>
          <w:szCs w:val="24"/>
          <w:lang w:val="en-US" w:eastAsia="zh-CN" w:bidi="ar"/>
        </w:rPr>
        <w:t>传送带长度</w:t>
      </w: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参数通过拉伸或线性阵列操作决定。</w:t>
      </w:r>
    </w:p>
    <w:p w14:paraId="47C021A2">
      <w:pPr>
        <w:ind w:firstLine="480" w:firstLineChars="200"/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传送带的总宽度由</w:t>
      </w:r>
      <w:r>
        <w:rPr>
          <w:rFonts w:hint="eastAsia" w:cstheme="minorBidi"/>
          <w:kern w:val="0"/>
          <w:sz w:val="24"/>
          <w:szCs w:val="24"/>
          <w:lang w:val="en-US" w:eastAsia="zh-CN" w:bidi="ar"/>
        </w:rPr>
        <w:t>传送带宽度</w:t>
      </w: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和两侧框架的宽度共同决定。</w:t>
      </w:r>
    </w:p>
    <w:p w14:paraId="7D068822">
      <w:pPr>
        <w:ind w:firstLine="480" w:firstLineChars="200"/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cstheme="minorBidi"/>
          <w:kern w:val="0"/>
          <w:sz w:val="24"/>
          <w:szCs w:val="24"/>
          <w:lang w:val="en-US" w:eastAsia="zh-CN" w:bidi="ar"/>
        </w:rPr>
        <w:t>倾斜角度</w:t>
      </w: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参数决定了整个传送带模型围绕其起点（或中点）的X轴旋转角度。</w:t>
      </w:r>
    </w:p>
    <w:p w14:paraId="229D0A41">
      <w:pP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</w:p>
    <w:p w14:paraId="083F2989">
      <w:pP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子部件阵列依赖:</w:t>
      </w:r>
    </w:p>
    <w:p w14:paraId="15AD01DF">
      <w:pP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·</w:t>
      </w: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对于滚筒式传送带，滚筒的数量由 floor(</w:t>
      </w:r>
      <w:r>
        <w:rPr>
          <w:rFonts w:hint="eastAsia" w:cstheme="minorBidi"/>
          <w:kern w:val="0"/>
          <w:sz w:val="24"/>
          <w:szCs w:val="24"/>
          <w:lang w:val="en-US" w:eastAsia="zh-CN" w:bidi="ar"/>
        </w:rPr>
        <w:t>传送带长度</w:t>
      </w: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/ 滚筒间距) 计算得出，并通过线性阵列生成滚筒阵列(2)。</w:t>
      </w:r>
    </w:p>
    <w:p w14:paraId="14A965AF">
      <w:pPr>
        <w:ind w:firstLine="480" w:firstLineChars="200"/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支撑腿总成(4) 的数量由 floor(</w:t>
      </w:r>
      <w:r>
        <w:rPr>
          <w:rFonts w:hint="eastAsia" w:cstheme="minorBidi"/>
          <w:kern w:val="0"/>
          <w:sz w:val="24"/>
          <w:szCs w:val="24"/>
          <w:lang w:val="en-US" w:eastAsia="zh-CN" w:bidi="ar"/>
        </w:rPr>
        <w:t>传送带长度</w:t>
      </w: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/ 支架间距) + 1 计算得出 。它们的位置沿传送带长度方向均匀分布。   </w:t>
      </w:r>
    </w:p>
    <w:p w14:paraId="2370C104">
      <w:pPr>
        <w:ind w:firstLine="480" w:firstLineChars="200"/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如果</w:t>
      </w:r>
      <w:r>
        <w:rPr>
          <w:rFonts w:hint="eastAsia" w:cstheme="minorBidi"/>
          <w:kern w:val="0"/>
          <w:sz w:val="24"/>
          <w:szCs w:val="24"/>
          <w:lang w:val="en-US" w:eastAsia="zh-CN" w:bidi="ar"/>
        </w:rPr>
        <w:t>倾斜角度</w:t>
      </w: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不为0，每个支撑腿的高度需要独立计算，以确保传送带表面保持设定的倾角。第i个支架的高度 Hi = 支架离地高度（低端） + i * Support_Spacing * tan(</w:t>
      </w:r>
      <w:r>
        <w:rPr>
          <w:rFonts w:hint="eastAsia" w:cstheme="minorBidi"/>
          <w:kern w:val="0"/>
          <w:sz w:val="24"/>
          <w:szCs w:val="24"/>
          <w:lang w:val="en-US" w:eastAsia="zh-CN" w:bidi="ar"/>
        </w:rPr>
        <w:t>倾斜角度</w:t>
      </w: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)。</w:t>
      </w:r>
    </w:p>
    <w:p w14:paraId="68DE9CBD">
      <w:pP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default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·</w:t>
      </w: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 </w:t>
      </w:r>
    </w:p>
    <w:p w14:paraId="60CBE424">
      <w:pP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类型与驱动依赖:</w:t>
      </w:r>
    </w:p>
    <w:p w14:paraId="4706DA41">
      <w:pP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cstheme="minorBidi"/>
          <w:kern w:val="0"/>
          <w:sz w:val="24"/>
          <w:szCs w:val="24"/>
          <w:lang w:val="en-US" w:eastAsia="zh-CN" w:bidi="ar"/>
        </w:rPr>
        <w:t xml:space="preserve">  传送带类型</w:t>
      </w: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参数决定了承载面(2)是生成为皮带还是滚筒阵列。</w:t>
      </w:r>
    </w:p>
    <w:p w14:paraId="681B115A">
      <w:pPr>
        <w:ind w:firstLine="480" w:firstLineChars="200"/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cstheme="minorBidi"/>
          <w:kern w:val="0"/>
          <w:sz w:val="24"/>
          <w:szCs w:val="24"/>
          <w:lang w:val="en-US" w:eastAsia="zh-CN" w:bidi="ar"/>
        </w:rPr>
        <w:t>驱动方式</w:t>
      </w: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参数决定了驱动单元(5)的装配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位置。</w:t>
      </w:r>
    </w:p>
    <w:p w14:paraId="6A800FD3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其他备注：</w:t>
      </w:r>
    </w:p>
    <w:p w14:paraId="488C90FD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建模策略建议:</w:t>
      </w:r>
    </w:p>
    <w:p w14:paraId="1E7AC118">
      <w:pPr>
        <w:pStyle w:val="2"/>
        <w:keepNext w:val="0"/>
        <w:keepLines w:val="0"/>
        <w:widowControl/>
        <w:suppressLineNumbers w:val="0"/>
        <w:ind w:left="720"/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这是一个非常适合程序化生成的模型。核心是创建一个截面轮廓（包括侧框架和滚筒/滑板），然后沿</w:t>
      </w:r>
      <w:r>
        <w:rPr>
          <w:rFonts w:hint="eastAsia" w:cstheme="minorBidi"/>
          <w:kern w:val="0"/>
          <w:sz w:val="24"/>
          <w:szCs w:val="24"/>
          <w:lang w:val="en-US" w:eastAsia="zh-CN" w:bidi="ar"/>
        </w:rPr>
        <w:t>传送带长度</w:t>
      </w: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定义的长度进行拉伸。</w:t>
      </w:r>
    </w:p>
    <w:p w14:paraId="316D3120">
      <w:pPr>
        <w:pStyle w:val="2"/>
        <w:keepNext w:val="0"/>
        <w:keepLines w:val="0"/>
        <w:widowControl/>
        <w:suppressLineNumbers w:val="0"/>
        <w:ind w:left="720"/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滚筒和支架应作为可复用的子组件（或函数）进行建模。主程序根据长度和间距参数计算出它们的数量和位置，然后进行实例化和装配。</w:t>
      </w:r>
    </w:p>
    <w:p w14:paraId="19F1E1A3">
      <w:pPr>
        <w:pStyle w:val="2"/>
        <w:keepNext w:val="0"/>
        <w:keepLines w:val="0"/>
        <w:widowControl/>
        <w:suppressLineNumbers w:val="0"/>
        <w:ind w:left="720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这种建模方法不仅效率高，而且非常容易修改。改变一个长度参数，整个传送带的几何形状（包括滚筒和支架数量）都能自动、正确地更新。</w:t>
      </w:r>
    </w:p>
    <w:p w14:paraId="62700587">
      <w:pPr>
        <w:pStyle w:val="2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/>
          <w:bCs/>
        </w:rPr>
        <w:t>动画表现:</w:t>
      </w:r>
    </w:p>
    <w:p w14:paraId="424E2444">
      <w:pPr>
        <w:pStyle w:val="2"/>
        <w:keepNext w:val="0"/>
        <w:keepLines w:val="0"/>
        <w:widowControl/>
        <w:suppressLineNumbers w:val="0"/>
        <w:ind w:left="720"/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对于皮带式传送带，可以通过驱动皮带材质的UV坐标偏移来实现皮带运动的动画效果。</w:t>
      </w:r>
    </w:p>
    <w:p w14:paraId="78A6F688">
      <w:pPr>
        <w:pStyle w:val="2"/>
        <w:keepNext w:val="0"/>
        <w:keepLines w:val="0"/>
        <w:widowControl/>
        <w:suppressLineNumbers w:val="0"/>
        <w:ind w:left="720"/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对于滚筒式传送带，可以通过给所有滚筒添加一个同步的旋转动画来实现。Is_Running参数可以作为启动或停止这些动画的开关。</w:t>
      </w:r>
    </w:p>
    <w:p w14:paraId="01DB463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</w:p>
    <w:p w14:paraId="4159A56A"/>
    <w:p w14:paraId="25BBCF0B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p w14:paraId="4FB15E35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958A6D"/>
    <w:multiLevelType w:val="singleLevel"/>
    <w:tmpl w:val="C7958A6D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6522D"/>
    <w:rsid w:val="2C2552C2"/>
    <w:rsid w:val="57B05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395</Words>
  <Characters>403</Characters>
  <Lines>0</Lines>
  <Paragraphs>0</Paragraphs>
  <TotalTime>0</TotalTime>
  <ScaleCrop>false</ScaleCrop>
  <LinksUpToDate>false</LinksUpToDate>
  <CharactersWithSpaces>415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2025-07-14T18:05:00Z</dcterms:created>
  <dc:creator>86199</dc:creator>
  <cp:lastModifiedBy>贾子瑶</cp:lastModifiedBy>
  <dcterms:modified xsi:type="dcterms:W3CDTF">2025-07-20T04:02:12Z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eyJoZGlkIjoiZDM5ZDdjYmM5ZmYxOWJjZDA0OWEwNWI3YWZhYzYwZWYiLCJ1c2VySWQiOiIxNjYyODU2OTkzIn0=</vt:lpwstr>
  </property>
  <property fmtid="{D5CDD505-2E9C-101B-9397-08002B2CF9AE}" pid="4" name="ICV">
    <vt:lpwstr>E72D1AB0D635485F8EF49AF57896A2B4_12</vt:lpwstr>
  </property>
</Properties>
</file>