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F3A8" w14:textId="77777777" w:rsidR="0018043D" w:rsidRPr="0011526E" w:rsidRDefault="0018043D" w:rsidP="003C2C55">
      <w:pPr>
        <w:jc w:val="center"/>
        <w:rPr>
          <w:rFonts w:ascii="微软雅黑 Light" w:eastAsia="微软雅黑 Light" w:hAnsi="微软雅黑 Light"/>
          <w:b/>
          <w:sz w:val="56"/>
        </w:rPr>
      </w:pPr>
      <w:bookmarkStart w:id="0" w:name="_Hlk176883826"/>
    </w:p>
    <w:p w14:paraId="7DA0BDA1" w14:textId="77777777" w:rsidR="0018043D" w:rsidRPr="0011526E" w:rsidRDefault="0018043D" w:rsidP="003C2C55">
      <w:pPr>
        <w:jc w:val="center"/>
        <w:rPr>
          <w:rFonts w:ascii="微软雅黑 Light" w:eastAsia="微软雅黑 Light" w:hAnsi="微软雅黑 Light"/>
          <w:b/>
          <w:sz w:val="56"/>
        </w:rPr>
      </w:pPr>
    </w:p>
    <w:p w14:paraId="49895AD9" w14:textId="77777777" w:rsidR="0018043D" w:rsidRPr="0011526E" w:rsidRDefault="0018043D" w:rsidP="003C2C55">
      <w:pPr>
        <w:jc w:val="center"/>
        <w:rPr>
          <w:rFonts w:ascii="微软雅黑 Light" w:eastAsia="微软雅黑 Light" w:hAnsi="微软雅黑 Light"/>
          <w:b/>
          <w:sz w:val="56"/>
        </w:rPr>
      </w:pPr>
    </w:p>
    <w:p w14:paraId="3F098FBC" w14:textId="383BC4B5" w:rsidR="007B6765" w:rsidRPr="0011526E" w:rsidRDefault="007B6765" w:rsidP="003C2C55">
      <w:pPr>
        <w:jc w:val="center"/>
        <w:rPr>
          <w:rFonts w:ascii="微软雅黑 Light" w:eastAsia="微软雅黑 Light" w:hAnsi="微软雅黑 Light"/>
          <w:b/>
          <w:sz w:val="56"/>
        </w:rPr>
      </w:pPr>
      <w:r w:rsidRPr="0011526E">
        <w:rPr>
          <w:rFonts w:ascii="微软雅黑 Light" w:eastAsia="微软雅黑 Light" w:hAnsi="微软雅黑 Light"/>
          <w:b/>
          <w:sz w:val="56"/>
        </w:rPr>
        <w:t>第</w:t>
      </w:r>
      <w:r w:rsidR="00903082" w:rsidRPr="0011526E">
        <w:rPr>
          <w:rFonts w:ascii="微软雅黑 Light" w:eastAsia="微软雅黑 Light" w:hAnsi="微软雅黑 Light" w:hint="eastAsia"/>
          <w:b/>
          <w:sz w:val="56"/>
        </w:rPr>
        <w:t>十</w:t>
      </w:r>
      <w:r w:rsidRPr="0011526E">
        <w:rPr>
          <w:rFonts w:ascii="微软雅黑 Light" w:eastAsia="微软雅黑 Light" w:hAnsi="微软雅黑 Light"/>
          <w:b/>
          <w:sz w:val="56"/>
        </w:rPr>
        <w:t>届华为ICT大赛中国创新赛</w:t>
      </w:r>
      <w:bookmarkEnd w:id="0"/>
    </w:p>
    <w:p w14:paraId="040B0E2C" w14:textId="5DC126DA" w:rsidR="00EF31E8" w:rsidRPr="0011526E" w:rsidRDefault="00731012" w:rsidP="003C2C55">
      <w:pPr>
        <w:jc w:val="center"/>
        <w:rPr>
          <w:rFonts w:ascii="微软雅黑 Light" w:eastAsia="微软雅黑 Light" w:hAnsi="微软雅黑 Light"/>
          <w:b/>
          <w:sz w:val="56"/>
        </w:rPr>
      </w:pPr>
      <w:r w:rsidRPr="0011526E">
        <w:rPr>
          <w:rFonts w:ascii="微软雅黑 Light" w:eastAsia="微软雅黑 Light" w:hAnsi="微软雅黑 Light" w:hint="eastAsia"/>
          <w:b/>
          <w:sz w:val="56"/>
        </w:rPr>
        <w:t>作品</w:t>
      </w:r>
      <w:r w:rsidR="0018043D" w:rsidRPr="0011526E">
        <w:rPr>
          <w:rFonts w:ascii="微软雅黑 Light" w:eastAsia="微软雅黑 Light" w:hAnsi="微软雅黑 Light" w:hint="eastAsia"/>
          <w:b/>
          <w:sz w:val="56"/>
        </w:rPr>
        <w:t>信息</w:t>
      </w:r>
      <w:r w:rsidRPr="0011526E">
        <w:rPr>
          <w:rFonts w:ascii="微软雅黑 Light" w:eastAsia="微软雅黑 Light" w:hAnsi="微软雅黑 Light" w:hint="eastAsia"/>
          <w:b/>
          <w:sz w:val="56"/>
        </w:rPr>
        <w:t>收集表</w:t>
      </w:r>
    </w:p>
    <w:tbl>
      <w:tblPr>
        <w:tblStyle w:val="a3"/>
        <w:tblpPr w:leftFromText="180" w:rightFromText="180" w:vertAnchor="text" w:horzAnchor="margin" w:tblpX="-1145" w:tblpY="-58"/>
        <w:tblW w:w="1063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509"/>
        <w:gridCol w:w="3689"/>
        <w:gridCol w:w="2017"/>
        <w:gridCol w:w="1725"/>
        <w:gridCol w:w="1692"/>
      </w:tblGrid>
      <w:tr w:rsidR="00D43FDD" w:rsidRPr="0011526E" w14:paraId="67DD7B32" w14:textId="77777777" w:rsidTr="0018043D">
        <w:tc>
          <w:tcPr>
            <w:tcW w:w="106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69B535CA" w14:textId="77777777" w:rsidR="00D43FDD" w:rsidRPr="0011526E" w:rsidRDefault="00D43FDD" w:rsidP="0018043D">
            <w:pPr>
              <w:jc w:val="center"/>
              <w:rPr>
                <w:rFonts w:ascii="微软雅黑 Light" w:eastAsia="微软雅黑 Light" w:hAnsi="微软雅黑 Light"/>
                <w:b/>
                <w:sz w:val="24"/>
                <w:szCs w:val="24"/>
              </w:rPr>
            </w:pPr>
            <w:r w:rsidRPr="0011526E">
              <w:rPr>
                <w:rFonts w:ascii="微软雅黑 Light" w:eastAsia="微软雅黑 Light" w:hAnsi="微软雅黑 Light" w:hint="eastAsia"/>
                <w:b/>
                <w:sz w:val="24"/>
                <w:szCs w:val="24"/>
              </w:rPr>
              <w:lastRenderedPageBreak/>
              <w:t>参赛队伍基础信息</w:t>
            </w:r>
          </w:p>
        </w:tc>
      </w:tr>
      <w:tr w:rsidR="00436042" w:rsidRPr="0011526E" w14:paraId="6EF86DB5" w14:textId="77777777" w:rsidTr="0018043D"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</w:tcPr>
          <w:p w14:paraId="36CC0DD3" w14:textId="77777777" w:rsidR="00D43FDD" w:rsidRPr="0011526E" w:rsidRDefault="00D43FDD" w:rsidP="0018043D">
            <w:pPr>
              <w:jc w:val="center"/>
              <w:rPr>
                <w:rFonts w:ascii="微软雅黑 Light" w:eastAsia="微软雅黑 Light" w:hAnsi="微软雅黑 Light"/>
                <w:b/>
                <w:sz w:val="24"/>
                <w:szCs w:val="24"/>
              </w:rPr>
            </w:pPr>
            <w:r w:rsidRPr="0011526E">
              <w:rPr>
                <w:rFonts w:ascii="微软雅黑 Light" w:eastAsia="微软雅黑 Light" w:hAnsi="微软雅黑 Light"/>
                <w:b/>
                <w:sz w:val="24"/>
                <w:szCs w:val="24"/>
              </w:rPr>
              <w:t>学校名称</w:t>
            </w:r>
          </w:p>
        </w:tc>
        <w:tc>
          <w:tcPr>
            <w:tcW w:w="8794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4D3B1744" w14:textId="4142DE4B" w:rsidR="00D43FDD" w:rsidRPr="0011526E" w:rsidRDefault="009B6346" w:rsidP="0018043D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武汉大学</w:t>
            </w:r>
          </w:p>
        </w:tc>
      </w:tr>
      <w:tr w:rsidR="00436042" w:rsidRPr="0011526E" w14:paraId="2D6DD54A" w14:textId="77777777" w:rsidTr="0018043D">
        <w:tc>
          <w:tcPr>
            <w:tcW w:w="1838" w:type="dxa"/>
            <w:tcBorders>
              <w:left w:val="single" w:sz="4" w:space="0" w:color="auto"/>
            </w:tcBorders>
          </w:tcPr>
          <w:p w14:paraId="4B95A912" w14:textId="77777777" w:rsidR="00D43FDD" w:rsidRPr="0011526E" w:rsidRDefault="00D43FDD" w:rsidP="0018043D">
            <w:pPr>
              <w:jc w:val="center"/>
              <w:rPr>
                <w:rFonts w:ascii="微软雅黑 Light" w:eastAsia="微软雅黑 Light" w:hAnsi="微软雅黑 Light"/>
                <w:b/>
                <w:sz w:val="24"/>
                <w:szCs w:val="24"/>
              </w:rPr>
            </w:pPr>
            <w:r w:rsidRPr="0011526E">
              <w:rPr>
                <w:rFonts w:ascii="微软雅黑 Light" w:eastAsia="微软雅黑 Light" w:hAnsi="微软雅黑 Light"/>
                <w:b/>
                <w:sz w:val="24"/>
                <w:szCs w:val="24"/>
              </w:rPr>
              <w:t>队伍名称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4783FC2B" w14:textId="2E99FFBF" w:rsidR="00D43FDD" w:rsidRPr="0011526E" w:rsidRDefault="009B6346" w:rsidP="0018043D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手语智瞳</w:t>
            </w:r>
          </w:p>
        </w:tc>
      </w:tr>
      <w:tr w:rsidR="00B93E0D" w:rsidRPr="0011526E" w14:paraId="62394A55" w14:textId="77777777" w:rsidTr="0018043D">
        <w:tc>
          <w:tcPr>
            <w:tcW w:w="1838" w:type="dxa"/>
            <w:vMerge w:val="restart"/>
            <w:tcBorders>
              <w:left w:val="single" w:sz="4" w:space="0" w:color="auto"/>
            </w:tcBorders>
            <w:vAlign w:val="center"/>
          </w:tcPr>
          <w:p w14:paraId="699C3F4A" w14:textId="77777777" w:rsidR="00D43FDD" w:rsidRPr="0011526E" w:rsidRDefault="00D43FDD" w:rsidP="0018043D">
            <w:pPr>
              <w:jc w:val="center"/>
              <w:rPr>
                <w:rFonts w:ascii="微软雅黑 Light" w:eastAsia="微软雅黑 Light" w:hAnsi="微软雅黑 Light"/>
                <w:b/>
                <w:sz w:val="24"/>
                <w:szCs w:val="24"/>
              </w:rPr>
            </w:pPr>
            <w:r w:rsidRPr="0011526E">
              <w:rPr>
                <w:rFonts w:ascii="微软雅黑 Light" w:eastAsia="微软雅黑 Light" w:hAnsi="微软雅黑 Light"/>
                <w:b/>
                <w:bCs/>
                <w:color w:val="000000" w:themeColor="text1"/>
                <w:sz w:val="24"/>
                <w:szCs w:val="24"/>
              </w:rPr>
              <w:t>队伍成员</w:t>
            </w:r>
          </w:p>
        </w:tc>
        <w:tc>
          <w:tcPr>
            <w:tcW w:w="3408" w:type="dxa"/>
          </w:tcPr>
          <w:p w14:paraId="2A34D7B2" w14:textId="77777777" w:rsidR="00D43FDD" w:rsidRPr="0011526E" w:rsidRDefault="00D43FDD" w:rsidP="0018043D">
            <w:pPr>
              <w:jc w:val="center"/>
              <w:rPr>
                <w:rFonts w:ascii="微软雅黑 Light" w:eastAsia="微软雅黑 Light" w:hAnsi="微软雅黑 Light"/>
                <w:b/>
                <w:sz w:val="24"/>
                <w:szCs w:val="24"/>
              </w:rPr>
            </w:pPr>
            <w:r w:rsidRPr="0011526E">
              <w:rPr>
                <w:rFonts w:ascii="微软雅黑 Light" w:eastAsia="微软雅黑 Light" w:hAnsi="微软雅黑 Light"/>
                <w:b/>
                <w:sz w:val="24"/>
                <w:szCs w:val="24"/>
              </w:rPr>
              <w:t>指导老师</w:t>
            </w:r>
            <w:r w:rsidRPr="0011526E">
              <w:rPr>
                <w:rFonts w:ascii="微软雅黑 Light" w:eastAsia="微软雅黑 Light" w:hAnsi="微软雅黑 Light"/>
                <w:i/>
                <w:color w:val="808080" w:themeColor="background1" w:themeShade="80"/>
                <w:sz w:val="24"/>
                <w:szCs w:val="24"/>
              </w:rPr>
              <w:t>（</w:t>
            </w:r>
            <w:r w:rsidRPr="0011526E">
              <w:rPr>
                <w:rFonts w:ascii="微软雅黑 Light" w:eastAsia="微软雅黑 Light" w:hAnsi="微软雅黑 Light" w:hint="eastAsia"/>
                <w:i/>
                <w:color w:val="808080" w:themeColor="background1" w:themeShade="80"/>
                <w:sz w:val="24"/>
                <w:szCs w:val="24"/>
              </w:rPr>
              <w:t>1人</w:t>
            </w:r>
            <w:r w:rsidRPr="0011526E">
              <w:rPr>
                <w:rFonts w:ascii="微软雅黑 Light" w:eastAsia="微软雅黑 Light" w:hAnsi="微软雅黑 Light"/>
                <w:i/>
                <w:color w:val="808080" w:themeColor="background1" w:themeShade="80"/>
                <w:sz w:val="24"/>
                <w:szCs w:val="24"/>
              </w:rPr>
              <w:t>）</w:t>
            </w:r>
          </w:p>
        </w:tc>
        <w:tc>
          <w:tcPr>
            <w:tcW w:w="5386" w:type="dxa"/>
            <w:gridSpan w:val="3"/>
            <w:tcBorders>
              <w:right w:val="single" w:sz="4" w:space="0" w:color="auto"/>
            </w:tcBorders>
            <w:vAlign w:val="center"/>
          </w:tcPr>
          <w:p w14:paraId="48438B06" w14:textId="77777777" w:rsidR="00D43FDD" w:rsidRPr="0011526E" w:rsidRDefault="00D43FDD" w:rsidP="0018043D">
            <w:pPr>
              <w:jc w:val="center"/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11526E">
              <w:rPr>
                <w:rFonts w:ascii="微软雅黑 Light" w:eastAsia="微软雅黑 Light" w:hAnsi="微软雅黑 Light"/>
                <w:b/>
                <w:sz w:val="24"/>
                <w:szCs w:val="24"/>
              </w:rPr>
              <w:t>队员姓名</w:t>
            </w:r>
            <w:r w:rsidRPr="0011526E">
              <w:rPr>
                <w:rFonts w:ascii="微软雅黑 Light" w:eastAsia="微软雅黑 Light" w:hAnsi="微软雅黑 Light"/>
                <w:i/>
                <w:color w:val="808080" w:themeColor="background1" w:themeShade="80"/>
                <w:sz w:val="24"/>
                <w:szCs w:val="24"/>
              </w:rPr>
              <w:t>（</w:t>
            </w:r>
            <w:r w:rsidRPr="0011526E">
              <w:rPr>
                <w:rFonts w:ascii="微软雅黑 Light" w:eastAsia="微软雅黑 Light" w:hAnsi="微软雅黑 Light" w:hint="eastAsia"/>
                <w:i/>
                <w:color w:val="808080" w:themeColor="background1" w:themeShade="80"/>
                <w:sz w:val="24"/>
                <w:szCs w:val="24"/>
              </w:rPr>
              <w:t>不超过</w:t>
            </w:r>
            <w:r w:rsidRPr="0011526E">
              <w:rPr>
                <w:rFonts w:ascii="微软雅黑 Light" w:eastAsia="微软雅黑 Light" w:hAnsi="微软雅黑 Light"/>
                <w:i/>
                <w:color w:val="808080" w:themeColor="background1" w:themeShade="80"/>
                <w:sz w:val="24"/>
                <w:szCs w:val="24"/>
              </w:rPr>
              <w:t>3人）</w:t>
            </w:r>
          </w:p>
        </w:tc>
      </w:tr>
      <w:tr w:rsidR="00B93E0D" w:rsidRPr="0011526E" w14:paraId="1974970F" w14:textId="77777777" w:rsidTr="0018043D">
        <w:tc>
          <w:tcPr>
            <w:tcW w:w="1838" w:type="dxa"/>
            <w:vMerge/>
            <w:tcBorders>
              <w:left w:val="single" w:sz="4" w:space="0" w:color="auto"/>
            </w:tcBorders>
          </w:tcPr>
          <w:p w14:paraId="4AE580F6" w14:textId="77777777" w:rsidR="00D43FDD" w:rsidRPr="0011526E" w:rsidRDefault="00D43FDD" w:rsidP="0018043D">
            <w:pPr>
              <w:jc w:val="center"/>
              <w:rPr>
                <w:rFonts w:ascii="微软雅黑 Light" w:eastAsia="微软雅黑 Light" w:hAnsi="微软雅黑 Light"/>
                <w:b/>
                <w:sz w:val="24"/>
                <w:szCs w:val="24"/>
              </w:rPr>
            </w:pPr>
          </w:p>
        </w:tc>
        <w:tc>
          <w:tcPr>
            <w:tcW w:w="3408" w:type="dxa"/>
          </w:tcPr>
          <w:p w14:paraId="61912E4A" w14:textId="39A24C6F" w:rsidR="00D43FDD" w:rsidRPr="0011526E" w:rsidRDefault="009B6346" w:rsidP="0018043D">
            <w:pPr>
              <w:jc w:val="center"/>
              <w:rPr>
                <w:rFonts w:ascii="微软雅黑 Light" w:eastAsia="微软雅黑 Light" w:hAnsi="微软雅黑 Light"/>
                <w:sz w:val="24"/>
                <w:szCs w:val="24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>罗飞</w:t>
            </w:r>
            <w:proofErr w:type="gramEnd"/>
          </w:p>
        </w:tc>
        <w:tc>
          <w:tcPr>
            <w:tcW w:w="1984" w:type="dxa"/>
          </w:tcPr>
          <w:p w14:paraId="19A9AD51" w14:textId="41FC9F6C" w:rsidR="00D43FDD" w:rsidRPr="0011526E" w:rsidRDefault="009B6346" w:rsidP="0018043D">
            <w:pPr>
              <w:jc w:val="center"/>
              <w:rPr>
                <w:rFonts w:ascii="微软雅黑 Light" w:eastAsia="微软雅黑 Light" w:hAnsi="微软雅黑 Light"/>
                <w:sz w:val="24"/>
                <w:szCs w:val="24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>张佳宇</w:t>
            </w:r>
            <w:proofErr w:type="gramEnd"/>
          </w:p>
        </w:tc>
        <w:tc>
          <w:tcPr>
            <w:tcW w:w="1701" w:type="dxa"/>
          </w:tcPr>
          <w:p w14:paraId="1D6ACD80" w14:textId="01376F73" w:rsidR="00D43FDD" w:rsidRPr="0011526E" w:rsidRDefault="009B6346" w:rsidP="0018043D">
            <w:pPr>
              <w:jc w:val="center"/>
              <w:rPr>
                <w:rFonts w:ascii="微软雅黑 Light" w:eastAsia="微软雅黑 Light" w:hAnsi="微软雅黑 Light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邹宇涛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255A6F82" w14:textId="20EBFD9D" w:rsidR="00D43FDD" w:rsidRPr="0011526E" w:rsidRDefault="009B6346" w:rsidP="0018043D">
            <w:pPr>
              <w:jc w:val="center"/>
              <w:rPr>
                <w:rFonts w:ascii="微软雅黑 Light" w:eastAsia="微软雅黑 Light" w:hAnsi="微软雅黑 Light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邓皓铭</w:t>
            </w:r>
          </w:p>
        </w:tc>
      </w:tr>
      <w:tr w:rsidR="00436042" w:rsidRPr="0011526E" w14:paraId="5E19ADE7" w14:textId="77777777" w:rsidTr="0018043D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28D3E335" w14:textId="45ADB92D" w:rsidR="00D43FDD" w:rsidRPr="0011526E" w:rsidRDefault="0018043D" w:rsidP="0018043D">
            <w:pPr>
              <w:jc w:val="center"/>
              <w:rPr>
                <w:rFonts w:ascii="微软雅黑 Light" w:eastAsia="微软雅黑 Light" w:hAnsi="微软雅黑 Light"/>
                <w:b/>
                <w:sz w:val="24"/>
                <w:szCs w:val="24"/>
              </w:rPr>
            </w:pPr>
            <w:r w:rsidRPr="0011526E">
              <w:rPr>
                <w:rFonts w:ascii="微软雅黑 Light" w:eastAsia="微软雅黑 Light" w:hAnsi="微软雅黑 Light" w:hint="eastAsia"/>
                <w:b/>
                <w:bCs/>
                <w:color w:val="000000" w:themeColor="text1"/>
                <w:sz w:val="24"/>
                <w:szCs w:val="24"/>
              </w:rPr>
              <w:t>队长</w:t>
            </w:r>
            <w:r w:rsidR="00D43FDD" w:rsidRPr="0011526E">
              <w:rPr>
                <w:rFonts w:ascii="微软雅黑 Light" w:eastAsia="微软雅黑 Light" w:hAnsi="微软雅黑 Light"/>
                <w:b/>
                <w:bCs/>
                <w:color w:val="000000" w:themeColor="text1"/>
                <w:sz w:val="24"/>
                <w:szCs w:val="24"/>
              </w:rPr>
              <w:t>联系电话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63C02A0A" w14:textId="67F9709E" w:rsidR="00D43FDD" w:rsidRPr="0011526E" w:rsidRDefault="009B6346" w:rsidP="0018043D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16635829953</w:t>
            </w:r>
          </w:p>
        </w:tc>
      </w:tr>
      <w:tr w:rsidR="00436042" w:rsidRPr="0011526E" w14:paraId="2A33DED8" w14:textId="77777777" w:rsidTr="0018043D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1A3162D1" w14:textId="34A5DDBF" w:rsidR="00D43FDD" w:rsidRPr="0011526E" w:rsidRDefault="0018043D" w:rsidP="0018043D">
            <w:pPr>
              <w:jc w:val="center"/>
              <w:rPr>
                <w:rFonts w:ascii="微软雅黑 Light" w:eastAsia="微软雅黑 Light" w:hAnsi="微软雅黑 Light"/>
                <w:b/>
                <w:sz w:val="24"/>
                <w:szCs w:val="24"/>
              </w:rPr>
            </w:pPr>
            <w:r w:rsidRPr="0011526E">
              <w:rPr>
                <w:rFonts w:ascii="微软雅黑 Light" w:eastAsia="微软雅黑 Light" w:hAnsi="微软雅黑 Light" w:hint="eastAsia"/>
                <w:b/>
                <w:bCs/>
                <w:color w:val="000000" w:themeColor="text1"/>
                <w:sz w:val="24"/>
                <w:szCs w:val="24"/>
              </w:rPr>
              <w:t>队长</w:t>
            </w:r>
            <w:r w:rsidR="00D43FDD" w:rsidRPr="0011526E">
              <w:rPr>
                <w:rFonts w:ascii="微软雅黑 Light" w:eastAsia="微软雅黑 Light" w:hAnsi="微软雅黑 Light"/>
                <w:b/>
                <w:bCs/>
                <w:color w:val="000000" w:themeColor="text1"/>
                <w:sz w:val="24"/>
                <w:szCs w:val="24"/>
              </w:rPr>
              <w:t>联系邮箱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73A8B4FA" w14:textId="303446D4" w:rsidR="00D43FDD" w:rsidRPr="0011526E" w:rsidRDefault="009B6346" w:rsidP="0018043D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3246119723@qq.com</w:t>
            </w:r>
          </w:p>
        </w:tc>
      </w:tr>
      <w:tr w:rsidR="00436042" w:rsidRPr="0011526E" w14:paraId="6CC15E72" w14:textId="77777777" w:rsidTr="0018043D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2F8E068" w14:textId="77777777" w:rsidR="00D43FDD" w:rsidRPr="0011526E" w:rsidRDefault="00D43FDD" w:rsidP="0018043D">
            <w:pPr>
              <w:pStyle w:val="ae"/>
              <w:shd w:val="clear" w:color="auto" w:fill="FFFFFF"/>
              <w:spacing w:before="312" w:beforeAutospacing="0" w:after="0" w:afterAutospacing="0"/>
              <w:jc w:val="center"/>
              <w:rPr>
                <w:rFonts w:ascii="微软雅黑 Light" w:eastAsia="微软雅黑 Light" w:hAnsi="微软雅黑 Light"/>
                <w:b/>
                <w:bCs/>
                <w:color w:val="000000" w:themeColor="text1"/>
              </w:rPr>
            </w:pPr>
            <w:r w:rsidRPr="0011526E">
              <w:rPr>
                <w:rFonts w:ascii="微软雅黑 Light" w:eastAsia="微软雅黑 Light" w:hAnsi="微软雅黑 Light"/>
                <w:b/>
                <w:bCs/>
                <w:color w:val="000000" w:themeColor="text1"/>
              </w:rPr>
              <w:t>团队合照</w:t>
            </w:r>
          </w:p>
        </w:tc>
        <w:tc>
          <w:tcPr>
            <w:tcW w:w="8794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092BB4BD" w14:textId="133A3B30" w:rsidR="00D43FDD" w:rsidRPr="00B93E0D" w:rsidRDefault="00B93E0D" w:rsidP="0018043D">
            <w:pPr>
              <w:rPr>
                <w:rFonts w:ascii="微软雅黑 Light" w:eastAsia="微软雅黑 Light" w:hAnsi="微软雅黑 Light" w:cs="宋体" w:hint="eastAsia"/>
                <w:i/>
                <w:iCs/>
                <w:color w:val="BEBEBE"/>
                <w:kern w:val="0"/>
                <w:sz w:val="24"/>
                <w:szCs w:val="24"/>
              </w:rPr>
            </w:pPr>
            <w:r>
              <w:rPr>
                <w:rFonts w:ascii="微软雅黑 Light" w:eastAsia="微软雅黑 Light" w:hAnsi="微软雅黑 Light" w:cs="宋体" w:hint="eastAsia"/>
                <w:i/>
                <w:iCs/>
                <w:noProof/>
                <w:color w:val="BEBEBE"/>
                <w:kern w:val="0"/>
                <w:sz w:val="24"/>
                <w:szCs w:val="24"/>
              </w:rPr>
              <w:drawing>
                <wp:inline distT="0" distB="0" distL="0" distR="0" wp14:anchorId="3BFD654C" wp14:editId="06D241A5">
                  <wp:extent cx="1572491" cy="1853162"/>
                  <wp:effectExtent l="0" t="0" r="8890" b="0"/>
                  <wp:docPr id="133076418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764187" name="图片 133076418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79820" cy="1861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3FDD" w:rsidRPr="0011526E" w14:paraId="31413290" w14:textId="77777777" w:rsidTr="0018043D">
        <w:tc>
          <w:tcPr>
            <w:tcW w:w="106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51512690" w14:textId="77777777" w:rsidR="00D43FDD" w:rsidRPr="0011526E" w:rsidRDefault="00D43FDD" w:rsidP="0018043D">
            <w:pPr>
              <w:jc w:val="center"/>
              <w:rPr>
                <w:rFonts w:ascii="微软雅黑 Light" w:eastAsia="微软雅黑 Light" w:hAnsi="微软雅黑 Light"/>
                <w:b/>
                <w:sz w:val="24"/>
                <w:szCs w:val="24"/>
              </w:rPr>
            </w:pPr>
            <w:r w:rsidRPr="0011526E">
              <w:rPr>
                <w:rFonts w:ascii="微软雅黑 Light" w:eastAsia="微软雅黑 Light" w:hAnsi="微软雅黑 Light" w:hint="eastAsia"/>
                <w:b/>
                <w:sz w:val="24"/>
                <w:szCs w:val="24"/>
              </w:rPr>
              <w:t>参赛作品简介</w:t>
            </w:r>
          </w:p>
        </w:tc>
      </w:tr>
      <w:tr w:rsidR="00436042" w:rsidRPr="0011526E" w14:paraId="21F73B52" w14:textId="77777777" w:rsidTr="0018043D"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</w:tcPr>
          <w:p w14:paraId="75D8DFD4" w14:textId="7C403BBF" w:rsidR="002F685F" w:rsidRPr="0011526E" w:rsidRDefault="002F685F" w:rsidP="0018043D">
            <w:pPr>
              <w:jc w:val="center"/>
              <w:rPr>
                <w:rFonts w:ascii="微软雅黑 Light" w:eastAsia="微软雅黑 Light" w:hAnsi="微软雅黑 Light"/>
                <w:b/>
                <w:sz w:val="24"/>
                <w:szCs w:val="24"/>
              </w:rPr>
            </w:pPr>
            <w:r w:rsidRPr="0011526E">
              <w:rPr>
                <w:rFonts w:ascii="微软雅黑 Light" w:eastAsia="微软雅黑 Light" w:hAnsi="微软雅黑 Light" w:hint="eastAsia"/>
                <w:b/>
                <w:bCs/>
                <w:sz w:val="24"/>
                <w:szCs w:val="24"/>
              </w:rPr>
              <w:t>赛题</w:t>
            </w:r>
          </w:p>
        </w:tc>
        <w:tc>
          <w:tcPr>
            <w:tcW w:w="8794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1C0FB749" w14:textId="48093760" w:rsidR="002F685F" w:rsidRPr="0011526E" w:rsidRDefault="003D50E3" w:rsidP="0018043D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11526E">
              <w:rPr>
                <w:rFonts w:ascii="微软雅黑 Light" w:eastAsia="微软雅黑 Light" w:hAnsi="微软雅黑 Light" w:hint="eastAsia"/>
                <w:sz w:val="24"/>
                <w:szCs w:val="24"/>
              </w:rPr>
              <w:t>赛题1：基于昇思</w:t>
            </w:r>
            <w:proofErr w:type="spellStart"/>
            <w:r w:rsidRPr="0011526E">
              <w:rPr>
                <w:rFonts w:ascii="微软雅黑 Light" w:eastAsia="微软雅黑 Light" w:hAnsi="微软雅黑 Light" w:hint="eastAsia"/>
                <w:sz w:val="24"/>
                <w:szCs w:val="24"/>
              </w:rPr>
              <w:t>MindSpore</w:t>
            </w:r>
            <w:proofErr w:type="spellEnd"/>
            <w:r w:rsidRPr="0011526E">
              <w:rPr>
                <w:rFonts w:ascii="微软雅黑 Light" w:eastAsia="微软雅黑 Light" w:hAnsi="微软雅黑 Light" w:hint="eastAsia"/>
                <w:sz w:val="24"/>
                <w:szCs w:val="24"/>
              </w:rPr>
              <w:t>打造AI创新应用</w:t>
            </w:r>
          </w:p>
        </w:tc>
      </w:tr>
      <w:tr w:rsidR="00436042" w:rsidRPr="0011526E" w14:paraId="056EC669" w14:textId="77777777" w:rsidTr="0018043D">
        <w:tc>
          <w:tcPr>
            <w:tcW w:w="1838" w:type="dxa"/>
            <w:tcBorders>
              <w:left w:val="single" w:sz="4" w:space="0" w:color="auto"/>
            </w:tcBorders>
          </w:tcPr>
          <w:p w14:paraId="2D3D8665" w14:textId="77777777" w:rsidR="002F685F" w:rsidRPr="0011526E" w:rsidRDefault="002F685F" w:rsidP="0018043D">
            <w:pPr>
              <w:jc w:val="center"/>
              <w:rPr>
                <w:rFonts w:ascii="微软雅黑 Light" w:eastAsia="微软雅黑 Light" w:hAnsi="微软雅黑 Light"/>
                <w:b/>
                <w:sz w:val="24"/>
                <w:szCs w:val="24"/>
              </w:rPr>
            </w:pPr>
            <w:r w:rsidRPr="0011526E">
              <w:rPr>
                <w:rFonts w:ascii="微软雅黑 Light" w:eastAsia="微软雅黑 Light" w:hAnsi="微软雅黑 Light" w:hint="eastAsia"/>
                <w:b/>
                <w:sz w:val="24"/>
                <w:szCs w:val="24"/>
              </w:rPr>
              <w:t>作品</w:t>
            </w:r>
            <w:r w:rsidRPr="0011526E">
              <w:rPr>
                <w:rFonts w:ascii="微软雅黑 Light" w:eastAsia="微软雅黑 Light" w:hAnsi="微软雅黑 Light"/>
                <w:b/>
                <w:sz w:val="24"/>
                <w:szCs w:val="24"/>
              </w:rPr>
              <w:t>名称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2C59A07E" w14:textId="57CF69CA" w:rsidR="002F685F" w:rsidRPr="0011526E" w:rsidRDefault="009B6346" w:rsidP="0018043D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925159">
              <w:rPr>
                <w:rFonts w:ascii="微软雅黑" w:eastAsia="微软雅黑" w:hAnsi="微软雅黑"/>
                <w:sz w:val="24"/>
                <w:szCs w:val="24"/>
              </w:rPr>
              <w:t>轻量级实时手语识别系统——基于</w:t>
            </w:r>
            <w:proofErr w:type="spellStart"/>
            <w:r w:rsidRPr="00925159">
              <w:rPr>
                <w:rFonts w:ascii="微软雅黑" w:eastAsia="微软雅黑" w:hAnsi="微软雅黑"/>
                <w:sz w:val="24"/>
                <w:szCs w:val="24"/>
              </w:rPr>
              <w:t>BiLSTM</w:t>
            </w:r>
            <w:proofErr w:type="spellEnd"/>
            <w:r w:rsidRPr="00925159">
              <w:rPr>
                <w:rFonts w:ascii="微软雅黑" w:eastAsia="微软雅黑" w:hAnsi="微软雅黑"/>
                <w:sz w:val="24"/>
                <w:szCs w:val="24"/>
              </w:rPr>
              <w:t>-Attention的边缘端智能交互方案</w:t>
            </w:r>
          </w:p>
        </w:tc>
      </w:tr>
      <w:tr w:rsidR="00436042" w:rsidRPr="0011526E" w14:paraId="45F48449" w14:textId="77777777" w:rsidTr="0018043D">
        <w:tc>
          <w:tcPr>
            <w:tcW w:w="1838" w:type="dxa"/>
            <w:tcBorders>
              <w:left w:val="single" w:sz="4" w:space="0" w:color="auto"/>
            </w:tcBorders>
          </w:tcPr>
          <w:p w14:paraId="05BE6C4F" w14:textId="1BA01F84" w:rsidR="003D50E3" w:rsidRPr="0011526E" w:rsidRDefault="003D50E3" w:rsidP="0018043D">
            <w:pPr>
              <w:jc w:val="center"/>
              <w:rPr>
                <w:rFonts w:ascii="微软雅黑 Light" w:eastAsia="微软雅黑 Light" w:hAnsi="微软雅黑 Light"/>
                <w:b/>
                <w:sz w:val="24"/>
                <w:szCs w:val="24"/>
              </w:rPr>
            </w:pPr>
            <w:r w:rsidRPr="0011526E">
              <w:rPr>
                <w:rFonts w:ascii="微软雅黑 Light" w:eastAsia="微软雅黑 Light" w:hAnsi="微软雅黑 Light" w:hint="eastAsia"/>
                <w:b/>
                <w:sz w:val="24"/>
                <w:szCs w:val="24"/>
              </w:rPr>
              <w:t>应用</w:t>
            </w:r>
            <w:r w:rsidRPr="0011526E">
              <w:rPr>
                <w:rFonts w:ascii="微软雅黑 Light" w:eastAsia="微软雅黑 Light" w:hAnsi="微软雅黑 Light"/>
                <w:b/>
                <w:sz w:val="24"/>
                <w:szCs w:val="24"/>
              </w:rPr>
              <w:t>领域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754DD515" w14:textId="6BEB62C0" w:rsidR="003D50E3" w:rsidRPr="0011526E" w:rsidRDefault="009B6346" w:rsidP="0018043D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8C2507">
              <w:rPr>
                <w:rFonts w:ascii="微软雅黑" w:eastAsia="微软雅黑" w:hAnsi="微软雅黑"/>
                <w:sz w:val="24"/>
                <w:szCs w:val="24"/>
              </w:rPr>
              <w:t>民生/教育（无障碍交流、聋哑人群体辅助沟通、特殊教育）</w:t>
            </w:r>
          </w:p>
        </w:tc>
      </w:tr>
      <w:tr w:rsidR="00436042" w:rsidRPr="0011526E" w14:paraId="58FD08C1" w14:textId="77777777" w:rsidTr="0018043D">
        <w:tc>
          <w:tcPr>
            <w:tcW w:w="1838" w:type="dxa"/>
            <w:tcBorders>
              <w:left w:val="single" w:sz="4" w:space="0" w:color="auto"/>
            </w:tcBorders>
          </w:tcPr>
          <w:p w14:paraId="5083AF86" w14:textId="3276B4AD" w:rsidR="003D50E3" w:rsidRPr="0011526E" w:rsidRDefault="003D50E3" w:rsidP="0018043D">
            <w:pPr>
              <w:jc w:val="center"/>
              <w:rPr>
                <w:rFonts w:ascii="微软雅黑 Light" w:eastAsia="微软雅黑 Light" w:hAnsi="微软雅黑 Light"/>
                <w:b/>
                <w:sz w:val="24"/>
                <w:szCs w:val="24"/>
              </w:rPr>
            </w:pPr>
            <w:r w:rsidRPr="0011526E">
              <w:rPr>
                <w:rFonts w:ascii="微软雅黑 Light" w:eastAsia="微软雅黑 Light" w:hAnsi="微软雅黑 Light" w:hint="eastAsia"/>
                <w:b/>
                <w:sz w:val="24"/>
                <w:szCs w:val="24"/>
              </w:rPr>
              <w:t>应用技术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66F17AB3" w14:textId="0D44E385" w:rsidR="003D50E3" w:rsidRPr="009B6346" w:rsidRDefault="009B6346" w:rsidP="003F5E01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 Light" w:eastAsia="微软雅黑 Light" w:hAnsi="微软雅黑 Light"/>
                <w:color w:val="BEBEBE"/>
              </w:rPr>
            </w:pPr>
            <w:r w:rsidRPr="008C2507">
              <w:rPr>
                <w:rFonts w:ascii="微软雅黑" w:eastAsia="微软雅黑" w:hAnsi="微软雅黑" w:cstheme="minorBidi" w:hint="eastAsia"/>
                <w:kern w:val="2"/>
              </w:rPr>
              <w:t>昇思</w:t>
            </w:r>
            <w:proofErr w:type="spellStart"/>
            <w:r w:rsidRPr="008C2507">
              <w:rPr>
                <w:rFonts w:ascii="微软雅黑" w:eastAsia="微软雅黑" w:hAnsi="微软雅黑" w:cstheme="minorBidi" w:hint="eastAsia"/>
                <w:kern w:val="2"/>
              </w:rPr>
              <w:t>MindSpore</w:t>
            </w:r>
            <w:proofErr w:type="spellEnd"/>
            <w:r w:rsidRPr="008C2507">
              <w:rPr>
                <w:rFonts w:ascii="微软雅黑" w:eastAsia="微软雅黑" w:hAnsi="微软雅黑" w:cstheme="minorBidi" w:hint="eastAsia"/>
                <w:kern w:val="2"/>
              </w:rPr>
              <w:t>、CANN、</w:t>
            </w:r>
            <w:proofErr w:type="spellStart"/>
            <w:r w:rsidRPr="008C2507">
              <w:rPr>
                <w:rFonts w:ascii="微软雅黑" w:eastAsia="微软雅黑" w:hAnsi="微软雅黑" w:cstheme="minorBidi"/>
                <w:kern w:val="2"/>
              </w:rPr>
              <w:t>AIo</w:t>
            </w:r>
            <w:r w:rsidR="008A7E00">
              <w:rPr>
                <w:rFonts w:ascii="微软雅黑" w:eastAsia="微软雅黑" w:hAnsi="微软雅黑" w:cstheme="minorBidi" w:hint="eastAsia"/>
                <w:kern w:val="2"/>
              </w:rPr>
              <w:t>T</w:t>
            </w:r>
            <w:proofErr w:type="spellEnd"/>
          </w:p>
        </w:tc>
      </w:tr>
      <w:tr w:rsidR="00436042" w:rsidRPr="0011526E" w14:paraId="484C46D4" w14:textId="77777777" w:rsidTr="0018043D">
        <w:trPr>
          <w:trHeight w:val="1360"/>
        </w:trPr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6F1B084" w14:textId="64000C45" w:rsidR="003D50E3" w:rsidRPr="0011526E" w:rsidRDefault="003D50E3" w:rsidP="0018043D">
            <w:pPr>
              <w:jc w:val="center"/>
              <w:rPr>
                <w:rFonts w:ascii="微软雅黑 Light" w:eastAsia="微软雅黑 Light" w:hAnsi="微软雅黑 Light"/>
                <w:b/>
                <w:sz w:val="24"/>
                <w:szCs w:val="24"/>
              </w:rPr>
            </w:pPr>
            <w:r w:rsidRPr="0011526E">
              <w:rPr>
                <w:rFonts w:ascii="微软雅黑 Light" w:eastAsia="微软雅黑 Light" w:hAnsi="微软雅黑 Light"/>
                <w:b/>
                <w:sz w:val="24"/>
                <w:szCs w:val="24"/>
              </w:rPr>
              <w:t>作品</w:t>
            </w:r>
            <w:r w:rsidRPr="0011526E">
              <w:rPr>
                <w:rFonts w:ascii="微软雅黑 Light" w:eastAsia="微软雅黑 Light" w:hAnsi="微软雅黑 Light" w:hint="eastAsia"/>
                <w:b/>
                <w:sz w:val="24"/>
                <w:szCs w:val="24"/>
              </w:rPr>
              <w:t>介绍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1C7D1C4C" w14:textId="1C1F3A7B" w:rsidR="003F5E01" w:rsidRPr="000A4FB3" w:rsidRDefault="003F5E01" w:rsidP="00113AEA">
            <w:pPr>
              <w:rPr>
                <w:rFonts w:ascii="黑体" w:eastAsia="黑体" w:hAnsi="黑体"/>
                <w:b/>
                <w:bCs/>
                <w:sz w:val="28"/>
                <w:szCs w:val="28"/>
              </w:rPr>
            </w:pPr>
            <w:r w:rsidRPr="000A4FB3">
              <w:rPr>
                <w:rFonts w:ascii="黑体" w:eastAsia="黑体" w:hAnsi="黑体" w:hint="eastAsia"/>
                <w:b/>
                <w:bCs/>
                <w:sz w:val="28"/>
                <w:szCs w:val="28"/>
              </w:rPr>
              <w:t>1.</w:t>
            </w:r>
            <w:r w:rsidR="003D50E3" w:rsidRPr="000A4FB3">
              <w:rPr>
                <w:rFonts w:ascii="黑体" w:eastAsia="黑体" w:hAnsi="黑体" w:hint="eastAsia"/>
                <w:b/>
                <w:bCs/>
                <w:sz w:val="28"/>
                <w:szCs w:val="28"/>
              </w:rPr>
              <w:t>方案的背景和价值，如应用场景和实际解决的问题等（5</w:t>
            </w:r>
            <w:r w:rsidR="003D50E3" w:rsidRPr="000A4FB3">
              <w:rPr>
                <w:rFonts w:ascii="黑体" w:eastAsia="黑体" w:hAnsi="黑体"/>
                <w:b/>
                <w:bCs/>
                <w:sz w:val="28"/>
                <w:szCs w:val="28"/>
              </w:rPr>
              <w:t>00</w:t>
            </w:r>
            <w:r w:rsidR="003D50E3" w:rsidRPr="000A4FB3">
              <w:rPr>
                <w:rFonts w:ascii="黑体" w:eastAsia="黑体" w:hAnsi="黑体" w:hint="eastAsia"/>
                <w:b/>
                <w:bCs/>
                <w:sz w:val="28"/>
                <w:szCs w:val="28"/>
              </w:rPr>
              <w:t>字以内）</w:t>
            </w:r>
          </w:p>
          <w:p w14:paraId="5E25CC44" w14:textId="75134949" w:rsidR="001843E7" w:rsidRPr="00C55D3D" w:rsidRDefault="00C55D3D" w:rsidP="00C55D3D">
            <w:pPr>
              <w:ind w:firstLineChars="200" w:firstLine="480"/>
              <w:rPr>
                <w:rFonts w:ascii="黑体" w:eastAsia="黑体" w:hAnsi="黑体"/>
                <w:sz w:val="24"/>
                <w:szCs w:val="24"/>
              </w:rPr>
            </w:pPr>
            <w:r w:rsidRPr="00C55D3D">
              <w:rPr>
                <w:rFonts w:ascii="黑体" w:eastAsia="黑体" w:hAnsi="黑体" w:hint="eastAsia"/>
                <w:sz w:val="24"/>
                <w:szCs w:val="24"/>
              </w:rPr>
              <w:t>1.</w:t>
            </w:r>
            <w:r w:rsidR="000A4FB3">
              <w:rPr>
                <w:rFonts w:ascii="黑体" w:eastAsia="黑体" w:hAnsi="黑体" w:hint="eastAsia"/>
                <w:sz w:val="24"/>
                <w:szCs w:val="24"/>
              </w:rPr>
              <w:t>1</w:t>
            </w:r>
            <w:r w:rsidR="00A35F77" w:rsidRPr="00C55D3D">
              <w:rPr>
                <w:rFonts w:ascii="黑体" w:eastAsia="黑体" w:hAnsi="黑体"/>
                <w:sz w:val="24"/>
                <w:szCs w:val="24"/>
              </w:rPr>
              <w:t>背景：主要矛盾与服务盲区</w:t>
            </w:r>
          </w:p>
          <w:p w14:paraId="621A2A33" w14:textId="25B2F9CC" w:rsidR="00A35F77" w:rsidRPr="001843E7" w:rsidRDefault="00A35F77" w:rsidP="001843E7">
            <w:pPr>
              <w:ind w:firstLineChars="200" w:firstLine="480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3F5E01">
              <w:rPr>
                <w:rFonts w:asciiTheme="minorEastAsia" w:hAnsiTheme="minorEastAsia"/>
                <w:sz w:val="24"/>
                <w:szCs w:val="24"/>
              </w:rPr>
              <w:t>我国听障</w:t>
            </w:r>
            <w:proofErr w:type="gramStart"/>
            <w:r w:rsidRPr="003F5E01">
              <w:rPr>
                <w:rFonts w:asciiTheme="minorEastAsia" w:hAnsiTheme="minorEastAsia"/>
                <w:sz w:val="24"/>
                <w:szCs w:val="24"/>
              </w:rPr>
              <w:t>群体超</w:t>
            </w:r>
            <w:proofErr w:type="gramEnd"/>
            <w:r w:rsidRPr="003F5E01">
              <w:rPr>
                <w:rFonts w:asciiTheme="minorEastAsia" w:hAnsiTheme="minorEastAsia"/>
                <w:sz w:val="24"/>
                <w:szCs w:val="24"/>
              </w:rPr>
              <w:t>2700万，但绝大多数普通大众（如医生、政务人员、警务人员）完全不掌握手语。这种严重的“双向沟通失能”，</w:t>
            </w:r>
            <w:proofErr w:type="gramStart"/>
            <w:r w:rsidRPr="003F5E01">
              <w:rPr>
                <w:rFonts w:asciiTheme="minorEastAsia" w:hAnsiTheme="minorEastAsia"/>
                <w:sz w:val="24"/>
                <w:szCs w:val="24"/>
              </w:rPr>
              <w:t>导致听障人士</w:t>
            </w:r>
            <w:proofErr w:type="gramEnd"/>
            <w:r w:rsidRPr="003F5E01">
              <w:rPr>
                <w:rFonts w:asciiTheme="minorEastAsia" w:hAnsiTheme="minorEastAsia"/>
                <w:sz w:val="24"/>
                <w:szCs w:val="24"/>
              </w:rPr>
              <w:t>在就医、报警、办理业务时往往处于信息孤岛，甚至因沟通不畅延误救治或办事。现有人工翻译</w:t>
            </w:r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>价格高昂</w:t>
            </w:r>
            <w:r w:rsidRPr="003F5E01"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且</w:t>
            </w:r>
            <w:r w:rsidRPr="003F5E01">
              <w:rPr>
                <w:rFonts w:asciiTheme="minorEastAsia" w:hAnsiTheme="minorEastAsia"/>
                <w:sz w:val="24"/>
                <w:szCs w:val="24"/>
              </w:rPr>
              <w:t>稀缺，而云端AI方案</w:t>
            </w:r>
            <w:proofErr w:type="gramStart"/>
            <w:r w:rsidRPr="003F5E01">
              <w:rPr>
                <w:rFonts w:asciiTheme="minorEastAsia" w:hAnsiTheme="minorEastAsia"/>
                <w:sz w:val="24"/>
                <w:szCs w:val="24"/>
              </w:rPr>
              <w:t>因部署</w:t>
            </w:r>
            <w:proofErr w:type="gramEnd"/>
            <w:r w:rsidRPr="003F5E01">
              <w:rPr>
                <w:rFonts w:asciiTheme="minorEastAsia" w:hAnsiTheme="minorEastAsia"/>
                <w:sz w:val="24"/>
                <w:szCs w:val="24"/>
              </w:rPr>
              <w:t>成本昂贵和隐私泄露风险，难以下沉至基层服务窗口。社会急需一种能够让普通服务人员“听懂”手语的低成本、离线式</w:t>
            </w:r>
            <w:r w:rsidR="00B1508E" w:rsidRPr="003F5E01">
              <w:rPr>
                <w:rFonts w:asciiTheme="minorEastAsia" w:hAnsiTheme="minorEastAsia" w:hint="eastAsia"/>
                <w:sz w:val="24"/>
                <w:szCs w:val="24"/>
              </w:rPr>
              <w:t>、</w:t>
            </w:r>
            <w:r w:rsidR="00B1508E" w:rsidRPr="003F5E01">
              <w:rPr>
                <w:rFonts w:asciiTheme="minorEastAsia" w:hAnsiTheme="minorEastAsia"/>
                <w:sz w:val="24"/>
                <w:szCs w:val="24"/>
              </w:rPr>
              <w:t>保护隐私</w:t>
            </w:r>
            <w:r w:rsidR="00B1508E" w:rsidRPr="003F5E01">
              <w:rPr>
                <w:rFonts w:asciiTheme="minorEastAsia" w:hAnsiTheme="minorEastAsia" w:hint="eastAsia"/>
                <w:sz w:val="24"/>
                <w:szCs w:val="24"/>
              </w:rPr>
              <w:t>的</w:t>
            </w:r>
            <w:r w:rsidRPr="003F5E01">
              <w:rPr>
                <w:rFonts w:asciiTheme="minorEastAsia" w:hAnsiTheme="minorEastAsia"/>
                <w:sz w:val="24"/>
                <w:szCs w:val="24"/>
              </w:rPr>
              <w:t>智能辅助工具。</w:t>
            </w:r>
          </w:p>
          <w:p w14:paraId="2E91352A" w14:textId="663B7877" w:rsidR="001843E7" w:rsidRPr="00C55D3D" w:rsidRDefault="000A4FB3" w:rsidP="00C55D3D">
            <w:pPr>
              <w:ind w:firstLineChars="200" w:firstLine="48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1.2</w:t>
            </w:r>
            <w:r w:rsidR="00A35F77" w:rsidRPr="00C55D3D">
              <w:rPr>
                <w:rFonts w:ascii="黑体" w:eastAsia="黑体" w:hAnsi="黑体"/>
                <w:sz w:val="24"/>
                <w:szCs w:val="24"/>
              </w:rPr>
              <w:t>方案：面向服务窗口的“边缘智能翻译官”</w:t>
            </w:r>
          </w:p>
          <w:p w14:paraId="54148779" w14:textId="667EEE84" w:rsidR="00B1508E" w:rsidRPr="003F5E01" w:rsidRDefault="00A35F77" w:rsidP="001843E7">
            <w:pPr>
              <w:ind w:firstLineChars="200" w:firstLine="480"/>
              <w:rPr>
                <w:rFonts w:asciiTheme="minorEastAsia" w:hAnsiTheme="minorEastAsia"/>
                <w:sz w:val="24"/>
                <w:szCs w:val="24"/>
              </w:rPr>
            </w:pPr>
            <w:r w:rsidRPr="003F5E01">
              <w:rPr>
                <w:rFonts w:asciiTheme="minorEastAsia" w:hAnsiTheme="minorEastAsia"/>
                <w:sz w:val="24"/>
                <w:szCs w:val="24"/>
              </w:rPr>
              <w:t>本项目基于全</w:t>
            </w:r>
            <w:proofErr w:type="gramStart"/>
            <w:r w:rsidRPr="003F5E01">
              <w:rPr>
                <w:rFonts w:asciiTheme="minorEastAsia" w:hAnsiTheme="minorEastAsia"/>
                <w:sz w:val="24"/>
                <w:szCs w:val="24"/>
              </w:rPr>
              <w:t>栈</w:t>
            </w:r>
            <w:proofErr w:type="gramEnd"/>
            <w:r w:rsidRPr="003F5E01">
              <w:rPr>
                <w:rFonts w:asciiTheme="minorEastAsia" w:hAnsiTheme="minorEastAsia"/>
                <w:sz w:val="24"/>
                <w:szCs w:val="24"/>
              </w:rPr>
              <w:t>华为技术（</w:t>
            </w:r>
            <w:proofErr w:type="spellStart"/>
            <w:r w:rsidRPr="003F5E01">
              <w:rPr>
                <w:rFonts w:asciiTheme="minorEastAsia" w:hAnsiTheme="minorEastAsia"/>
                <w:sz w:val="24"/>
                <w:szCs w:val="24"/>
              </w:rPr>
              <w:t>MindSpore</w:t>
            </w:r>
            <w:proofErr w:type="spellEnd"/>
            <w:r w:rsidRPr="003F5E01">
              <w:rPr>
                <w:rFonts w:asciiTheme="minorEastAsia" w:hAnsiTheme="minorEastAsia"/>
                <w:sz w:val="24"/>
                <w:szCs w:val="24"/>
              </w:rPr>
              <w:t xml:space="preserve"> + Ascend + Orange Pi </w:t>
            </w:r>
            <w:proofErr w:type="spellStart"/>
            <w:r w:rsidRPr="003F5E01">
              <w:rPr>
                <w:rFonts w:asciiTheme="minorEastAsia" w:hAnsiTheme="minorEastAsia"/>
                <w:sz w:val="24"/>
                <w:szCs w:val="24"/>
              </w:rPr>
              <w:t>AIpro</w:t>
            </w:r>
            <w:proofErr w:type="spellEnd"/>
            <w:r w:rsidRPr="003F5E01">
              <w:rPr>
                <w:rFonts w:asciiTheme="minorEastAsia" w:hAnsiTheme="minorEastAsia"/>
                <w:sz w:val="24"/>
                <w:szCs w:val="24"/>
              </w:rPr>
              <w:t>），打造了一套专为大众服务窗口设计的离线手语实时翻译系统。</w:t>
            </w:r>
            <w:r w:rsidR="00B1508E" w:rsidRPr="003F5E01">
              <w:rPr>
                <w:rFonts w:asciiTheme="minorEastAsia" w:hAnsiTheme="minorEastAsia" w:hint="eastAsia"/>
                <w:sz w:val="24"/>
                <w:szCs w:val="24"/>
              </w:rPr>
              <w:t>我们致力于解决AI落地的“最后一公里”问题，通过工程优化与软硬协同，将高性能的手语理解能力适配至千元级嵌入式终端，让每一个普通服务窗口都能低门槛地升级为无障碍窗口。</w:t>
            </w:r>
          </w:p>
          <w:p w14:paraId="358EA1F8" w14:textId="7B1D901A" w:rsidR="00A35F77" w:rsidRPr="00C55D3D" w:rsidRDefault="000A4FB3" w:rsidP="00C55D3D">
            <w:pPr>
              <w:ind w:firstLineChars="200" w:firstLine="48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1.</w:t>
            </w:r>
            <w:r w:rsidR="00C55D3D" w:rsidRPr="00C55D3D">
              <w:rPr>
                <w:rFonts w:ascii="黑体" w:eastAsia="黑体" w:hAnsi="黑体" w:hint="eastAsia"/>
                <w:sz w:val="24"/>
                <w:szCs w:val="24"/>
              </w:rPr>
              <w:t>3</w:t>
            </w:r>
            <w:r w:rsidR="00A35F77" w:rsidRPr="00C55D3D">
              <w:rPr>
                <w:rFonts w:ascii="黑体" w:eastAsia="黑体" w:hAnsi="黑体"/>
                <w:sz w:val="24"/>
                <w:szCs w:val="24"/>
              </w:rPr>
              <w:t>核心价值：技术普惠与数字包容</w:t>
            </w:r>
          </w:p>
          <w:p w14:paraId="49A81D06" w14:textId="61552FFF" w:rsidR="000A4FB3" w:rsidRDefault="00A35F77" w:rsidP="000A4FB3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F5E01"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3F03C3E8" wp14:editId="346A85FA">
                  <wp:extent cx="4401820" cy="2002127"/>
                  <wp:effectExtent l="0" t="0" r="0" b="0"/>
                  <wp:docPr id="178236242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0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1820" cy="2002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FE5362" w14:textId="596F9B35" w:rsidR="000A4FB3" w:rsidRPr="000A4FB3" w:rsidRDefault="000A4FB3" w:rsidP="000A4FB3">
            <w:pPr>
              <w:jc w:val="center"/>
              <w:rPr>
                <w:rFonts w:ascii="黑体" w:eastAsia="黑体" w:hAnsi="黑体"/>
                <w:szCs w:val="21"/>
              </w:rPr>
            </w:pPr>
            <w:r w:rsidRPr="000A4FB3">
              <w:rPr>
                <w:rFonts w:ascii="黑体" w:eastAsia="黑体" w:hAnsi="黑体" w:hint="eastAsia"/>
                <w:szCs w:val="21"/>
              </w:rPr>
              <w:t>图1.1 传统云端方案 vs 本边缘方案核心指标对比</w:t>
            </w:r>
          </w:p>
          <w:p w14:paraId="067A1C72" w14:textId="42A47F0B" w:rsidR="00A35F77" w:rsidRPr="003F5E01" w:rsidRDefault="00A35F77" w:rsidP="001843E7">
            <w:pPr>
              <w:ind w:firstLineChars="200" w:firstLine="480"/>
              <w:rPr>
                <w:rFonts w:asciiTheme="minorEastAsia" w:hAnsiTheme="minorEastAsia"/>
                <w:sz w:val="24"/>
                <w:szCs w:val="24"/>
              </w:rPr>
            </w:pPr>
            <w:r w:rsidRPr="00C55D3D">
              <w:rPr>
                <w:rFonts w:ascii="黑体" w:eastAsia="黑体" w:hAnsi="黑体" w:hint="eastAsia"/>
                <w:sz w:val="24"/>
                <w:szCs w:val="24"/>
              </w:rPr>
              <w:t>普惠民生</w:t>
            </w:r>
            <w:r w:rsidR="00C55D3D" w:rsidRPr="00C55D3D">
              <w:rPr>
                <w:rFonts w:ascii="黑体" w:eastAsia="黑体" w:hAnsi="黑体" w:hint="eastAsia"/>
                <w:sz w:val="24"/>
                <w:szCs w:val="24"/>
              </w:rPr>
              <w:t>。</w:t>
            </w:r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>降低90%部署门槛。</w:t>
            </w:r>
            <w:r w:rsidR="00B1508E" w:rsidRPr="003F5E01">
              <w:rPr>
                <w:rFonts w:asciiTheme="minorEastAsia" w:hAnsiTheme="minorEastAsia" w:hint="eastAsia"/>
                <w:sz w:val="24"/>
                <w:szCs w:val="24"/>
              </w:rPr>
              <w:t>充分挖掘 Orange Pi 的NPU 边缘算力，替代昂贵的服务器集群，使社区诊所、派出所等基层单位也能负担得起，切实保障听障群体的权益。</w:t>
            </w:r>
          </w:p>
          <w:p w14:paraId="15A1F737" w14:textId="26227CF5" w:rsidR="00A35F77" w:rsidRPr="003F5E01" w:rsidRDefault="00A35F77" w:rsidP="001843E7">
            <w:pPr>
              <w:ind w:firstLineChars="200" w:firstLine="480"/>
              <w:rPr>
                <w:rFonts w:asciiTheme="minorEastAsia" w:hAnsiTheme="minorEastAsia"/>
                <w:sz w:val="24"/>
                <w:szCs w:val="24"/>
              </w:rPr>
            </w:pPr>
            <w:r w:rsidRPr="00C55D3D">
              <w:rPr>
                <w:rFonts w:ascii="黑体" w:eastAsia="黑体" w:hAnsi="黑体" w:hint="eastAsia"/>
                <w:sz w:val="24"/>
                <w:szCs w:val="24"/>
              </w:rPr>
              <w:t>隐私尊严</w:t>
            </w:r>
            <w:r w:rsidR="00C55D3D">
              <w:rPr>
                <w:rFonts w:ascii="黑体" w:eastAsia="黑体" w:hAnsi="黑体" w:hint="eastAsia"/>
                <w:sz w:val="24"/>
                <w:szCs w:val="24"/>
              </w:rPr>
              <w:t>。</w:t>
            </w:r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>数据不</w:t>
            </w:r>
            <w:r w:rsidR="00B1508E" w:rsidRPr="003F5E01">
              <w:rPr>
                <w:rFonts w:asciiTheme="minorEastAsia" w:hAnsiTheme="minorEastAsia" w:hint="eastAsia"/>
                <w:sz w:val="24"/>
                <w:szCs w:val="24"/>
              </w:rPr>
              <w:t>出域</w:t>
            </w:r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>。基于</w:t>
            </w:r>
            <w:proofErr w:type="spellStart"/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>MindSpore</w:t>
            </w:r>
            <w:proofErr w:type="spellEnd"/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 xml:space="preserve"> Lite实现全流程纯离线推理，在医疗等敏感场景下，</w:t>
            </w:r>
            <w:r w:rsidR="00B1508E" w:rsidRPr="003F5E01">
              <w:rPr>
                <w:rFonts w:asciiTheme="minorEastAsia" w:hAnsiTheme="minorEastAsia" w:hint="eastAsia"/>
                <w:sz w:val="24"/>
                <w:szCs w:val="24"/>
              </w:rPr>
              <w:t>既实现了沟通，又从物理层面杜绝了云端上</w:t>
            </w:r>
            <w:proofErr w:type="gramStart"/>
            <w:r w:rsidR="00B1508E" w:rsidRPr="003F5E01">
              <w:rPr>
                <w:rFonts w:asciiTheme="minorEastAsia" w:hAnsiTheme="minorEastAsia" w:hint="eastAsia"/>
                <w:sz w:val="24"/>
                <w:szCs w:val="24"/>
              </w:rPr>
              <w:t>传可能</w:t>
            </w:r>
            <w:proofErr w:type="gramEnd"/>
            <w:r w:rsidR="00B1508E" w:rsidRPr="003F5E01">
              <w:rPr>
                <w:rFonts w:asciiTheme="minorEastAsia" w:hAnsiTheme="minorEastAsia" w:hint="eastAsia"/>
                <w:sz w:val="24"/>
                <w:szCs w:val="24"/>
              </w:rPr>
              <w:t>带来的隐私泄露风险。</w:t>
            </w:r>
          </w:p>
          <w:p w14:paraId="7D710253" w14:textId="72FD78F4" w:rsidR="009B6346" w:rsidRPr="003F5E01" w:rsidRDefault="00A35F77" w:rsidP="003F5E01">
            <w:pPr>
              <w:rPr>
                <w:rFonts w:asciiTheme="minorEastAsia" w:hAnsiTheme="minorEastAsia"/>
                <w:sz w:val="24"/>
                <w:szCs w:val="24"/>
              </w:rPr>
            </w:pPr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>沟通平权：</w:t>
            </w:r>
            <w:r w:rsidR="00B1508E" w:rsidRPr="003F5E01">
              <w:rPr>
                <w:rFonts w:asciiTheme="minorEastAsia" w:hAnsiTheme="minorEastAsia" w:hint="eastAsia"/>
                <w:sz w:val="24"/>
                <w:szCs w:val="24"/>
              </w:rPr>
              <w:t>实时响应</w:t>
            </w:r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>。得益于</w:t>
            </w:r>
            <w:r w:rsidR="00B1508E" w:rsidRPr="003F5E01">
              <w:rPr>
                <w:rFonts w:asciiTheme="minorEastAsia" w:hAnsiTheme="minorEastAsia"/>
                <w:sz w:val="24"/>
                <w:szCs w:val="24"/>
              </w:rPr>
              <w:t>异构计算加速</w:t>
            </w:r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>带来的 &lt;50ms 响应速度，系统能将手语实时转化为语音/文字，让不懂手语的医生也能与患者无缝对话，真正用技术填平了生理差异带来的鸿沟。</w:t>
            </w:r>
          </w:p>
          <w:p w14:paraId="25DB8449" w14:textId="401C6602" w:rsidR="00A35F77" w:rsidRDefault="00A35F77" w:rsidP="001843E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F5E01"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1C823744" wp14:editId="612941E8">
                  <wp:extent cx="4135755" cy="2240489"/>
                  <wp:effectExtent l="0" t="0" r="0" b="7620"/>
                  <wp:docPr id="33779480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794805" name="图片 337794805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6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9920" cy="2242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F1826FC" w14:textId="4B8C187F" w:rsidR="000A4FB3" w:rsidRPr="000A4FB3" w:rsidRDefault="000A4FB3" w:rsidP="001843E7">
            <w:pPr>
              <w:jc w:val="center"/>
              <w:rPr>
                <w:rFonts w:ascii="黑体" w:eastAsia="黑体" w:hAnsi="黑体"/>
                <w:szCs w:val="21"/>
              </w:rPr>
            </w:pPr>
            <w:r w:rsidRPr="000A4FB3">
              <w:rPr>
                <w:rFonts w:ascii="黑体" w:eastAsia="黑体" w:hAnsi="黑体" w:hint="eastAsia"/>
                <w:szCs w:val="21"/>
              </w:rPr>
              <w:t>图1.2 技术驱动社会价值逻辑图</w:t>
            </w:r>
          </w:p>
          <w:p w14:paraId="544989F9" w14:textId="77777777" w:rsidR="009B6346" w:rsidRPr="003F5E01" w:rsidRDefault="009B6346" w:rsidP="003F5E01">
            <w:pPr>
              <w:rPr>
                <w:rFonts w:asciiTheme="minorEastAsia" w:hAnsiTheme="minorEastAsia"/>
                <w:sz w:val="24"/>
                <w:szCs w:val="24"/>
              </w:rPr>
            </w:pPr>
          </w:p>
          <w:p w14:paraId="0E272910" w14:textId="142089F7" w:rsidR="001843E7" w:rsidRPr="00113AEA" w:rsidRDefault="009B6346" w:rsidP="00113AEA">
            <w:pPr>
              <w:rPr>
                <w:rFonts w:ascii="黑体" w:eastAsia="黑体" w:hAnsi="黑体"/>
                <w:b/>
                <w:bCs/>
                <w:sz w:val="32"/>
                <w:szCs w:val="32"/>
              </w:rPr>
            </w:pPr>
            <w:r w:rsidRPr="00113AEA">
              <w:rPr>
                <w:rFonts w:ascii="黑体" w:eastAsia="黑体" w:hAnsi="黑体"/>
                <w:b/>
                <w:bCs/>
                <w:sz w:val="32"/>
                <w:szCs w:val="32"/>
              </w:rPr>
              <w:lastRenderedPageBreak/>
              <w:t>2</w:t>
            </w:r>
            <w:r w:rsidRPr="00113AEA">
              <w:rPr>
                <w:rFonts w:ascii="黑体" w:eastAsia="黑体" w:hAnsi="黑体" w:hint="eastAsia"/>
                <w:b/>
                <w:bCs/>
                <w:sz w:val="32"/>
                <w:szCs w:val="32"/>
              </w:rPr>
              <w:t>、创新性的解读，如算法创新、AI应用场景创新（1</w:t>
            </w:r>
            <w:r w:rsidRPr="00113AEA">
              <w:rPr>
                <w:rFonts w:ascii="黑体" w:eastAsia="黑体" w:hAnsi="黑体"/>
                <w:b/>
                <w:bCs/>
                <w:sz w:val="32"/>
                <w:szCs w:val="32"/>
              </w:rPr>
              <w:t>000</w:t>
            </w:r>
            <w:r w:rsidRPr="00113AEA">
              <w:rPr>
                <w:rFonts w:ascii="黑体" w:eastAsia="黑体" w:hAnsi="黑体" w:hint="eastAsia"/>
                <w:b/>
                <w:bCs/>
                <w:sz w:val="32"/>
                <w:szCs w:val="32"/>
              </w:rPr>
              <w:t>字以内）</w:t>
            </w:r>
          </w:p>
          <w:p w14:paraId="340261BA" w14:textId="4AFD029C" w:rsidR="00947BA8" w:rsidRPr="001843E7" w:rsidRDefault="00865E62" w:rsidP="001843E7">
            <w:pPr>
              <w:ind w:firstLineChars="200" w:firstLine="480"/>
              <w:rPr>
                <w:rFonts w:asciiTheme="minorEastAsia" w:hAnsiTheme="minorEastAsia"/>
                <w:sz w:val="24"/>
                <w:szCs w:val="24"/>
              </w:rPr>
            </w:pPr>
            <w:r w:rsidRPr="003F5E01">
              <w:rPr>
                <w:rFonts w:asciiTheme="minorEastAsia" w:hAnsiTheme="minorEastAsia"/>
                <w:sz w:val="24"/>
                <w:szCs w:val="24"/>
              </w:rPr>
              <w:t>本方案针对“边缘端资源受限”这一核心约束，在</w:t>
            </w:r>
            <w:r w:rsidR="00947BA8" w:rsidRPr="003F5E01">
              <w:rPr>
                <w:rFonts w:asciiTheme="minorEastAsia" w:hAnsiTheme="minorEastAsia" w:hint="eastAsia"/>
                <w:sz w:val="24"/>
                <w:szCs w:val="24"/>
              </w:rPr>
              <w:t>应用模式、数据处理、</w:t>
            </w:r>
            <w:r w:rsidR="004C7A4D" w:rsidRPr="003F5E01">
              <w:rPr>
                <w:rFonts w:asciiTheme="minorEastAsia" w:hAnsiTheme="minorEastAsia" w:hint="eastAsia"/>
                <w:sz w:val="24"/>
                <w:szCs w:val="24"/>
              </w:rPr>
              <w:t>算法架构</w:t>
            </w:r>
            <w:r w:rsidR="00947BA8" w:rsidRPr="003F5E01">
              <w:rPr>
                <w:rFonts w:asciiTheme="minorEastAsia" w:hAnsiTheme="minorEastAsia" w:hint="eastAsia"/>
                <w:sz w:val="24"/>
                <w:szCs w:val="24"/>
              </w:rPr>
              <w:t>、工程部署四个维度进行了系统级的适配与重构。我们不盲目追求参数规模，而是追求</w:t>
            </w:r>
            <w:r w:rsidR="00947BA8" w:rsidRPr="001843E7">
              <w:rPr>
                <w:rFonts w:asciiTheme="minorEastAsia" w:hAnsiTheme="minorEastAsia" w:hint="eastAsia"/>
                <w:sz w:val="24"/>
                <w:szCs w:val="24"/>
              </w:rPr>
              <w:t>“精度与算力”的最佳平衡。</w:t>
            </w:r>
          </w:p>
          <w:p w14:paraId="4F9414EF" w14:textId="5BC4D7F6" w:rsidR="00865E62" w:rsidRPr="001843E7" w:rsidRDefault="00865E62" w:rsidP="001843E7">
            <w:pPr>
              <w:ind w:firstLineChars="200" w:firstLine="480"/>
              <w:rPr>
                <w:rFonts w:ascii="黑体" w:eastAsia="黑体" w:hAnsi="黑体"/>
                <w:sz w:val="24"/>
                <w:szCs w:val="24"/>
              </w:rPr>
            </w:pPr>
            <w:r w:rsidRPr="001843E7">
              <w:rPr>
                <w:rFonts w:ascii="黑体" w:eastAsia="黑体" w:hAnsi="黑体"/>
                <w:sz w:val="24"/>
                <w:szCs w:val="24"/>
              </w:rPr>
              <w:t>（一）应用模式创新：从“云端依赖”到“边缘闭环”</w:t>
            </w:r>
          </w:p>
          <w:p w14:paraId="726D88A7" w14:textId="5A6BEF71" w:rsidR="00865E62" w:rsidRPr="001843E7" w:rsidRDefault="00865E62" w:rsidP="001843E7">
            <w:pPr>
              <w:ind w:firstLineChars="200" w:firstLine="480"/>
              <w:rPr>
                <w:rFonts w:asciiTheme="minorEastAsia" w:hAnsiTheme="minorEastAsia"/>
                <w:sz w:val="24"/>
                <w:szCs w:val="24"/>
              </w:rPr>
            </w:pPr>
            <w:r w:rsidRPr="001843E7">
              <w:rPr>
                <w:rFonts w:asciiTheme="minorEastAsia" w:hAnsiTheme="minorEastAsia"/>
                <w:sz w:val="24"/>
                <w:szCs w:val="24"/>
              </w:rPr>
              <w:t>传统方案主要采用“前端采集+云端推理”的重客户端模式，不仅依赖高带宽网络，</w:t>
            </w:r>
            <w:proofErr w:type="gramStart"/>
            <w:r w:rsidRPr="001843E7">
              <w:rPr>
                <w:rFonts w:asciiTheme="minorEastAsia" w:hAnsiTheme="minorEastAsia"/>
                <w:sz w:val="24"/>
                <w:szCs w:val="24"/>
              </w:rPr>
              <w:t>且维护</w:t>
            </w:r>
            <w:proofErr w:type="gramEnd"/>
            <w:r w:rsidRPr="001843E7">
              <w:rPr>
                <w:rFonts w:asciiTheme="minorEastAsia" w:hAnsiTheme="minorEastAsia"/>
                <w:sz w:val="24"/>
                <w:szCs w:val="24"/>
              </w:rPr>
              <w:t xml:space="preserve">成本极高。我们构建了全闭环边缘智能架构。我们将感知、推理、交互全部下沉至 Orange Pi </w:t>
            </w:r>
            <w:proofErr w:type="spellStart"/>
            <w:r w:rsidRPr="001843E7">
              <w:rPr>
                <w:rFonts w:asciiTheme="minorEastAsia" w:hAnsiTheme="minorEastAsia"/>
                <w:sz w:val="24"/>
                <w:szCs w:val="24"/>
              </w:rPr>
              <w:t>AIpro</w:t>
            </w:r>
            <w:proofErr w:type="spellEnd"/>
            <w:r w:rsidRPr="001843E7">
              <w:rPr>
                <w:rFonts w:asciiTheme="minorEastAsia" w:hAnsiTheme="minorEastAsia"/>
                <w:sz w:val="24"/>
                <w:szCs w:val="24"/>
              </w:rPr>
              <w:t> 终端，实现了对云端的“零依赖”。这种架构创新使得系统具备了极强的环境适应性，无论是在网络信号差的偏远山区，还是对保密要求极高的军警系统，均能稳定运行。</w:t>
            </w:r>
          </w:p>
          <w:p w14:paraId="6F20746A" w14:textId="0ECCB0C5" w:rsidR="00865E62" w:rsidRPr="001843E7" w:rsidRDefault="00865E62" w:rsidP="001843E7">
            <w:pPr>
              <w:ind w:firstLineChars="200" w:firstLine="480"/>
              <w:rPr>
                <w:rFonts w:ascii="黑体" w:eastAsia="黑体" w:hAnsi="黑体"/>
                <w:sz w:val="24"/>
                <w:szCs w:val="24"/>
              </w:rPr>
            </w:pPr>
            <w:r w:rsidRPr="001843E7">
              <w:rPr>
                <w:rFonts w:ascii="黑体" w:eastAsia="黑体" w:hAnsi="黑体"/>
                <w:sz w:val="24"/>
                <w:szCs w:val="24"/>
              </w:rPr>
              <w:t>（二）数据</w:t>
            </w:r>
            <w:r w:rsidR="004C7A4D" w:rsidRPr="001843E7">
              <w:rPr>
                <w:rFonts w:ascii="黑体" w:eastAsia="黑体" w:hAnsi="黑体" w:hint="eastAsia"/>
                <w:sz w:val="24"/>
                <w:szCs w:val="24"/>
              </w:rPr>
              <w:t>处理</w:t>
            </w:r>
            <w:r w:rsidRPr="001843E7">
              <w:rPr>
                <w:rFonts w:ascii="黑体" w:eastAsia="黑体" w:hAnsi="黑体"/>
                <w:sz w:val="24"/>
                <w:szCs w:val="24"/>
              </w:rPr>
              <w:t>创新：</w:t>
            </w:r>
            <w:r w:rsidR="00947BA8" w:rsidRPr="001843E7">
              <w:rPr>
                <w:rFonts w:ascii="黑体" w:eastAsia="黑体" w:hAnsi="黑体" w:hint="eastAsia"/>
                <w:sz w:val="24"/>
                <w:szCs w:val="24"/>
              </w:rPr>
              <w:t>基于骨架的特征降维</w:t>
            </w:r>
            <w:r w:rsidRPr="001843E7">
              <w:rPr>
                <w:rFonts w:ascii="黑体" w:eastAsia="黑体" w:hAnsi="黑体"/>
                <w:sz w:val="24"/>
                <w:szCs w:val="24"/>
              </w:rPr>
              <w:t>”</w:t>
            </w:r>
          </w:p>
          <w:p w14:paraId="0121F051" w14:textId="77777777" w:rsidR="00947BA8" w:rsidRPr="001843E7" w:rsidRDefault="00947BA8" w:rsidP="003F5E01">
            <w:pPr>
              <w:rPr>
                <w:rFonts w:asciiTheme="minorEastAsia" w:hAnsiTheme="minorEastAsia"/>
                <w:sz w:val="24"/>
                <w:szCs w:val="24"/>
              </w:rPr>
            </w:pPr>
            <w:r w:rsidRPr="001843E7">
              <w:rPr>
                <w:rFonts w:asciiTheme="minorEastAsia" w:hAnsiTheme="minorEastAsia" w:hint="eastAsia"/>
                <w:sz w:val="24"/>
                <w:szCs w:val="24"/>
              </w:rPr>
              <w:t>在边缘端直接运行处理RGB视频流的3D-CNN模型会</w:t>
            </w:r>
            <w:proofErr w:type="gramStart"/>
            <w:r w:rsidRPr="001843E7">
              <w:rPr>
                <w:rFonts w:asciiTheme="minorEastAsia" w:hAnsiTheme="minorEastAsia" w:hint="eastAsia"/>
                <w:sz w:val="24"/>
                <w:szCs w:val="24"/>
              </w:rPr>
              <w:t>导致算力崩溃</w:t>
            </w:r>
            <w:proofErr w:type="gramEnd"/>
            <w:r w:rsidRPr="001843E7">
              <w:rPr>
                <w:rFonts w:asciiTheme="minorEastAsia" w:hAnsiTheme="minorEastAsia" w:hint="eastAsia"/>
                <w:sz w:val="24"/>
                <w:szCs w:val="24"/>
              </w:rPr>
              <w:t>。 我们采用了“特征解耦与降维”的工程策略。系统并不直接把包含大量背景噪声的像素送入神经网络，而是先提取人体骨架关键点，将高维视频流解耦为“相对坐标空间流 + 速度场时间流”。这一策略在</w:t>
            </w:r>
            <w:proofErr w:type="gramStart"/>
            <w:r w:rsidRPr="001843E7">
              <w:rPr>
                <w:rFonts w:asciiTheme="minorEastAsia" w:hAnsiTheme="minorEastAsia" w:hint="eastAsia"/>
                <w:sz w:val="24"/>
                <w:szCs w:val="24"/>
              </w:rPr>
              <w:t>数据输入端就剔除</w:t>
            </w:r>
            <w:proofErr w:type="gramEnd"/>
            <w:r w:rsidRPr="001843E7">
              <w:rPr>
                <w:rFonts w:asciiTheme="minorEastAsia" w:hAnsiTheme="minorEastAsia" w:hint="eastAsia"/>
                <w:sz w:val="24"/>
                <w:szCs w:val="24"/>
              </w:rPr>
              <w:t>了90%的环境干扰（如光照、背景杂物），让小模型能专注于学习手势本身的拓扑结构与运动轨迹，实现了用极小的数据吞吐量承载复杂的动态语义。</w:t>
            </w:r>
          </w:p>
          <w:p w14:paraId="79CFDA17" w14:textId="77777777" w:rsidR="00947BA8" w:rsidRPr="001843E7" w:rsidRDefault="00865E62" w:rsidP="001843E7">
            <w:pPr>
              <w:ind w:firstLineChars="200" w:firstLine="480"/>
              <w:rPr>
                <w:rFonts w:ascii="黑体" w:eastAsia="黑体" w:hAnsi="黑体"/>
                <w:sz w:val="24"/>
                <w:szCs w:val="24"/>
              </w:rPr>
            </w:pPr>
            <w:r w:rsidRPr="001843E7">
              <w:rPr>
                <w:rFonts w:ascii="黑体" w:eastAsia="黑体" w:hAnsi="黑体"/>
                <w:sz w:val="24"/>
                <w:szCs w:val="24"/>
              </w:rPr>
              <w:t>（三）</w:t>
            </w:r>
            <w:r w:rsidR="00947BA8" w:rsidRPr="001843E7">
              <w:rPr>
                <w:rFonts w:ascii="黑体" w:eastAsia="黑体" w:hAnsi="黑体" w:hint="eastAsia"/>
                <w:sz w:val="24"/>
                <w:szCs w:val="24"/>
              </w:rPr>
              <w:t>算法架构创新：原生轻量化的拓扑设计</w:t>
            </w:r>
          </w:p>
          <w:p w14:paraId="377A46BC" w14:textId="3A2568FF" w:rsidR="00947BA8" w:rsidRPr="003F5E01" w:rsidRDefault="00947BA8" w:rsidP="003F5E01">
            <w:pPr>
              <w:rPr>
                <w:rFonts w:asciiTheme="minorEastAsia" w:hAnsiTheme="minorEastAsia"/>
                <w:sz w:val="24"/>
                <w:szCs w:val="24"/>
              </w:rPr>
            </w:pPr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>通用大模型通常参数冗余，需要复杂的剪枝才能在边缘端运行。 我们选择了“原生轻量”的技术路线。鉴于输入数据已经过高维度的特征抽象（骨架数据）我们不需要深层的卷积神经网络来提取空间特征。因此，我们构建了</w:t>
            </w:r>
            <w:proofErr w:type="gramStart"/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>极</w:t>
            </w:r>
            <w:proofErr w:type="gramEnd"/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>简的</w:t>
            </w:r>
            <w:proofErr w:type="spellStart"/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>BiLSTM</w:t>
            </w:r>
            <w:proofErr w:type="spellEnd"/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>-Attention拓扑结构。这种架构天然</w:t>
            </w:r>
            <w:proofErr w:type="gramStart"/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>具备低</w:t>
            </w:r>
            <w:proofErr w:type="gramEnd"/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>参数量特性，无须进行复杂的模型压缩或量化，模型文件即可控制在41MB左右。从设计源头避免</w:t>
            </w:r>
            <w:proofErr w:type="gramStart"/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>了算力浪费</w:t>
            </w:r>
            <w:proofErr w:type="gramEnd"/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>，以最小的计算代价实现了长序列手语语义理解。</w:t>
            </w:r>
          </w:p>
          <w:p w14:paraId="4DE9EF38" w14:textId="2FAB3B0D" w:rsidR="00947BA8" w:rsidRDefault="00947BA8" w:rsidP="00113AE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F5E01"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325F37E5" wp14:editId="394B7B90">
                  <wp:extent cx="4729886" cy="1910605"/>
                  <wp:effectExtent l="0" t="0" r="0" b="0"/>
                  <wp:docPr id="116566551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665514" name="图片 1165665514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4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7992" cy="1913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2199B8B" w14:textId="15FADBEB" w:rsidR="00113AEA" w:rsidRPr="00113AEA" w:rsidRDefault="00113AEA" w:rsidP="00113AEA">
            <w:pPr>
              <w:jc w:val="center"/>
              <w:rPr>
                <w:rFonts w:ascii="黑体" w:eastAsia="黑体" w:hAnsi="黑体"/>
                <w:szCs w:val="21"/>
              </w:rPr>
            </w:pPr>
            <w:r w:rsidRPr="00113AEA">
              <w:rPr>
                <w:rFonts w:ascii="黑体" w:eastAsia="黑体" w:hAnsi="黑体" w:hint="eastAsia"/>
                <w:szCs w:val="21"/>
              </w:rPr>
              <w:t>图2.1 从“通用计算”到“华为软硬协同”的加速原理对比</w:t>
            </w:r>
          </w:p>
          <w:p w14:paraId="10F4B1E2" w14:textId="6A937EF4" w:rsidR="00865E62" w:rsidRPr="001843E7" w:rsidRDefault="00865E62" w:rsidP="001843E7">
            <w:pPr>
              <w:ind w:firstLineChars="200" w:firstLine="480"/>
              <w:rPr>
                <w:rFonts w:ascii="黑体" w:eastAsia="黑体" w:hAnsi="黑体"/>
                <w:sz w:val="24"/>
                <w:szCs w:val="24"/>
              </w:rPr>
            </w:pPr>
            <w:r w:rsidRPr="001843E7">
              <w:rPr>
                <w:rFonts w:ascii="黑体" w:eastAsia="黑体" w:hAnsi="黑体"/>
                <w:sz w:val="24"/>
                <w:szCs w:val="24"/>
              </w:rPr>
              <w:t>（四）工程部署创新：从“通用计算”到“软硬协同”</w:t>
            </w:r>
          </w:p>
          <w:p w14:paraId="16EF4566" w14:textId="77777777" w:rsidR="00113AEA" w:rsidRDefault="00947BA8" w:rsidP="00113AEA">
            <w:pPr>
              <w:ind w:firstLineChars="200" w:firstLine="480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 xml:space="preserve">我们深度绑定华为 </w:t>
            </w:r>
            <w:proofErr w:type="spellStart"/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>MindSpore</w:t>
            </w:r>
            <w:proofErr w:type="spellEnd"/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 xml:space="preserve"> + Ascend技术</w:t>
            </w:r>
            <w:proofErr w:type="gramStart"/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>栈</w:t>
            </w:r>
            <w:proofErr w:type="gramEnd"/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>。利用</w:t>
            </w:r>
            <w:proofErr w:type="spellStart"/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>MindSpore</w:t>
            </w:r>
            <w:proofErr w:type="spellEnd"/>
            <w:r w:rsidRPr="003F5E01">
              <w:rPr>
                <w:rFonts w:asciiTheme="minorEastAsia" w:hAnsiTheme="minorEastAsia" w:hint="eastAsia"/>
                <w:sz w:val="24"/>
                <w:szCs w:val="24"/>
              </w:rPr>
              <w:t xml:space="preserve"> Converter 工具将训练好的模型编译为离线推理模型。这一过程将动态的 Python 计算图固化为静态的C++算子图，消除了解释器开销，并配合CANN异构计算架构，将矩阵运算直接调度至Ascend NPU执行。这种全流程的静态图加速，确保了在不牺牲浮点精度（FP16/FP32）的前提下，依然能实现 &lt;50ms 的推理响应。</w:t>
            </w:r>
          </w:p>
          <w:p w14:paraId="4175EA11" w14:textId="77777777" w:rsidR="001C5028" w:rsidRDefault="001C5028" w:rsidP="00113AEA">
            <w:pPr>
              <w:ind w:firstLineChars="200" w:firstLine="48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3F5E01"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1858D4C8" wp14:editId="0513BC3E">
                  <wp:extent cx="4194374" cy="2208779"/>
                  <wp:effectExtent l="0" t="0" r="0" b="1270"/>
                  <wp:docPr id="23613657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136577" name="图片 4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7912" cy="2210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B0C396" w14:textId="4BAB0928" w:rsidR="00113AEA" w:rsidRPr="00113AEA" w:rsidRDefault="00113AEA" w:rsidP="00113AEA">
            <w:pPr>
              <w:ind w:firstLineChars="200" w:firstLine="420"/>
              <w:jc w:val="center"/>
              <w:rPr>
                <w:rFonts w:ascii="黑体" w:eastAsia="黑体" w:hAnsi="黑体"/>
                <w:szCs w:val="21"/>
              </w:rPr>
            </w:pPr>
            <w:r w:rsidRPr="00113AEA">
              <w:rPr>
                <w:rFonts w:ascii="黑体" w:eastAsia="黑体" w:hAnsi="黑体" w:hint="eastAsia"/>
                <w:szCs w:val="21"/>
              </w:rPr>
              <w:t>图2.2 系统</w:t>
            </w:r>
            <w:proofErr w:type="gramStart"/>
            <w:r w:rsidRPr="00113AEA">
              <w:rPr>
                <w:rFonts w:ascii="黑体" w:eastAsia="黑体" w:hAnsi="黑体" w:hint="eastAsia"/>
                <w:szCs w:val="21"/>
              </w:rPr>
              <w:t>级创新维</w:t>
            </w:r>
            <w:proofErr w:type="gramEnd"/>
            <w:r w:rsidRPr="00113AEA">
              <w:rPr>
                <w:rFonts w:ascii="黑体" w:eastAsia="黑体" w:hAnsi="黑体" w:hint="eastAsia"/>
                <w:szCs w:val="21"/>
              </w:rPr>
              <w:t>度概览</w:t>
            </w:r>
          </w:p>
        </w:tc>
      </w:tr>
      <w:tr w:rsidR="00436042" w:rsidRPr="0011526E" w14:paraId="47A01D9D" w14:textId="77777777" w:rsidTr="0018043D">
        <w:trPr>
          <w:trHeight w:val="1360"/>
        </w:trPr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2BA3597" w14:textId="649CF749" w:rsidR="003D50E3" w:rsidRPr="0011526E" w:rsidRDefault="003D50E3" w:rsidP="0018043D">
            <w:pPr>
              <w:jc w:val="center"/>
              <w:rPr>
                <w:rFonts w:ascii="微软雅黑 Light" w:eastAsia="微软雅黑 Light" w:hAnsi="微软雅黑 Light"/>
                <w:b/>
                <w:sz w:val="24"/>
                <w:szCs w:val="24"/>
              </w:rPr>
            </w:pPr>
            <w:r w:rsidRPr="0011526E">
              <w:rPr>
                <w:rFonts w:ascii="微软雅黑 Light" w:eastAsia="微软雅黑 Light" w:hAnsi="微软雅黑 Light" w:hint="eastAsia"/>
                <w:b/>
                <w:sz w:val="24"/>
                <w:szCs w:val="24"/>
              </w:rPr>
              <w:lastRenderedPageBreak/>
              <w:t>技术方案介绍</w:t>
            </w:r>
          </w:p>
        </w:tc>
        <w:tc>
          <w:tcPr>
            <w:tcW w:w="8794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59E72792" w14:textId="61147A5F" w:rsidR="00820111" w:rsidRPr="00113AEA" w:rsidRDefault="00DC28E9" w:rsidP="00DC28E9">
            <w:pPr>
              <w:rPr>
                <w:rFonts w:ascii="黑体" w:eastAsia="黑体" w:hAnsi="黑体"/>
                <w:b/>
                <w:bCs/>
                <w:sz w:val="32"/>
                <w:szCs w:val="32"/>
              </w:rPr>
            </w:pPr>
            <w:r w:rsidRPr="00113AEA">
              <w:rPr>
                <w:rFonts w:ascii="黑体" w:eastAsia="黑体" w:hAnsi="黑体"/>
                <w:b/>
                <w:bCs/>
                <w:sz w:val="32"/>
                <w:szCs w:val="32"/>
              </w:rPr>
              <w:t>1.</w:t>
            </w:r>
            <w:r w:rsidR="003D50E3" w:rsidRPr="00113AEA">
              <w:rPr>
                <w:rFonts w:ascii="黑体" w:eastAsia="黑体" w:hAnsi="黑体" w:hint="eastAsia"/>
                <w:b/>
                <w:bCs/>
                <w:sz w:val="32"/>
                <w:szCs w:val="32"/>
              </w:rPr>
              <w:t>整体</w:t>
            </w:r>
            <w:r w:rsidR="00731012" w:rsidRPr="00113AEA">
              <w:rPr>
                <w:rFonts w:ascii="黑体" w:eastAsia="黑体" w:hAnsi="黑体" w:hint="eastAsia"/>
                <w:b/>
                <w:bCs/>
                <w:sz w:val="32"/>
                <w:szCs w:val="32"/>
              </w:rPr>
              <w:t>技术</w:t>
            </w:r>
            <w:r w:rsidR="003D50E3" w:rsidRPr="00113AEA">
              <w:rPr>
                <w:rFonts w:ascii="黑体" w:eastAsia="黑体" w:hAnsi="黑体" w:hint="eastAsia"/>
                <w:b/>
                <w:bCs/>
                <w:sz w:val="32"/>
                <w:szCs w:val="32"/>
              </w:rPr>
              <w:t>方案</w:t>
            </w:r>
            <w:r w:rsidR="00731012" w:rsidRPr="00113AEA">
              <w:rPr>
                <w:rFonts w:ascii="黑体" w:eastAsia="黑体" w:hAnsi="黑体" w:hint="eastAsia"/>
                <w:b/>
                <w:bCs/>
                <w:sz w:val="32"/>
                <w:szCs w:val="32"/>
              </w:rPr>
              <w:t>介绍（可结合作品技术架构等图片说明）</w:t>
            </w:r>
          </w:p>
          <w:p w14:paraId="2037E0CE" w14:textId="3E43AB02" w:rsidR="00B551BC" w:rsidRPr="003F5E01" w:rsidRDefault="00B551BC" w:rsidP="001843E7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3F5E01">
              <w:rPr>
                <w:rFonts w:ascii="宋体" w:eastAsia="宋体" w:hAnsi="宋体" w:hint="eastAsia"/>
                <w:sz w:val="24"/>
                <w:szCs w:val="24"/>
              </w:rPr>
              <w:t>本系统紧扣前文提出的“边缘端轻量化感知”设计理念，以 华为全</w:t>
            </w:r>
            <w:proofErr w:type="gramStart"/>
            <w:r w:rsidRPr="003F5E01">
              <w:rPr>
                <w:rFonts w:ascii="宋体" w:eastAsia="宋体" w:hAnsi="宋体" w:hint="eastAsia"/>
                <w:sz w:val="24"/>
                <w:szCs w:val="24"/>
              </w:rPr>
              <w:t>栈</w:t>
            </w:r>
            <w:proofErr w:type="gramEnd"/>
            <w:r w:rsidRPr="003F5E01">
              <w:rPr>
                <w:rFonts w:ascii="宋体" w:eastAsia="宋体" w:hAnsi="宋体" w:hint="eastAsia"/>
                <w:sz w:val="24"/>
                <w:szCs w:val="24"/>
              </w:rPr>
              <w:t>软硬件（</w:t>
            </w:r>
            <w:proofErr w:type="spellStart"/>
            <w:r w:rsidRPr="003F5E01">
              <w:rPr>
                <w:rFonts w:ascii="宋体" w:eastAsia="宋体" w:hAnsi="宋体" w:hint="eastAsia"/>
                <w:sz w:val="24"/>
                <w:szCs w:val="24"/>
              </w:rPr>
              <w:t>MindSpore</w:t>
            </w:r>
            <w:proofErr w:type="spellEnd"/>
            <w:r w:rsidRPr="003F5E01">
              <w:rPr>
                <w:rFonts w:ascii="宋体" w:eastAsia="宋体" w:hAnsi="宋体" w:hint="eastAsia"/>
                <w:sz w:val="24"/>
                <w:szCs w:val="24"/>
              </w:rPr>
              <w:t xml:space="preserve"> + Ascend + Orange Pi） 为物理载体，构建了一套软硬深度耦合的边缘智能系统。方案摒弃了传统的通用计算模式，将算法层的“特征解耦”创新与框架层的</w:t>
            </w:r>
            <w:r w:rsidR="00947BA8" w:rsidRPr="003F5E01">
              <w:rPr>
                <w:rFonts w:ascii="宋体" w:eastAsia="宋体" w:hAnsi="宋体" w:hint="eastAsia"/>
                <w:sz w:val="24"/>
                <w:szCs w:val="24"/>
              </w:rPr>
              <w:t>“异构加速”</w:t>
            </w:r>
            <w:r w:rsidRPr="003F5E01">
              <w:rPr>
                <w:rFonts w:ascii="宋体" w:eastAsia="宋体" w:hAnsi="宋体" w:hint="eastAsia"/>
                <w:sz w:val="24"/>
                <w:szCs w:val="24"/>
              </w:rPr>
              <w:t>机制有机结合，实现了从视讯采集到语义反馈的毫秒级闭环，有效解决了边缘设备在资源受限下的实时性难题。</w:t>
            </w:r>
          </w:p>
          <w:p w14:paraId="1AB80C77" w14:textId="2A1C0416" w:rsidR="00B551BC" w:rsidRPr="001843E7" w:rsidRDefault="00B551BC" w:rsidP="001843E7">
            <w:pPr>
              <w:ind w:firstLineChars="200" w:firstLine="480"/>
              <w:rPr>
                <w:rFonts w:ascii="黑体" w:eastAsia="黑体" w:hAnsi="黑体"/>
                <w:sz w:val="24"/>
                <w:szCs w:val="24"/>
              </w:rPr>
            </w:pPr>
            <w:r w:rsidRPr="001843E7">
              <w:rPr>
                <w:rFonts w:ascii="黑体" w:eastAsia="黑体" w:hAnsi="黑体" w:hint="eastAsia"/>
                <w:sz w:val="24"/>
                <w:szCs w:val="24"/>
              </w:rPr>
              <w:t>（</w:t>
            </w:r>
            <w:r w:rsidR="001843E7">
              <w:rPr>
                <w:rFonts w:ascii="黑体" w:eastAsia="黑体" w:hAnsi="黑体" w:hint="eastAsia"/>
                <w:sz w:val="24"/>
                <w:szCs w:val="24"/>
              </w:rPr>
              <w:t>一</w:t>
            </w:r>
            <w:r w:rsidRPr="001843E7">
              <w:rPr>
                <w:rFonts w:ascii="黑体" w:eastAsia="黑体" w:hAnsi="黑体" w:hint="eastAsia"/>
                <w:sz w:val="24"/>
                <w:szCs w:val="24"/>
              </w:rPr>
              <w:t>）系统逻辑架构：分层解耦的边缘智能体</w:t>
            </w:r>
          </w:p>
          <w:p w14:paraId="21C2EB9A" w14:textId="77777777" w:rsidR="00B551BC" w:rsidRPr="003F5E01" w:rsidRDefault="00B551BC" w:rsidP="00B551BC">
            <w:pPr>
              <w:rPr>
                <w:rFonts w:ascii="宋体" w:eastAsia="宋体" w:hAnsi="宋体"/>
                <w:sz w:val="24"/>
                <w:szCs w:val="24"/>
              </w:rPr>
            </w:pPr>
            <w:r w:rsidRPr="003F5E01">
              <w:rPr>
                <w:rFonts w:ascii="宋体" w:eastAsia="宋体" w:hAnsi="宋体" w:hint="eastAsia"/>
                <w:sz w:val="24"/>
                <w:szCs w:val="24"/>
              </w:rPr>
              <w:t>为解决边缘设备资源紧张与实时性要求高的矛盾，系统采用“分层解耦、异构并行”的架构设计。自底向上包含四个紧密咬合的功能层级：</w:t>
            </w:r>
          </w:p>
          <w:p w14:paraId="4DD53987" w14:textId="71B7912A" w:rsidR="00B551BC" w:rsidRDefault="00B551BC" w:rsidP="00B551B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F5E01">
              <w:rPr>
                <w:rFonts w:ascii="宋体" w:eastAsia="宋体" w:hAnsi="宋体" w:hint="eastAsia"/>
                <w:noProof/>
                <w:sz w:val="24"/>
                <w:szCs w:val="24"/>
              </w:rPr>
              <w:drawing>
                <wp:inline distT="0" distB="0" distL="0" distR="0" wp14:anchorId="2A48F4DD" wp14:editId="74A472CF">
                  <wp:extent cx="3518931" cy="2690149"/>
                  <wp:effectExtent l="0" t="0" r="5715" b="0"/>
                  <wp:docPr id="6088280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828082" name="图片 60882808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2572" cy="2692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03E9F" w14:textId="6B039E8D" w:rsidR="00113AEA" w:rsidRPr="00113AEA" w:rsidRDefault="00113AEA" w:rsidP="00B551BC">
            <w:pPr>
              <w:jc w:val="center"/>
              <w:rPr>
                <w:rFonts w:ascii="黑体" w:eastAsia="黑体" w:hAnsi="黑体"/>
                <w:szCs w:val="21"/>
              </w:rPr>
            </w:pPr>
            <w:r w:rsidRPr="00113AEA">
              <w:rPr>
                <w:rFonts w:ascii="黑体" w:eastAsia="黑体" w:hAnsi="黑体" w:hint="eastAsia"/>
                <w:szCs w:val="21"/>
              </w:rPr>
              <w:t>图1.1 系统逻辑架构示意图</w:t>
            </w:r>
          </w:p>
          <w:p w14:paraId="080CCDEF" w14:textId="3782413C" w:rsidR="00B551BC" w:rsidRPr="001843E7" w:rsidRDefault="001843E7" w:rsidP="001843E7">
            <w:pPr>
              <w:ind w:firstLineChars="200" w:firstLine="480"/>
              <w:rPr>
                <w:rFonts w:ascii="黑体" w:eastAsia="黑体" w:hAnsi="黑体"/>
                <w:sz w:val="24"/>
                <w:szCs w:val="24"/>
              </w:rPr>
            </w:pPr>
            <w:r w:rsidRPr="001843E7">
              <w:rPr>
                <w:rFonts w:ascii="黑体" w:eastAsia="黑体" w:hAnsi="黑体"/>
                <w:sz w:val="24"/>
                <w:szCs w:val="24"/>
              </w:rPr>
              <w:t>1</w:t>
            </w:r>
            <w:r w:rsidR="00556E31">
              <w:rPr>
                <w:rFonts w:ascii="黑体" w:eastAsia="黑体" w:hAnsi="黑体" w:hint="eastAsia"/>
                <w:sz w:val="24"/>
                <w:szCs w:val="24"/>
              </w:rPr>
              <w:t>.</w:t>
            </w:r>
            <w:r w:rsidR="00B551BC" w:rsidRPr="001843E7">
              <w:rPr>
                <w:rFonts w:ascii="黑体" w:eastAsia="黑体" w:hAnsi="黑体" w:hint="eastAsia"/>
                <w:sz w:val="24"/>
                <w:szCs w:val="24"/>
              </w:rPr>
              <w:t>硬件基础设施层：</w:t>
            </w:r>
          </w:p>
          <w:p w14:paraId="6E44EDCA" w14:textId="627B6258" w:rsidR="00B551BC" w:rsidRPr="001843E7" w:rsidRDefault="00B551BC" w:rsidP="001843E7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1843E7">
              <w:rPr>
                <w:rFonts w:ascii="宋体" w:eastAsia="宋体" w:hAnsi="宋体" w:hint="eastAsia"/>
                <w:sz w:val="24"/>
                <w:szCs w:val="24"/>
              </w:rPr>
              <w:t xml:space="preserve">选用 Orange Pi </w:t>
            </w:r>
            <w:proofErr w:type="spellStart"/>
            <w:r w:rsidRPr="001843E7">
              <w:rPr>
                <w:rFonts w:ascii="宋体" w:eastAsia="宋体" w:hAnsi="宋体" w:hint="eastAsia"/>
                <w:sz w:val="24"/>
                <w:szCs w:val="24"/>
              </w:rPr>
              <w:t>AIpro</w:t>
            </w:r>
            <w:proofErr w:type="spellEnd"/>
            <w:r w:rsidRPr="001843E7">
              <w:rPr>
                <w:rFonts w:ascii="宋体" w:eastAsia="宋体" w:hAnsi="宋体" w:hint="eastAsia"/>
                <w:sz w:val="24"/>
                <w:szCs w:val="24"/>
              </w:rPr>
              <w:t xml:space="preserve"> 开发板，核心利用其搭载的 Ascend 310 NPU。我们充分挖掘 NPU 的矩阵加速单元潜力，使其承载 </w:t>
            </w:r>
            <w:proofErr w:type="spellStart"/>
            <w:r w:rsidRPr="001843E7">
              <w:rPr>
                <w:rFonts w:ascii="宋体" w:eastAsia="宋体" w:hAnsi="宋体" w:hint="eastAsia"/>
                <w:sz w:val="24"/>
                <w:szCs w:val="24"/>
              </w:rPr>
              <w:t>BiLSTM</w:t>
            </w:r>
            <w:proofErr w:type="spellEnd"/>
            <w:r w:rsidRPr="001843E7">
              <w:rPr>
                <w:rFonts w:ascii="宋体" w:eastAsia="宋体" w:hAnsi="宋体" w:hint="eastAsia"/>
                <w:sz w:val="24"/>
                <w:szCs w:val="24"/>
              </w:rPr>
              <w:t xml:space="preserve"> 的密集运算，</w:t>
            </w:r>
            <w:r w:rsidR="00947BA8" w:rsidRPr="001843E7">
              <w:rPr>
                <w:rFonts w:ascii="宋体" w:eastAsia="宋体" w:hAnsi="宋体" w:hint="eastAsia"/>
                <w:sz w:val="24"/>
                <w:szCs w:val="24"/>
              </w:rPr>
              <w:t>奠定了实时推理的物理基础。</w:t>
            </w:r>
          </w:p>
          <w:p w14:paraId="65633F6A" w14:textId="6F76D4EB" w:rsidR="00B551BC" w:rsidRPr="001843E7" w:rsidRDefault="001843E7" w:rsidP="001843E7">
            <w:pPr>
              <w:ind w:firstLineChars="200" w:firstLine="480"/>
              <w:rPr>
                <w:rFonts w:ascii="黑体" w:eastAsia="黑体" w:hAnsi="黑体"/>
                <w:sz w:val="24"/>
                <w:szCs w:val="24"/>
              </w:rPr>
            </w:pPr>
            <w:r w:rsidRPr="001843E7">
              <w:rPr>
                <w:rFonts w:ascii="黑体" w:eastAsia="黑体" w:hAnsi="黑体" w:hint="eastAsia"/>
                <w:sz w:val="24"/>
                <w:szCs w:val="24"/>
              </w:rPr>
              <w:t>2</w:t>
            </w:r>
            <w:r w:rsidR="00556E31">
              <w:rPr>
                <w:rFonts w:ascii="黑体" w:eastAsia="黑体" w:hAnsi="黑体" w:hint="eastAsia"/>
                <w:sz w:val="24"/>
                <w:szCs w:val="24"/>
              </w:rPr>
              <w:t>.</w:t>
            </w:r>
            <w:r w:rsidR="00B551BC" w:rsidRPr="001843E7">
              <w:rPr>
                <w:rFonts w:ascii="黑体" w:eastAsia="黑体" w:hAnsi="黑体" w:hint="eastAsia"/>
                <w:sz w:val="24"/>
                <w:szCs w:val="24"/>
              </w:rPr>
              <w:t>基础框架层：</w:t>
            </w:r>
          </w:p>
          <w:p w14:paraId="2B84A80A" w14:textId="48FE14EE" w:rsidR="00B551BC" w:rsidRPr="001843E7" w:rsidRDefault="008760C0" w:rsidP="001843E7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1843E7">
              <w:rPr>
                <w:rFonts w:ascii="宋体" w:eastAsia="宋体" w:hAnsi="宋体" w:hint="eastAsia"/>
                <w:sz w:val="24"/>
                <w:szCs w:val="24"/>
              </w:rPr>
              <w:t xml:space="preserve">系统全面基于 </w:t>
            </w:r>
            <w:proofErr w:type="spellStart"/>
            <w:r w:rsidRPr="001843E7">
              <w:rPr>
                <w:rFonts w:ascii="宋体" w:eastAsia="宋体" w:hAnsi="宋体" w:hint="eastAsia"/>
                <w:sz w:val="24"/>
                <w:szCs w:val="24"/>
              </w:rPr>
              <w:t>MindSpore</w:t>
            </w:r>
            <w:proofErr w:type="spellEnd"/>
            <w:r w:rsidRPr="001843E7">
              <w:rPr>
                <w:rFonts w:ascii="宋体" w:eastAsia="宋体" w:hAnsi="宋体" w:hint="eastAsia"/>
                <w:sz w:val="24"/>
                <w:szCs w:val="24"/>
              </w:rPr>
              <w:t xml:space="preserve"> 生态构建。底层利用 CANN 直接调度NPU算子，上层通</w:t>
            </w:r>
            <w:r w:rsidRPr="001843E7">
              <w:rPr>
                <w:rFonts w:ascii="宋体" w:eastAsia="宋体" w:hAnsi="宋体" w:hint="eastAsia"/>
                <w:sz w:val="24"/>
                <w:szCs w:val="24"/>
              </w:rPr>
              <w:lastRenderedPageBreak/>
              <w:t xml:space="preserve">过 </w:t>
            </w:r>
            <w:proofErr w:type="spellStart"/>
            <w:r w:rsidRPr="001843E7">
              <w:rPr>
                <w:rFonts w:ascii="宋体" w:eastAsia="宋体" w:hAnsi="宋体" w:hint="eastAsia"/>
                <w:sz w:val="24"/>
                <w:szCs w:val="24"/>
              </w:rPr>
              <w:t>MindSpore</w:t>
            </w:r>
            <w:proofErr w:type="spellEnd"/>
            <w:r w:rsidRPr="001843E7">
              <w:rPr>
                <w:rFonts w:ascii="宋体" w:eastAsia="宋体" w:hAnsi="宋体" w:hint="eastAsia"/>
                <w:sz w:val="24"/>
                <w:szCs w:val="24"/>
              </w:rPr>
              <w:t xml:space="preserve"> Lite运行时环境</w:t>
            </w:r>
            <w:proofErr w:type="gramStart"/>
            <w:r w:rsidRPr="001843E7">
              <w:rPr>
                <w:rFonts w:ascii="宋体" w:eastAsia="宋体" w:hAnsi="宋体" w:hint="eastAsia"/>
                <w:sz w:val="24"/>
                <w:szCs w:val="24"/>
              </w:rPr>
              <w:t>进行图算融合</w:t>
            </w:r>
            <w:proofErr w:type="gramEnd"/>
            <w:r w:rsidRPr="001843E7">
              <w:rPr>
                <w:rFonts w:ascii="宋体" w:eastAsia="宋体" w:hAnsi="宋体" w:hint="eastAsia"/>
                <w:sz w:val="24"/>
                <w:szCs w:val="24"/>
              </w:rPr>
              <w:t>与内存管理，构成了连接算法与硬件的高速通道。</w:t>
            </w:r>
            <w:r w:rsidR="00B551BC" w:rsidRPr="001843E7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1B2F5C01" w14:textId="0B1AB0C3" w:rsidR="00B551BC" w:rsidRPr="001843E7" w:rsidRDefault="001843E7" w:rsidP="001843E7">
            <w:pPr>
              <w:ind w:firstLineChars="200" w:firstLine="480"/>
              <w:rPr>
                <w:rFonts w:ascii="黑体" w:eastAsia="黑体" w:hAnsi="黑体"/>
                <w:sz w:val="24"/>
                <w:szCs w:val="24"/>
              </w:rPr>
            </w:pPr>
            <w:r w:rsidRPr="001843E7">
              <w:rPr>
                <w:rFonts w:ascii="黑体" w:eastAsia="黑体" w:hAnsi="黑体" w:hint="eastAsia"/>
                <w:sz w:val="24"/>
                <w:szCs w:val="24"/>
              </w:rPr>
              <w:t>3</w:t>
            </w:r>
            <w:r w:rsidR="00556E31">
              <w:rPr>
                <w:rFonts w:ascii="黑体" w:eastAsia="黑体" w:hAnsi="黑体" w:hint="eastAsia"/>
                <w:sz w:val="24"/>
                <w:szCs w:val="24"/>
              </w:rPr>
              <w:t>.</w:t>
            </w:r>
            <w:r w:rsidR="00B551BC" w:rsidRPr="001843E7">
              <w:rPr>
                <w:rFonts w:ascii="黑体" w:eastAsia="黑体" w:hAnsi="黑体" w:hint="eastAsia"/>
                <w:sz w:val="24"/>
                <w:szCs w:val="24"/>
              </w:rPr>
              <w:t>核心算法层：</w:t>
            </w:r>
          </w:p>
          <w:p w14:paraId="6E059E7A" w14:textId="1BC65E45" w:rsidR="008760C0" w:rsidRPr="001843E7" w:rsidRDefault="008760C0" w:rsidP="001843E7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1843E7">
              <w:rPr>
                <w:rFonts w:ascii="宋体" w:eastAsia="宋体" w:hAnsi="宋体" w:hint="eastAsia"/>
                <w:sz w:val="24"/>
                <w:szCs w:val="24"/>
              </w:rPr>
              <w:t>该层是“特征降维”策略的落地载体。部署了坐标计算与速度编码模块负责数据“提纯”，同时运行经过</w:t>
            </w:r>
            <w:r w:rsidR="00DB21FB" w:rsidRPr="001843E7">
              <w:rPr>
                <w:rFonts w:ascii="宋体" w:eastAsia="宋体" w:hAnsi="宋体" w:hint="eastAsia"/>
                <w:sz w:val="24"/>
                <w:szCs w:val="24"/>
              </w:rPr>
              <w:t>原生</w:t>
            </w:r>
            <w:r w:rsidRPr="001843E7">
              <w:rPr>
                <w:rFonts w:ascii="宋体" w:eastAsia="宋体" w:hAnsi="宋体" w:hint="eastAsia"/>
                <w:sz w:val="24"/>
                <w:szCs w:val="24"/>
              </w:rPr>
              <w:t xml:space="preserve">的 </w:t>
            </w:r>
            <w:proofErr w:type="spellStart"/>
            <w:r w:rsidRPr="001843E7">
              <w:rPr>
                <w:rFonts w:ascii="宋体" w:eastAsia="宋体" w:hAnsi="宋体" w:hint="eastAsia"/>
                <w:sz w:val="24"/>
                <w:szCs w:val="24"/>
              </w:rPr>
              <w:t>BiLSTM</w:t>
            </w:r>
            <w:proofErr w:type="spellEnd"/>
            <w:r w:rsidRPr="001843E7">
              <w:rPr>
                <w:rFonts w:ascii="宋体" w:eastAsia="宋体" w:hAnsi="宋体" w:hint="eastAsia"/>
                <w:sz w:val="24"/>
                <w:szCs w:val="24"/>
              </w:rPr>
              <w:t>-Attention 网络，确保在有限显存下</w:t>
            </w:r>
            <w:proofErr w:type="gramStart"/>
            <w:r w:rsidRPr="001843E7">
              <w:rPr>
                <w:rFonts w:ascii="宋体" w:eastAsia="宋体" w:hAnsi="宋体" w:hint="eastAsia"/>
                <w:sz w:val="24"/>
                <w:szCs w:val="24"/>
              </w:rPr>
              <w:t>捕捉长</w:t>
            </w:r>
            <w:proofErr w:type="gramEnd"/>
            <w:r w:rsidRPr="001843E7">
              <w:rPr>
                <w:rFonts w:ascii="宋体" w:eastAsia="宋体" w:hAnsi="宋体" w:hint="eastAsia"/>
                <w:sz w:val="24"/>
                <w:szCs w:val="24"/>
              </w:rPr>
              <w:t>序列手语语义。</w:t>
            </w:r>
          </w:p>
          <w:p w14:paraId="4D3137DC" w14:textId="6DAD47B1" w:rsidR="00B551BC" w:rsidRPr="001843E7" w:rsidRDefault="001843E7" w:rsidP="001843E7">
            <w:pPr>
              <w:ind w:firstLineChars="200" w:firstLine="480"/>
              <w:rPr>
                <w:rFonts w:ascii="黑体" w:eastAsia="黑体" w:hAnsi="黑体"/>
                <w:sz w:val="24"/>
                <w:szCs w:val="24"/>
              </w:rPr>
            </w:pPr>
            <w:r w:rsidRPr="001843E7">
              <w:rPr>
                <w:rFonts w:ascii="黑体" w:eastAsia="黑体" w:hAnsi="黑体" w:hint="eastAsia"/>
                <w:sz w:val="24"/>
                <w:szCs w:val="24"/>
              </w:rPr>
              <w:t>4</w:t>
            </w:r>
            <w:r w:rsidR="00556E31">
              <w:rPr>
                <w:rFonts w:ascii="黑体" w:eastAsia="黑体" w:hAnsi="黑体" w:hint="eastAsia"/>
                <w:sz w:val="24"/>
                <w:szCs w:val="24"/>
              </w:rPr>
              <w:t>.</w:t>
            </w:r>
            <w:r w:rsidR="00B551BC" w:rsidRPr="001843E7">
              <w:rPr>
                <w:rFonts w:ascii="黑体" w:eastAsia="黑体" w:hAnsi="黑体" w:hint="eastAsia"/>
                <w:sz w:val="24"/>
                <w:szCs w:val="24"/>
              </w:rPr>
              <w:t>应用交互层：</w:t>
            </w:r>
          </w:p>
          <w:p w14:paraId="7438CC29" w14:textId="77777777" w:rsidR="00B551BC" w:rsidRPr="001843E7" w:rsidRDefault="00B551BC" w:rsidP="001843E7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1843E7">
              <w:rPr>
                <w:rFonts w:ascii="宋体" w:eastAsia="宋体" w:hAnsi="宋体" w:hint="eastAsia"/>
                <w:sz w:val="24"/>
                <w:szCs w:val="24"/>
              </w:rPr>
              <w:t>基于 PyQt5 构建多线程交互界面。为了保障全闭环交互的流畅性，采用了“生产者-消费者”模型，将高频的视频采集线程与低频的 TTS 语音合成线程解耦，防止因 NPU 满载导致的界面冻结，确保障碍人士获得如自然对话般的流畅体验。</w:t>
            </w:r>
          </w:p>
          <w:p w14:paraId="41FD3E8D" w14:textId="0405764F" w:rsidR="00B551BC" w:rsidRPr="001843E7" w:rsidRDefault="001843E7" w:rsidP="001843E7">
            <w:pPr>
              <w:ind w:firstLineChars="200" w:firstLine="480"/>
              <w:jc w:val="left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（二）</w:t>
            </w:r>
            <w:r w:rsidR="00B551BC" w:rsidRPr="001843E7">
              <w:rPr>
                <w:rFonts w:ascii="黑体" w:eastAsia="黑体" w:hAnsi="黑体" w:hint="eastAsia"/>
                <w:sz w:val="24"/>
                <w:szCs w:val="24"/>
              </w:rPr>
              <w:t>端到端推理流水线：基于数据流的性能优化</w:t>
            </w:r>
          </w:p>
          <w:p w14:paraId="2B55723A" w14:textId="77777777" w:rsidR="00B551BC" w:rsidRPr="003F5E01" w:rsidRDefault="00B551BC" w:rsidP="001843E7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3F5E01">
              <w:rPr>
                <w:rFonts w:ascii="宋体" w:eastAsia="宋体" w:hAnsi="宋体" w:hint="eastAsia"/>
                <w:sz w:val="24"/>
                <w:szCs w:val="24"/>
              </w:rPr>
              <w:t>为了在千元级设备上实现 30FPS 的实时处理，系统设计了一条高度精炼的“轻量化推理流水线”。该流水线将计算任务在 CPU 与 NPU 之间进行了精细化分配，体现了软硬协同优化的工程价值。</w:t>
            </w:r>
          </w:p>
          <w:p w14:paraId="3BB3B9BF" w14:textId="38BF2DE1" w:rsidR="00B551BC" w:rsidRDefault="00B551BC" w:rsidP="00B551B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F5E01">
              <w:rPr>
                <w:rFonts w:ascii="宋体" w:eastAsia="宋体" w:hAnsi="宋体" w:hint="eastAsia"/>
                <w:noProof/>
                <w:sz w:val="24"/>
                <w:szCs w:val="24"/>
              </w:rPr>
              <w:drawing>
                <wp:inline distT="0" distB="0" distL="0" distR="0" wp14:anchorId="194FE962" wp14:editId="603BE3F1">
                  <wp:extent cx="4412442" cy="814369"/>
                  <wp:effectExtent l="0" t="0" r="7620" b="5080"/>
                  <wp:docPr id="56007670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076705" name="图片 56007670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901" cy="81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C1127" w14:textId="2C70D8E4" w:rsidR="00113AEA" w:rsidRPr="00113AEA" w:rsidRDefault="00113AEA" w:rsidP="00B551BC">
            <w:pPr>
              <w:jc w:val="center"/>
              <w:rPr>
                <w:rFonts w:ascii="黑体" w:eastAsia="黑体" w:hAnsi="黑体"/>
                <w:szCs w:val="21"/>
              </w:rPr>
            </w:pPr>
            <w:r w:rsidRPr="00113AEA">
              <w:rPr>
                <w:rFonts w:ascii="黑体" w:eastAsia="黑体" w:hAnsi="黑体" w:hint="eastAsia"/>
                <w:szCs w:val="21"/>
              </w:rPr>
              <w:t>图1.2 端到端推理流水线示意图</w:t>
            </w:r>
          </w:p>
          <w:p w14:paraId="4CB9CC16" w14:textId="18894513" w:rsidR="00B551BC" w:rsidRPr="00CA104C" w:rsidRDefault="00CA104C" w:rsidP="00CA104C">
            <w:pPr>
              <w:ind w:firstLineChars="200" w:firstLine="480"/>
              <w:rPr>
                <w:rFonts w:ascii="黑体" w:eastAsia="黑体" w:hAnsi="黑体"/>
                <w:sz w:val="24"/>
                <w:szCs w:val="24"/>
              </w:rPr>
            </w:pPr>
            <w:r w:rsidRPr="00CA104C">
              <w:rPr>
                <w:rFonts w:ascii="黑体" w:eastAsia="黑体" w:hAnsi="黑体" w:hint="eastAsia"/>
                <w:sz w:val="24"/>
                <w:szCs w:val="24"/>
              </w:rPr>
              <w:t>1.</w:t>
            </w:r>
            <w:r w:rsidR="00B551BC" w:rsidRPr="00CA104C">
              <w:rPr>
                <w:rFonts w:ascii="黑体" w:eastAsia="黑体" w:hAnsi="黑体" w:hint="eastAsia"/>
                <w:sz w:val="24"/>
                <w:szCs w:val="24"/>
              </w:rPr>
              <w:t>感知与预处理</w:t>
            </w:r>
            <w:r w:rsidR="008760C0" w:rsidRPr="00CA104C">
              <w:rPr>
                <w:rFonts w:ascii="黑体" w:eastAsia="黑体" w:hAnsi="黑体" w:hint="eastAsia"/>
                <w:sz w:val="24"/>
                <w:szCs w:val="24"/>
              </w:rPr>
              <w:t>（CPU域）</w:t>
            </w:r>
            <w:r w:rsidR="00B551BC" w:rsidRPr="00CA104C">
              <w:rPr>
                <w:rFonts w:ascii="黑体" w:eastAsia="黑体" w:hAnsi="黑体" w:hint="eastAsia"/>
                <w:sz w:val="24"/>
                <w:szCs w:val="24"/>
              </w:rPr>
              <w:t>：</w:t>
            </w:r>
          </w:p>
          <w:p w14:paraId="4372090D" w14:textId="77777777" w:rsidR="008760C0" w:rsidRPr="003F5E01" w:rsidRDefault="00B551BC" w:rsidP="00CA104C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3F5E01">
              <w:rPr>
                <w:rFonts w:ascii="宋体" w:eastAsia="宋体" w:hAnsi="宋体" w:hint="eastAsia"/>
                <w:sz w:val="24"/>
                <w:szCs w:val="24"/>
              </w:rPr>
              <w:t>摄像头以 30 FPS 采集 RGB 视频流。CPU 并不</w:t>
            </w:r>
            <w:proofErr w:type="gramStart"/>
            <w:r w:rsidRPr="003F5E01">
              <w:rPr>
                <w:rFonts w:ascii="宋体" w:eastAsia="宋体" w:hAnsi="宋体" w:hint="eastAsia"/>
                <w:sz w:val="24"/>
                <w:szCs w:val="24"/>
              </w:rPr>
              <w:t>直接透传数据</w:t>
            </w:r>
            <w:proofErr w:type="gramEnd"/>
            <w:r w:rsidRPr="003F5E01">
              <w:rPr>
                <w:rFonts w:ascii="宋体" w:eastAsia="宋体" w:hAnsi="宋体" w:hint="eastAsia"/>
                <w:sz w:val="24"/>
                <w:szCs w:val="24"/>
              </w:rPr>
              <w:t xml:space="preserve">，而是立即运行 </w:t>
            </w:r>
            <w:proofErr w:type="spellStart"/>
            <w:r w:rsidRPr="003F5E01">
              <w:rPr>
                <w:rFonts w:ascii="宋体" w:eastAsia="宋体" w:hAnsi="宋体" w:hint="eastAsia"/>
                <w:sz w:val="24"/>
                <w:szCs w:val="24"/>
              </w:rPr>
              <w:t>MediaPipe</w:t>
            </w:r>
            <w:proofErr w:type="spellEnd"/>
            <w:r w:rsidRPr="003F5E01">
              <w:rPr>
                <w:rFonts w:ascii="宋体" w:eastAsia="宋体" w:hAnsi="宋体" w:hint="eastAsia"/>
                <w:sz w:val="24"/>
                <w:szCs w:val="24"/>
              </w:rPr>
              <w:t xml:space="preserve"> 提取骨架，并执行特征解耦算法。这一步将庞大的图像数据（1</w:t>
            </w:r>
            <w:r w:rsidRPr="003F5E01">
              <w:rPr>
                <w:rFonts w:ascii="宋体" w:eastAsia="宋体" w:hAnsi="宋体"/>
                <w:sz w:val="24"/>
                <w:szCs w:val="24"/>
              </w:rPr>
              <w:t>920</w:t>
            </w:r>
            <w:r w:rsidRPr="003F5E01">
              <w:rPr>
                <w:rFonts w:ascii="宋体" w:eastAsia="宋体" w:hAnsi="宋体" w:hint="eastAsia"/>
                <w:sz w:val="24"/>
                <w:szCs w:val="24"/>
              </w:rPr>
              <w:t>*1080*3）在输入端</w:t>
            </w:r>
            <w:proofErr w:type="gramStart"/>
            <w:r w:rsidRPr="003F5E01">
              <w:rPr>
                <w:rFonts w:ascii="宋体" w:eastAsia="宋体" w:hAnsi="宋体" w:hint="eastAsia"/>
                <w:sz w:val="24"/>
                <w:szCs w:val="24"/>
              </w:rPr>
              <w:t>即降维为</w:t>
            </w:r>
            <w:proofErr w:type="gramEnd"/>
            <w:r w:rsidRPr="003F5E01">
              <w:rPr>
                <w:rFonts w:ascii="宋体" w:eastAsia="宋体" w:hAnsi="宋体" w:hint="eastAsia"/>
                <w:sz w:val="24"/>
                <w:szCs w:val="24"/>
              </w:rPr>
              <w:t>极小的张量（64*268），直接消除了99%的数据冗余，</w:t>
            </w:r>
            <w:r w:rsidR="008760C0" w:rsidRPr="003F5E01">
              <w:rPr>
                <w:rFonts w:ascii="宋体" w:eastAsia="宋体" w:hAnsi="宋体" w:hint="eastAsia"/>
                <w:sz w:val="24"/>
                <w:szCs w:val="24"/>
              </w:rPr>
              <w:t>大幅降低了内存带宽占用。</w:t>
            </w:r>
          </w:p>
          <w:p w14:paraId="33588898" w14:textId="68478B97" w:rsidR="00B551BC" w:rsidRPr="00CA104C" w:rsidRDefault="00CA104C" w:rsidP="00CA104C">
            <w:pPr>
              <w:ind w:firstLineChars="200" w:firstLine="48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2.</w:t>
            </w:r>
            <w:r w:rsidR="00B551BC" w:rsidRPr="00CA104C">
              <w:rPr>
                <w:rFonts w:ascii="黑体" w:eastAsia="黑体" w:hAnsi="黑体" w:hint="eastAsia"/>
                <w:sz w:val="24"/>
                <w:szCs w:val="24"/>
              </w:rPr>
              <w:t>推理与加速</w:t>
            </w:r>
            <w:r w:rsidR="008760C0" w:rsidRPr="00CA104C">
              <w:rPr>
                <w:rFonts w:ascii="黑体" w:eastAsia="黑体" w:hAnsi="黑体" w:hint="eastAsia"/>
                <w:sz w:val="24"/>
                <w:szCs w:val="24"/>
              </w:rPr>
              <w:t>（NPU域）</w:t>
            </w:r>
            <w:r w:rsidR="00B551BC" w:rsidRPr="00CA104C">
              <w:rPr>
                <w:rFonts w:ascii="黑体" w:eastAsia="黑体" w:hAnsi="黑体" w:hint="eastAsia"/>
                <w:sz w:val="24"/>
                <w:szCs w:val="24"/>
              </w:rPr>
              <w:t>：</w:t>
            </w:r>
          </w:p>
          <w:p w14:paraId="667CFEF1" w14:textId="59E23F0A" w:rsidR="00B551BC" w:rsidRPr="003F5E01" w:rsidRDefault="00B551BC" w:rsidP="00CA104C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 w:rsidRPr="003F5E01">
              <w:rPr>
                <w:rFonts w:ascii="宋体" w:eastAsia="宋体" w:hAnsi="宋体" w:hint="eastAsia"/>
                <w:sz w:val="24"/>
                <w:szCs w:val="24"/>
              </w:rPr>
              <w:t>降维后</w:t>
            </w:r>
            <w:proofErr w:type="gramEnd"/>
            <w:r w:rsidRPr="003F5E01">
              <w:rPr>
                <w:rFonts w:ascii="宋体" w:eastAsia="宋体" w:hAnsi="宋体" w:hint="eastAsia"/>
                <w:sz w:val="24"/>
                <w:szCs w:val="24"/>
              </w:rPr>
              <w:t>的 Tensor 被送入 Ascend NPU。</w:t>
            </w:r>
            <w:r w:rsidR="008760C0" w:rsidRPr="003F5E01">
              <w:rPr>
                <w:rFonts w:ascii="宋体" w:eastAsia="宋体" w:hAnsi="宋体" w:hint="eastAsia"/>
                <w:sz w:val="24"/>
                <w:szCs w:val="24"/>
              </w:rPr>
              <w:t xml:space="preserve">得益于 </w:t>
            </w:r>
            <w:proofErr w:type="spellStart"/>
            <w:r w:rsidR="008760C0" w:rsidRPr="003F5E01">
              <w:rPr>
                <w:rFonts w:ascii="宋体" w:eastAsia="宋体" w:hAnsi="宋体" w:hint="eastAsia"/>
                <w:sz w:val="24"/>
                <w:szCs w:val="24"/>
              </w:rPr>
              <w:t>MindSpore</w:t>
            </w:r>
            <w:proofErr w:type="spellEnd"/>
            <w:r w:rsidR="008760C0" w:rsidRPr="003F5E01">
              <w:rPr>
                <w:rFonts w:ascii="宋体" w:eastAsia="宋体" w:hAnsi="宋体" w:hint="eastAsia"/>
                <w:sz w:val="24"/>
                <w:szCs w:val="24"/>
              </w:rPr>
              <w:t xml:space="preserve"> 的模型转换技术，计算图被预先编译，</w:t>
            </w:r>
            <w:r w:rsidRPr="003F5E01">
              <w:rPr>
                <w:rFonts w:ascii="宋体" w:eastAsia="宋体" w:hAnsi="宋体" w:hint="eastAsia"/>
                <w:sz w:val="24"/>
                <w:szCs w:val="24"/>
              </w:rPr>
              <w:t>推理过程完全跳过了 Python 解释器开销，实现了纯硬件级的算子执行，确保了推理时延的确定性与低抖动。</w:t>
            </w:r>
          </w:p>
          <w:p w14:paraId="644D4794" w14:textId="278C52CE" w:rsidR="00B551BC" w:rsidRPr="00CA104C" w:rsidRDefault="00CA104C" w:rsidP="00CA104C">
            <w:pPr>
              <w:ind w:firstLineChars="200" w:firstLine="480"/>
              <w:rPr>
                <w:rFonts w:ascii="黑体" w:eastAsia="黑体" w:hAnsi="黑体"/>
                <w:sz w:val="24"/>
                <w:szCs w:val="24"/>
              </w:rPr>
            </w:pPr>
            <w:r w:rsidRPr="00CA104C">
              <w:rPr>
                <w:rFonts w:ascii="黑体" w:eastAsia="黑体" w:hAnsi="黑体" w:hint="eastAsia"/>
                <w:sz w:val="24"/>
                <w:szCs w:val="24"/>
              </w:rPr>
              <w:t>3.</w:t>
            </w:r>
            <w:r w:rsidR="00B551BC" w:rsidRPr="00CA104C">
              <w:rPr>
                <w:rFonts w:ascii="黑体" w:eastAsia="黑体" w:hAnsi="黑体" w:hint="eastAsia"/>
                <w:sz w:val="24"/>
                <w:szCs w:val="24"/>
              </w:rPr>
              <w:t>反馈与交互</w:t>
            </w:r>
            <w:r w:rsidR="008760C0" w:rsidRPr="00CA104C">
              <w:rPr>
                <w:rFonts w:ascii="黑体" w:eastAsia="黑体" w:hAnsi="黑体" w:hint="eastAsia"/>
                <w:sz w:val="24"/>
                <w:szCs w:val="24"/>
              </w:rPr>
              <w:t>（应用层）</w:t>
            </w:r>
            <w:r w:rsidR="00B551BC" w:rsidRPr="00CA104C">
              <w:rPr>
                <w:rFonts w:ascii="黑体" w:eastAsia="黑体" w:hAnsi="黑体" w:hint="eastAsia"/>
                <w:sz w:val="24"/>
                <w:szCs w:val="24"/>
              </w:rPr>
              <w:t>：</w:t>
            </w:r>
          </w:p>
          <w:p w14:paraId="7556DDD6" w14:textId="03BFE56A" w:rsidR="00820111" w:rsidRPr="003F5E01" w:rsidRDefault="00B551BC" w:rsidP="00B551BC">
            <w:pPr>
              <w:rPr>
                <w:rFonts w:ascii="宋体" w:eastAsia="宋体" w:hAnsi="宋体"/>
                <w:sz w:val="24"/>
                <w:szCs w:val="24"/>
              </w:rPr>
            </w:pPr>
            <w:r w:rsidRPr="003F5E01">
              <w:rPr>
                <w:rFonts w:ascii="宋体" w:eastAsia="宋体" w:hAnsi="宋体" w:hint="eastAsia"/>
                <w:sz w:val="24"/>
                <w:szCs w:val="24"/>
              </w:rPr>
              <w:t>推理结果（Top-1 类别索引）回传至 CPU，经由本地映射表转换为中文文本，并触发离线 TTS 引擎播报，完成从“视觉手语”到“听觉语言”的跨模态转换，实现了在无</w:t>
            </w:r>
            <w:proofErr w:type="gramStart"/>
            <w:r w:rsidRPr="003F5E01">
              <w:rPr>
                <w:rFonts w:ascii="宋体" w:eastAsia="宋体" w:hAnsi="宋体" w:hint="eastAsia"/>
                <w:sz w:val="24"/>
                <w:szCs w:val="24"/>
              </w:rPr>
              <w:t>网环境</w:t>
            </w:r>
            <w:proofErr w:type="gramEnd"/>
            <w:r w:rsidRPr="003F5E01">
              <w:rPr>
                <w:rFonts w:ascii="宋体" w:eastAsia="宋体" w:hAnsi="宋体" w:hint="eastAsia"/>
                <w:sz w:val="24"/>
                <w:szCs w:val="24"/>
              </w:rPr>
              <w:t>下的隐私保护与即时响应。</w:t>
            </w:r>
          </w:p>
          <w:p w14:paraId="0F4A38A7" w14:textId="77777777" w:rsidR="0061319E" w:rsidRPr="003F5E01" w:rsidRDefault="0061319E" w:rsidP="00B551B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B188197" w14:textId="6022ACFD" w:rsidR="00731012" w:rsidRPr="00113AEA" w:rsidRDefault="00DC28E9" w:rsidP="00DC28E9">
            <w:pPr>
              <w:rPr>
                <w:rFonts w:ascii="黑体" w:eastAsia="黑体" w:hAnsi="黑体"/>
                <w:sz w:val="32"/>
                <w:szCs w:val="32"/>
              </w:rPr>
            </w:pPr>
            <w:r w:rsidRPr="00113AEA">
              <w:rPr>
                <w:rFonts w:ascii="黑体" w:eastAsia="黑体" w:hAnsi="黑体"/>
                <w:sz w:val="32"/>
                <w:szCs w:val="32"/>
              </w:rPr>
              <w:t>2.</w:t>
            </w:r>
            <w:r w:rsidR="00731012" w:rsidRPr="00113AEA">
              <w:rPr>
                <w:rFonts w:ascii="黑体" w:eastAsia="黑体" w:hAnsi="黑体" w:hint="eastAsia"/>
                <w:sz w:val="32"/>
                <w:szCs w:val="32"/>
              </w:rPr>
              <w:t>关键技术模块介绍（如</w:t>
            </w:r>
            <w:r w:rsidR="00FA0A58" w:rsidRPr="00113AEA">
              <w:rPr>
                <w:rFonts w:ascii="黑体" w:eastAsia="黑体" w:hAnsi="黑体" w:hint="eastAsia"/>
                <w:sz w:val="32"/>
                <w:szCs w:val="32"/>
              </w:rPr>
              <w:t>数据集的选取与数据处理</w:t>
            </w:r>
            <w:r w:rsidR="00731012" w:rsidRPr="00113AEA">
              <w:rPr>
                <w:rFonts w:ascii="黑体" w:eastAsia="黑体" w:hAnsi="黑体" w:hint="eastAsia"/>
                <w:sz w:val="32"/>
                <w:szCs w:val="32"/>
              </w:rPr>
              <w:t>、关键代码片段的解读（如模型实现、训练、推理、部署等）</w:t>
            </w:r>
          </w:p>
          <w:p w14:paraId="012758CA" w14:textId="70EC7E93" w:rsidR="003374F7" w:rsidRPr="00556E31" w:rsidRDefault="003374F7" w:rsidP="003374F7">
            <w:pPr>
              <w:pStyle w:val="p"/>
              <w:spacing w:after="0"/>
              <w:rPr>
                <w:rFonts w:ascii="黑体" w:eastAsia="黑体" w:hAnsi="黑体"/>
                <w:color w:val="000000" w:themeColor="text1"/>
                <w:sz w:val="28"/>
                <w:szCs w:val="28"/>
              </w:rPr>
            </w:pPr>
            <w:r w:rsidRPr="00556E31">
              <w:rPr>
                <w:rFonts w:ascii="黑体" w:eastAsia="黑体" w:hAnsi="黑体" w:hint="eastAsia"/>
                <w:color w:val="000000" w:themeColor="text1"/>
                <w:sz w:val="28"/>
                <w:szCs w:val="28"/>
              </w:rPr>
              <w:t>模块1：</w:t>
            </w:r>
            <w:r w:rsidRPr="00556E31">
              <w:rPr>
                <w:rFonts w:ascii="黑体" w:eastAsia="黑体" w:hAnsi="黑体"/>
                <w:color w:val="000000" w:themeColor="text1"/>
                <w:sz w:val="28"/>
                <w:szCs w:val="28"/>
              </w:rPr>
              <w:t>数据集选取与高维时空特征融合处理</w:t>
            </w:r>
          </w:p>
          <w:p w14:paraId="0B699D45" w14:textId="77777777" w:rsidR="00D77F95" w:rsidRPr="003F5E01" w:rsidRDefault="00D77F95" w:rsidP="00CA104C">
            <w:pPr>
              <w:pStyle w:val="p"/>
              <w:spacing w:before="0" w:beforeAutospacing="0" w:after="0"/>
              <w:ind w:firstLineChars="200" w:firstLine="480"/>
              <w:rPr>
                <w:color w:val="000000" w:themeColor="text1"/>
              </w:rPr>
            </w:pPr>
            <w:r w:rsidRPr="003F5E01">
              <w:rPr>
                <w:rFonts w:hint="eastAsia"/>
                <w:color w:val="000000" w:themeColor="text1"/>
              </w:rPr>
              <w:t>本模块负责构建高质量的训练数据流。针对手语识别中普遍存在的背景杂乱、人物尺度差异大以及动作动态性强等挑战，我们没有直接使用原始视频流，而是构建了</w:t>
            </w:r>
            <w:r w:rsidRPr="003F5E01">
              <w:rPr>
                <w:rFonts w:hint="eastAsia"/>
                <w:color w:val="000000" w:themeColor="text1"/>
              </w:rPr>
              <w:lastRenderedPageBreak/>
              <w:t>一套基于运动学的双重相对坐标与速度场特征工程流水线。该模块将非结构化的视频数据转化为高度抽象的.</w:t>
            </w:r>
            <w:proofErr w:type="spellStart"/>
            <w:r w:rsidRPr="003F5E01">
              <w:rPr>
                <w:rFonts w:hint="eastAsia"/>
                <w:color w:val="000000" w:themeColor="text1"/>
              </w:rPr>
              <w:t>npy</w:t>
            </w:r>
            <w:proofErr w:type="spellEnd"/>
            <w:r w:rsidRPr="003F5E01">
              <w:rPr>
                <w:rFonts w:hint="eastAsia"/>
                <w:color w:val="000000" w:themeColor="text1"/>
              </w:rPr>
              <w:t>序列化张量，在降低99%数据冗余的同时，为后续</w:t>
            </w:r>
            <w:proofErr w:type="spellStart"/>
            <w:r w:rsidRPr="003F5E01">
              <w:rPr>
                <w:rFonts w:hint="eastAsia"/>
                <w:color w:val="000000" w:themeColor="text1"/>
              </w:rPr>
              <w:t>MindSpore</w:t>
            </w:r>
            <w:proofErr w:type="spellEnd"/>
            <w:r w:rsidRPr="003F5E01">
              <w:rPr>
                <w:rFonts w:hint="eastAsia"/>
                <w:color w:val="000000" w:themeColor="text1"/>
              </w:rPr>
              <w:t>模型提供了鲁棒的高维特征输入。</w:t>
            </w:r>
          </w:p>
          <w:p w14:paraId="1E760B6C" w14:textId="17EA72D3" w:rsidR="00D77F95" w:rsidRPr="00CA104C" w:rsidRDefault="00D77F95" w:rsidP="00CA104C">
            <w:pPr>
              <w:pStyle w:val="p"/>
              <w:ind w:firstLineChars="200" w:firstLine="480"/>
              <w:rPr>
                <w:rFonts w:ascii="黑体" w:eastAsia="黑体" w:hAnsi="黑体"/>
                <w:color w:val="000000" w:themeColor="text1"/>
              </w:rPr>
            </w:pPr>
            <w:r w:rsidRPr="00CA104C">
              <w:rPr>
                <w:rFonts w:ascii="黑体" w:eastAsia="黑体" w:hAnsi="黑体" w:hint="eastAsia"/>
                <w:color w:val="000000" w:themeColor="text1"/>
              </w:rPr>
              <w:t>(</w:t>
            </w:r>
            <w:proofErr w:type="gramStart"/>
            <w:r w:rsidR="00CA104C">
              <w:rPr>
                <w:rFonts w:ascii="黑体" w:eastAsia="黑体" w:hAnsi="黑体" w:hint="eastAsia"/>
                <w:color w:val="000000" w:themeColor="text1"/>
              </w:rPr>
              <w:t>一</w:t>
            </w:r>
            <w:proofErr w:type="gramEnd"/>
            <w:r w:rsidRPr="00CA104C">
              <w:rPr>
                <w:rFonts w:ascii="黑体" w:eastAsia="黑体" w:hAnsi="黑体" w:hint="eastAsia"/>
                <w:color w:val="000000" w:themeColor="text1"/>
              </w:rPr>
              <w:t>) 数据基座：WLASL-300 的清洗与序列化</w:t>
            </w:r>
          </w:p>
          <w:p w14:paraId="069D96A9" w14:textId="79D577B2" w:rsidR="00D77F95" w:rsidRPr="003F5E01" w:rsidRDefault="00D77F95" w:rsidP="00CA104C">
            <w:pPr>
              <w:pStyle w:val="p"/>
              <w:ind w:firstLineChars="200" w:firstLine="480"/>
              <w:rPr>
                <w:color w:val="000000" w:themeColor="text1"/>
              </w:rPr>
            </w:pPr>
            <w:r w:rsidRPr="003F5E01">
              <w:rPr>
                <w:rFonts w:hint="eastAsia"/>
                <w:color w:val="000000" w:themeColor="text1"/>
              </w:rPr>
              <w:t>为了确保模型在真实服务窗口（如派出所、医院）的泛化能力，本项目选取 WLASL (Word-Level American Sign Language) 数据集中的前300个高频服务词汇作为核心数据源。</w:t>
            </w:r>
          </w:p>
          <w:p w14:paraId="101ED367" w14:textId="6232A5C0" w:rsidR="00D77F95" w:rsidRPr="003F5E01" w:rsidRDefault="00D77F95" w:rsidP="00CA104C">
            <w:pPr>
              <w:pStyle w:val="p"/>
              <w:ind w:firstLineChars="200" w:firstLine="480"/>
              <w:rPr>
                <w:color w:val="000000" w:themeColor="text1"/>
              </w:rPr>
            </w:pPr>
            <w:r w:rsidRPr="00CA104C">
              <w:rPr>
                <w:rFonts w:ascii="黑体" w:eastAsia="黑体" w:hAnsi="黑体" w:hint="eastAsia"/>
                <w:color w:val="000000" w:themeColor="text1"/>
              </w:rPr>
              <w:t>真实场景导向</w:t>
            </w:r>
            <w:r w:rsidR="00CA104C" w:rsidRPr="00CA104C">
              <w:rPr>
                <w:rFonts w:ascii="黑体" w:eastAsia="黑体" w:hAnsi="黑体" w:hint="eastAsia"/>
                <w:color w:val="000000" w:themeColor="text1"/>
              </w:rPr>
              <w:t>。</w:t>
            </w:r>
            <w:r w:rsidRPr="003F5E01">
              <w:rPr>
                <w:rFonts w:hint="eastAsia"/>
                <w:color w:val="000000" w:themeColor="text1"/>
              </w:rPr>
              <w:t>相比于背景单一的实验室数据集，WLASL 包含2000+名不同手语者在极度多样的光照、角度和背景下的录制数据，迫使模型学习手语的本质特征而非环境特征。</w:t>
            </w:r>
          </w:p>
          <w:p w14:paraId="640E3E91" w14:textId="4028BA40" w:rsidR="00D77F95" w:rsidRPr="003F5E01" w:rsidRDefault="00D77F95" w:rsidP="00CA104C">
            <w:pPr>
              <w:pStyle w:val="p"/>
              <w:spacing w:before="0" w:beforeAutospacing="0" w:after="0"/>
              <w:ind w:firstLineChars="200" w:firstLine="480"/>
              <w:rPr>
                <w:color w:val="000000" w:themeColor="text1"/>
              </w:rPr>
            </w:pPr>
            <w:r w:rsidRPr="00CA104C">
              <w:rPr>
                <w:rFonts w:ascii="黑体" w:eastAsia="黑体" w:hAnsi="黑体" w:hint="eastAsia"/>
                <w:color w:val="000000" w:themeColor="text1"/>
              </w:rPr>
              <w:t>高效I/O序列化</w:t>
            </w:r>
            <w:r w:rsidR="00CA104C" w:rsidRPr="00CA104C">
              <w:rPr>
                <w:rFonts w:ascii="黑体" w:eastAsia="黑体" w:hAnsi="黑体" w:hint="eastAsia"/>
                <w:color w:val="000000" w:themeColor="text1"/>
              </w:rPr>
              <w:t>。</w:t>
            </w:r>
            <w:r w:rsidRPr="003F5E01">
              <w:rPr>
                <w:rFonts w:hint="eastAsia"/>
                <w:color w:val="000000" w:themeColor="text1"/>
              </w:rPr>
              <w:t>考虑到文件IO瓶颈，我们将原始视频清洗后，直接将提取的骨架数据序列化为 .</w:t>
            </w:r>
            <w:proofErr w:type="spellStart"/>
            <w:r w:rsidRPr="003F5E01">
              <w:rPr>
                <w:rFonts w:hint="eastAsia"/>
                <w:color w:val="000000" w:themeColor="text1"/>
              </w:rPr>
              <w:t>npy</w:t>
            </w:r>
            <w:proofErr w:type="spellEnd"/>
            <w:r w:rsidRPr="003F5E01">
              <w:rPr>
                <w:rFonts w:hint="eastAsia"/>
                <w:color w:val="000000" w:themeColor="text1"/>
              </w:rPr>
              <w:t>格式。这不仅减少了训练时的解码开销，更使得数据读取速度提升了 10倍以上。</w:t>
            </w:r>
          </w:p>
          <w:p w14:paraId="15D78652" w14:textId="153106A0" w:rsidR="00D77F95" w:rsidRDefault="00823D9C" w:rsidP="00823D9C">
            <w:pPr>
              <w:pStyle w:val="p"/>
              <w:spacing w:before="0" w:beforeAutospacing="0" w:after="0"/>
              <w:jc w:val="center"/>
              <w:rPr>
                <w:color w:val="000000" w:themeColor="text1"/>
              </w:rPr>
            </w:pPr>
            <w:r w:rsidRPr="003F5E01">
              <w:rPr>
                <w:rFonts w:hint="eastAsia"/>
                <w:noProof/>
                <w:color w:val="000000" w:themeColor="text1"/>
              </w:rPr>
              <w:drawing>
                <wp:inline distT="0" distB="0" distL="0" distR="0" wp14:anchorId="14D7F12F" wp14:editId="1F166130">
                  <wp:extent cx="5468620" cy="1173401"/>
                  <wp:effectExtent l="0" t="0" r="0" b="8255"/>
                  <wp:docPr id="13335337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533795" name="图片 133353379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2554" cy="1178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26278" w14:textId="4916CF72" w:rsidR="00113AEA" w:rsidRPr="00113AEA" w:rsidRDefault="00113AEA" w:rsidP="00823D9C">
            <w:pPr>
              <w:pStyle w:val="p"/>
              <w:spacing w:before="0" w:beforeAutospacing="0" w:after="0"/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 w:rsidRPr="00113AEA"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图2.1 WLASL-300的清洗与序列化过程图</w:t>
            </w:r>
          </w:p>
          <w:p w14:paraId="441E8754" w14:textId="1B524606" w:rsidR="003374F7" w:rsidRPr="003F5E01" w:rsidRDefault="00823D9C" w:rsidP="00823D9C">
            <w:pPr>
              <w:pStyle w:val="p"/>
              <w:spacing w:before="0" w:beforeAutospacing="0" w:after="0"/>
              <w:ind w:left="480"/>
              <w:rPr>
                <w:b/>
                <w:bCs/>
                <w:color w:val="000000" w:themeColor="text1"/>
              </w:rPr>
            </w:pPr>
            <w:r w:rsidRPr="003F5E01">
              <w:rPr>
                <w:rFonts w:hint="eastAsia"/>
                <w:b/>
                <w:bCs/>
                <w:color w:val="000000" w:themeColor="text1"/>
              </w:rPr>
              <w:t>（</w:t>
            </w:r>
            <w:r w:rsidR="00CA104C">
              <w:rPr>
                <w:rFonts w:hint="eastAsia"/>
                <w:b/>
                <w:bCs/>
                <w:color w:val="000000" w:themeColor="text1"/>
              </w:rPr>
              <w:t>二</w:t>
            </w:r>
            <w:r w:rsidRPr="003F5E01">
              <w:rPr>
                <w:rFonts w:hint="eastAsia"/>
                <w:b/>
                <w:bCs/>
                <w:color w:val="000000" w:themeColor="text1"/>
              </w:rPr>
              <w:t>）核心</w:t>
            </w:r>
            <w:r w:rsidR="003374F7" w:rsidRPr="003F5E01">
              <w:rPr>
                <w:b/>
                <w:bCs/>
                <w:color w:val="000000" w:themeColor="text1"/>
              </w:rPr>
              <w:t xml:space="preserve">特征工程：双重相对坐标变换 </w:t>
            </w:r>
          </w:p>
          <w:p w14:paraId="0D6CCB3C" w14:textId="77777777" w:rsidR="00823D9C" w:rsidRPr="003F5E01" w:rsidRDefault="00823D9C" w:rsidP="00CA104C">
            <w:pPr>
              <w:pStyle w:val="p"/>
              <w:spacing w:before="0" w:beforeAutospacing="0" w:after="0"/>
              <w:ind w:firstLineChars="200" w:firstLine="480"/>
              <w:rPr>
                <w:color w:val="000000" w:themeColor="text1"/>
              </w:rPr>
            </w:pPr>
            <w:r w:rsidRPr="003F5E01">
              <w:rPr>
                <w:rFonts w:hint="eastAsia"/>
                <w:color w:val="000000" w:themeColor="text1"/>
              </w:rPr>
              <w:t xml:space="preserve">原始 </w:t>
            </w:r>
            <w:proofErr w:type="spellStart"/>
            <w:r w:rsidRPr="003F5E01">
              <w:rPr>
                <w:rFonts w:hint="eastAsia"/>
                <w:color w:val="000000" w:themeColor="text1"/>
              </w:rPr>
              <w:t>MediaPipe</w:t>
            </w:r>
            <w:proofErr w:type="spellEnd"/>
            <w:r w:rsidRPr="003F5E01">
              <w:rPr>
                <w:rFonts w:hint="eastAsia"/>
                <w:color w:val="000000" w:themeColor="text1"/>
              </w:rPr>
              <w:t xml:space="preserve"> 输出的 3D 骨架数据基于屏幕绝对坐标系，极易受拍摄距离（人物大小）和站位偏差的影响。为解决这一问题，我们将“物理坐标”抽象为“相对拓扑特征”，设计了分层级的去中心化策略，从数学层面消除了环境噪声。</w:t>
            </w:r>
          </w:p>
          <w:p w14:paraId="210BA07C" w14:textId="1B1D23CB" w:rsidR="00823D9C" w:rsidRPr="003F5E01" w:rsidRDefault="00823D9C" w:rsidP="00AF05D7">
            <w:pPr>
              <w:pStyle w:val="p"/>
              <w:ind w:firstLineChars="200" w:firstLine="480"/>
              <w:rPr>
                <w:color w:val="000000" w:themeColor="text1"/>
              </w:rPr>
            </w:pPr>
            <w:r w:rsidRPr="00CA104C">
              <w:rPr>
                <w:rFonts w:ascii="黑体" w:eastAsia="黑体" w:hAnsi="黑体" w:hint="eastAsia"/>
                <w:color w:val="000000" w:themeColor="text1"/>
              </w:rPr>
              <w:t>第一重变换（躯干去中心化）</w:t>
            </w:r>
            <w:r w:rsidR="00556E31">
              <w:rPr>
                <w:rFonts w:ascii="黑体" w:eastAsia="黑体" w:hAnsi="黑体" w:hint="eastAsia"/>
                <w:color w:val="000000" w:themeColor="text1"/>
              </w:rPr>
              <w:t>。</w:t>
            </w:r>
            <w:r w:rsidR="00C00B43" w:rsidRPr="003F5E01">
              <w:rPr>
                <w:rFonts w:hint="eastAsia"/>
                <w:color w:val="000000" w:themeColor="text1"/>
              </w:rPr>
              <w:t>为了消除人物在画面中的整体位移干扰，我们将躯干关键点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body</m:t>
                  </m:r>
                </m:sub>
              </m:sSub>
            </m:oMath>
            <w:r w:rsidR="00C00B43" w:rsidRPr="003F5E01">
              <w:rPr>
                <w:rFonts w:hint="eastAsia"/>
                <w:color w:val="000000" w:themeColor="text1"/>
              </w:rPr>
              <w:t>映射到以鼻尖为原点的参考系中。这确保了无论人物站在画面左侧还是右侧，输入模型的特征分布保持一致：</w:t>
            </w:r>
          </w:p>
          <w:p w14:paraId="561876C3" w14:textId="2D896AE2" w:rsidR="00823D9C" w:rsidRPr="003F5E01" w:rsidRDefault="00823D9C" w:rsidP="00113AEA">
            <w:pPr>
              <w:pStyle w:val="p"/>
              <w:jc w:val="center"/>
              <w:rPr>
                <w:color w:val="000000" w:themeColor="text1"/>
              </w:rPr>
            </w:pPr>
            <w:r w:rsidRPr="003F5E01">
              <w:rPr>
                <w:noProof/>
                <w:color w:val="000000" w:themeColor="text1"/>
              </w:rPr>
              <w:drawing>
                <wp:inline distT="0" distB="0" distL="0" distR="0" wp14:anchorId="167D2DE8" wp14:editId="5B56C7C4">
                  <wp:extent cx="2831579" cy="630666"/>
                  <wp:effectExtent l="0" t="0" r="0" b="0"/>
                  <wp:docPr id="9678967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89675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573" cy="637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4E6B7" w14:textId="62A82385" w:rsidR="00823D9C" w:rsidRPr="003F5E01" w:rsidRDefault="00823D9C" w:rsidP="00CA104C">
            <w:pPr>
              <w:pStyle w:val="p"/>
              <w:spacing w:before="0" w:beforeAutospacing="0" w:after="0"/>
              <w:ind w:firstLineChars="200" w:firstLine="480"/>
              <w:rPr>
                <w:color w:val="000000" w:themeColor="text1"/>
              </w:rPr>
            </w:pPr>
            <w:r w:rsidRPr="00CA104C">
              <w:rPr>
                <w:rFonts w:ascii="黑体" w:eastAsia="黑体" w:hAnsi="黑体" w:hint="eastAsia"/>
                <w:color w:val="000000" w:themeColor="text1"/>
              </w:rPr>
              <w:lastRenderedPageBreak/>
              <w:t>第二重变换（手部</w:t>
            </w:r>
            <w:r w:rsidR="00BE31A2" w:rsidRPr="00CA104C">
              <w:rPr>
                <w:rFonts w:ascii="黑体" w:eastAsia="黑体" w:hAnsi="黑体" w:hint="eastAsia"/>
                <w:color w:val="000000" w:themeColor="text1"/>
              </w:rPr>
              <w:t>独立</w:t>
            </w:r>
            <w:r w:rsidRPr="00CA104C">
              <w:rPr>
                <w:rFonts w:ascii="黑体" w:eastAsia="黑体" w:hAnsi="黑体" w:hint="eastAsia"/>
                <w:color w:val="000000" w:themeColor="text1"/>
              </w:rPr>
              <w:t>解耦）</w:t>
            </w:r>
            <w:r w:rsidR="00556E31">
              <w:rPr>
                <w:rFonts w:ascii="黑体" w:eastAsia="黑体" w:hAnsi="黑体" w:hint="eastAsia"/>
                <w:color w:val="000000" w:themeColor="text1"/>
              </w:rPr>
              <w:t>。</w:t>
            </w:r>
            <w:r w:rsidR="000D5804" w:rsidRPr="003F5E01">
              <w:rPr>
                <w:rFonts w:hint="eastAsia"/>
                <w:color w:val="000000" w:themeColor="text1"/>
              </w:rPr>
              <w:t>针对手语中“手臂摆动幅度大，手指动作精细”的特点，若继续沿用鼻尖作为原点，手臂的大幅运动会掩盖手指的微小变化。因此，我们构建了手部独立局部坐标系，以各自的手腕为原点进行二次解耦。</w:t>
            </w:r>
          </w:p>
          <w:p w14:paraId="7B1B8705" w14:textId="4ACFEF6F" w:rsidR="000D5804" w:rsidRPr="003F5E01" w:rsidRDefault="000D5804" w:rsidP="00CA104C">
            <w:pPr>
              <w:pStyle w:val="p"/>
              <w:spacing w:before="0" w:beforeAutospacing="0" w:after="0"/>
              <w:ind w:firstLineChars="200" w:firstLine="480"/>
              <w:rPr>
                <w:color w:val="000000" w:themeColor="text1"/>
              </w:rPr>
            </w:pPr>
            <w:r w:rsidRPr="003F5E01">
              <w:rPr>
                <w:rFonts w:hint="eastAsia"/>
                <w:color w:val="000000" w:themeColor="text1"/>
              </w:rPr>
              <w:t>通过这种“双重相对”策略，我们成功将手部动作与肢体大幅运动解耦。模型不再受手臂摆动位置的影响，而能专注于手指间的相对拓扑变化，显著提升了对复杂手势细节的捕捉能力。</w:t>
            </w:r>
          </w:p>
          <w:p w14:paraId="2D281EA8" w14:textId="0C540120" w:rsidR="000D5804" w:rsidRPr="003F5E01" w:rsidRDefault="000D5804" w:rsidP="00113AEA">
            <w:pPr>
              <w:pStyle w:val="p"/>
              <w:spacing w:before="0" w:beforeAutospacing="0" w:after="0"/>
              <w:jc w:val="center"/>
              <w:rPr>
                <w:color w:val="000000" w:themeColor="text1"/>
              </w:rPr>
            </w:pPr>
            <w:r w:rsidRPr="003F5E01">
              <w:rPr>
                <w:noProof/>
                <w:color w:val="000000" w:themeColor="text1"/>
              </w:rPr>
              <w:drawing>
                <wp:inline distT="0" distB="0" distL="0" distR="0" wp14:anchorId="2EFADF66" wp14:editId="67AAC5B1">
                  <wp:extent cx="3508913" cy="852491"/>
                  <wp:effectExtent l="0" t="0" r="0" b="0"/>
                  <wp:docPr id="14509787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97878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456" cy="867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326DB" w14:textId="40DF10E2" w:rsidR="000D5804" w:rsidRDefault="000D5804" w:rsidP="00823D9C">
            <w:pPr>
              <w:pStyle w:val="p"/>
              <w:spacing w:before="0" w:beforeAutospacing="0" w:after="0"/>
              <w:rPr>
                <w:color w:val="000000" w:themeColor="text1"/>
              </w:rPr>
            </w:pPr>
            <w:r w:rsidRPr="003F5E01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5ACEF8E" wp14:editId="6EA610B5">
                      <wp:simplePos x="0" y="0"/>
                      <wp:positionH relativeFrom="column">
                        <wp:posOffset>1912620</wp:posOffset>
                      </wp:positionH>
                      <wp:positionV relativeFrom="paragraph">
                        <wp:posOffset>678180</wp:posOffset>
                      </wp:positionV>
                      <wp:extent cx="270953" cy="589280"/>
                      <wp:effectExtent l="38100" t="0" r="34290" b="1270"/>
                      <wp:wrapNone/>
                      <wp:docPr id="53153481" name="椭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135788">
                                <a:off x="0" y="0"/>
                                <a:ext cx="270953" cy="5892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7202C8" id="椭圆 4" o:spid="_x0000_s1026" style="position:absolute;margin-left:150.6pt;margin-top:53.4pt;width:21.35pt;height:46.4pt;rotation:1240583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" filled="f" strokecolor="#ffe599 [1303]" strokeweight="1pt">
                      <v:stroke joinstyle="miter"/>
                    </v:oval>
                  </w:pict>
                </mc:Fallback>
              </mc:AlternateContent>
            </w:r>
            <w:r w:rsidRPr="003F5E01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B33EF7A" wp14:editId="50A415D6">
                      <wp:simplePos x="0" y="0"/>
                      <wp:positionH relativeFrom="column">
                        <wp:posOffset>2410594</wp:posOffset>
                      </wp:positionH>
                      <wp:positionV relativeFrom="paragraph">
                        <wp:posOffset>647067</wp:posOffset>
                      </wp:positionV>
                      <wp:extent cx="280737" cy="589547"/>
                      <wp:effectExtent l="76200" t="0" r="81280" b="0"/>
                      <wp:wrapNone/>
                      <wp:docPr id="911002832" name="椭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676613">
                                <a:off x="0" y="0"/>
                                <a:ext cx="280737" cy="58954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37C28B9" id="椭圆 4" o:spid="_x0000_s1026" style="position:absolute;margin-left:189.8pt;margin-top:50.95pt;width:22.1pt;height:46.4pt;rotation:-2100852fd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" filled="f" strokecolor="#ffe599 [1303]" strokeweight="1pt">
                      <v:stroke joinstyle="miter"/>
                    </v:oval>
                  </w:pict>
                </mc:Fallback>
              </mc:AlternateContent>
            </w:r>
            <w:r w:rsidRPr="003F5E01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8F5CB8" wp14:editId="6FD3AF8C">
                      <wp:simplePos x="0" y="0"/>
                      <wp:positionH relativeFrom="column">
                        <wp:posOffset>2226845</wp:posOffset>
                      </wp:positionH>
                      <wp:positionV relativeFrom="paragraph">
                        <wp:posOffset>654885</wp:posOffset>
                      </wp:positionV>
                      <wp:extent cx="164431" cy="206041"/>
                      <wp:effectExtent l="0" t="0" r="26670" b="22860"/>
                      <wp:wrapNone/>
                      <wp:docPr id="728215174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431" cy="206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4C8A25" id="矩形 3" o:spid="_x0000_s1026" style="position:absolute;margin-left:175.35pt;margin-top:51.55pt;width:12.95pt;height:1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" filled="f" strokecolor="#70ad47 [3209]" strokeweight="1pt"/>
                  </w:pict>
                </mc:Fallback>
              </mc:AlternateContent>
            </w:r>
            <w:r w:rsidRPr="003F5E01">
              <w:rPr>
                <w:noProof/>
                <w:color w:val="000000" w:themeColor="text1"/>
              </w:rPr>
              <w:drawing>
                <wp:inline distT="0" distB="0" distL="0" distR="0" wp14:anchorId="3B61FB93" wp14:editId="52AA9CE7">
                  <wp:extent cx="5347855" cy="2951771"/>
                  <wp:effectExtent l="0" t="0" r="5715" b="1270"/>
                  <wp:docPr id="46294889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948890" name="图片 462948890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8457" cy="2963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16398" w14:textId="319A1CB3" w:rsidR="00113AEA" w:rsidRPr="00113AEA" w:rsidRDefault="00113AEA" w:rsidP="00113AEA">
            <w:pPr>
              <w:pStyle w:val="p"/>
              <w:spacing w:before="0" w:beforeAutospacing="0" w:after="0"/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 w:rsidRPr="00113AEA"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图2.2 3D骨架</w:t>
            </w:r>
            <w:r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成品</w:t>
            </w:r>
            <w:r w:rsidRPr="00113AEA"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展示图</w:t>
            </w:r>
          </w:p>
          <w:p w14:paraId="527EDF0B" w14:textId="7133EB51" w:rsidR="000D5804" w:rsidRDefault="00BE31A2" w:rsidP="00823D9C">
            <w:pPr>
              <w:pStyle w:val="p"/>
              <w:spacing w:before="0" w:beforeAutospacing="0" w:after="0"/>
              <w:rPr>
                <w:color w:val="000000" w:themeColor="text1"/>
              </w:rPr>
            </w:pPr>
            <w:r w:rsidRPr="003F5E01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6FD77510" wp14:editId="16DDF2BB">
                  <wp:extent cx="5347335" cy="3374830"/>
                  <wp:effectExtent l="0" t="0" r="0" b="0"/>
                  <wp:docPr id="67567546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675468" name="图片 675675468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7335" cy="337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360AE" w14:textId="0B58DDCD" w:rsidR="00113AEA" w:rsidRPr="00113AEA" w:rsidRDefault="00113AEA" w:rsidP="00113AEA">
            <w:pPr>
              <w:pStyle w:val="p"/>
              <w:spacing w:before="0" w:beforeAutospacing="0" w:after="0"/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 w:rsidRPr="00113AEA"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 xml:space="preserve">图2.3 </w:t>
            </w:r>
            <w:r w:rsidRPr="00113AEA">
              <w:rPr>
                <w:rFonts w:ascii="黑体" w:eastAsia="黑体" w:hAnsi="黑体"/>
                <w:color w:val="000000" w:themeColor="text1"/>
                <w:sz w:val="21"/>
                <w:szCs w:val="21"/>
              </w:rPr>
              <w:t>双重相对坐标变换</w:t>
            </w:r>
            <w:r w:rsidRPr="00113AEA"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3D骨架示意图</w:t>
            </w:r>
          </w:p>
          <w:p w14:paraId="169C5DE0" w14:textId="77777777" w:rsidR="00BE31A2" w:rsidRPr="003F5E01" w:rsidRDefault="00BE31A2" w:rsidP="00823D9C">
            <w:pPr>
              <w:pStyle w:val="p"/>
              <w:spacing w:before="0" w:beforeAutospacing="0" w:after="0"/>
              <w:rPr>
                <w:color w:val="000000" w:themeColor="text1"/>
              </w:rPr>
            </w:pPr>
          </w:p>
          <w:p w14:paraId="38390BFD" w14:textId="4AF2E5C8" w:rsidR="003374F7" w:rsidRPr="00556E31" w:rsidRDefault="006F526A" w:rsidP="00CA104C">
            <w:pPr>
              <w:pStyle w:val="p"/>
              <w:spacing w:before="0" w:beforeAutospacing="0" w:after="0"/>
              <w:ind w:firstLineChars="200" w:firstLine="480"/>
              <w:rPr>
                <w:rFonts w:ascii="黑体" w:eastAsia="黑体" w:hAnsi="黑体"/>
                <w:color w:val="000000" w:themeColor="text1"/>
              </w:rPr>
            </w:pPr>
            <w:r w:rsidRPr="00556E31">
              <w:rPr>
                <w:rFonts w:ascii="黑体" w:eastAsia="黑体" w:hAnsi="黑体" w:hint="eastAsia"/>
                <w:color w:val="000000" w:themeColor="text1"/>
              </w:rPr>
              <w:t>（</w:t>
            </w:r>
            <w:r w:rsidR="00CA104C" w:rsidRPr="00556E31">
              <w:rPr>
                <w:rFonts w:ascii="黑体" w:eastAsia="黑体" w:hAnsi="黑体" w:hint="eastAsia"/>
                <w:color w:val="000000" w:themeColor="text1"/>
              </w:rPr>
              <w:t>三</w:t>
            </w:r>
            <w:r w:rsidRPr="00556E31">
              <w:rPr>
                <w:rFonts w:ascii="黑体" w:eastAsia="黑体" w:hAnsi="黑体" w:hint="eastAsia"/>
                <w:color w:val="000000" w:themeColor="text1"/>
              </w:rPr>
              <w:t>）</w:t>
            </w:r>
            <w:r w:rsidR="003374F7" w:rsidRPr="00556E31">
              <w:rPr>
                <w:rFonts w:ascii="黑体" w:eastAsia="黑体" w:hAnsi="黑体"/>
                <w:color w:val="000000" w:themeColor="text1"/>
              </w:rPr>
              <w:t xml:space="preserve">显式时序动力学特征 </w:t>
            </w:r>
          </w:p>
          <w:p w14:paraId="600DA52C" w14:textId="73CF4BC5" w:rsidR="003374F7" w:rsidRPr="003F5E01" w:rsidRDefault="006F526A" w:rsidP="00CA104C">
            <w:pPr>
              <w:pStyle w:val="p"/>
              <w:spacing w:before="0" w:beforeAutospacing="0" w:after="0"/>
              <w:ind w:firstLineChars="200" w:firstLine="480"/>
              <w:rPr>
                <w:color w:val="000000" w:themeColor="text1"/>
              </w:rPr>
            </w:pPr>
            <w:r w:rsidRPr="003F5E01">
              <w:rPr>
                <w:rFonts w:hint="eastAsia"/>
                <w:color w:val="000000" w:themeColor="text1"/>
              </w:rPr>
              <w:t>手语不仅是静态姿势的堆叠，更是动态的轨迹流。为了弥补单一</w:t>
            </w:r>
            <w:proofErr w:type="gramStart"/>
            <w:r w:rsidRPr="003F5E01">
              <w:rPr>
                <w:rFonts w:hint="eastAsia"/>
                <w:color w:val="000000" w:themeColor="text1"/>
              </w:rPr>
              <w:t>帧</w:t>
            </w:r>
            <w:proofErr w:type="gramEnd"/>
            <w:r w:rsidRPr="003F5E01">
              <w:rPr>
                <w:rFonts w:hint="eastAsia"/>
                <w:color w:val="000000" w:themeColor="text1"/>
              </w:rPr>
              <w:t>特征无法表达运动趋势（如手势是“向上”还是“向下”）的缺陷，我们在特征空间中显式引入了速度场信息。</w:t>
            </w:r>
          </w:p>
          <w:p w14:paraId="327C44E5" w14:textId="181C5008" w:rsidR="006F526A" w:rsidRPr="003F5E01" w:rsidRDefault="006F526A" w:rsidP="00CA104C">
            <w:pPr>
              <w:pStyle w:val="p"/>
              <w:spacing w:before="0" w:beforeAutospacing="0" w:after="0"/>
              <w:ind w:firstLineChars="200" w:firstLine="480"/>
              <w:rPr>
                <w:color w:val="000000" w:themeColor="text1"/>
              </w:rPr>
            </w:pPr>
            <w:r w:rsidRPr="003F5E01">
              <w:rPr>
                <w:color w:val="000000" w:themeColor="text1"/>
              </w:rPr>
              <w:t>我们利用一阶差分算子构建速度向量，捕捉相邻</w:t>
            </w:r>
            <w:proofErr w:type="gramStart"/>
            <w:r w:rsidRPr="003F5E01">
              <w:rPr>
                <w:color w:val="000000" w:themeColor="text1"/>
              </w:rPr>
              <w:t>帧</w:t>
            </w:r>
            <w:proofErr w:type="gramEnd"/>
            <w:r w:rsidRPr="003F5E01">
              <w:rPr>
                <w:color w:val="000000" w:themeColor="text1"/>
              </w:rPr>
              <w:t>之间的微小位移变化：</w:t>
            </w:r>
          </w:p>
          <w:p w14:paraId="4B8D8145" w14:textId="7B42CD63" w:rsidR="006F526A" w:rsidRPr="003F5E01" w:rsidRDefault="006F526A" w:rsidP="008A25A6">
            <w:pPr>
              <w:pStyle w:val="p"/>
              <w:spacing w:before="0" w:beforeAutospacing="0" w:after="0"/>
              <w:jc w:val="center"/>
              <w:rPr>
                <w:color w:val="000000" w:themeColor="text1"/>
              </w:rPr>
            </w:pPr>
            <w:r w:rsidRPr="003F5E01">
              <w:rPr>
                <w:b/>
                <w:bCs/>
                <w:noProof/>
                <w:color w:val="000000" w:themeColor="text1"/>
              </w:rPr>
              <w:drawing>
                <wp:inline distT="0" distB="0" distL="0" distR="0" wp14:anchorId="4CCE54B6" wp14:editId="2294ACCD">
                  <wp:extent cx="2732233" cy="638341"/>
                  <wp:effectExtent l="0" t="0" r="0" b="0"/>
                  <wp:docPr id="13646850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68507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304" cy="656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B76FC" w14:textId="52D71C56" w:rsidR="006F526A" w:rsidRPr="003F5E01" w:rsidRDefault="006F526A" w:rsidP="00AF05D7">
            <w:pPr>
              <w:pStyle w:val="p"/>
              <w:ind w:firstLineChars="200" w:firstLine="480"/>
              <w:rPr>
                <w:color w:val="000000" w:themeColor="text1"/>
              </w:rPr>
            </w:pPr>
            <w:r w:rsidRPr="003F5E01">
              <w:rPr>
                <w:color w:val="000000" w:themeColor="text1"/>
              </w:rPr>
              <w:t>最终构建的特征向量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 w:rsidRPr="003F5E01">
              <w:rPr>
                <w:color w:val="000000" w:themeColor="text1"/>
              </w:rPr>
              <w:t>是空间位置与时间速度的高维融合张量：</w:t>
            </w:r>
          </w:p>
          <w:p w14:paraId="361E8052" w14:textId="69014914" w:rsidR="006F526A" w:rsidRPr="003F5E01" w:rsidRDefault="006F526A" w:rsidP="008A25A6">
            <w:pPr>
              <w:pStyle w:val="p"/>
              <w:spacing w:before="0" w:beforeAutospacing="0" w:after="0"/>
              <w:jc w:val="center"/>
              <w:rPr>
                <w:color w:val="000000" w:themeColor="text1"/>
              </w:rPr>
            </w:pPr>
            <w:r w:rsidRPr="003F5E01">
              <w:rPr>
                <w:b/>
                <w:bCs/>
                <w:noProof/>
                <w:color w:val="000000" w:themeColor="text1"/>
              </w:rPr>
              <w:drawing>
                <wp:inline distT="0" distB="0" distL="0" distR="0" wp14:anchorId="715D66F2" wp14:editId="27433439">
                  <wp:extent cx="3595213" cy="625309"/>
                  <wp:effectExtent l="0" t="0" r="0" b="0"/>
                  <wp:docPr id="13506264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62642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4903" cy="6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C97FE" w14:textId="1B222DDB" w:rsidR="006F526A" w:rsidRPr="003F5E01" w:rsidRDefault="006F526A" w:rsidP="00CA104C">
            <w:pPr>
              <w:pStyle w:val="p"/>
              <w:spacing w:before="0" w:beforeAutospacing="0" w:after="0"/>
              <w:ind w:firstLineChars="200" w:firstLine="480"/>
              <w:rPr>
                <w:color w:val="000000" w:themeColor="text1"/>
              </w:rPr>
            </w:pPr>
            <w:r w:rsidRPr="003F5E01">
              <w:rPr>
                <w:color w:val="000000" w:themeColor="text1"/>
              </w:rPr>
              <w:lastRenderedPageBreak/>
              <w:t>这一处理将输入维度由 134 维扩充至 268 维。通过将隐式的时序信息显式化，我们强制模型同时关注“手在哪里”和“手往哪动”，极大增强了模型对快节奏手语动作的区分度。</w:t>
            </w:r>
          </w:p>
          <w:p w14:paraId="7F0E7DD6" w14:textId="629CE936" w:rsidR="00BE31A2" w:rsidRDefault="00BE31A2" w:rsidP="008A25A6">
            <w:pPr>
              <w:pStyle w:val="p"/>
              <w:spacing w:before="0" w:beforeAutospacing="0" w:after="0"/>
              <w:jc w:val="center"/>
              <w:rPr>
                <w:color w:val="000000" w:themeColor="text1"/>
              </w:rPr>
            </w:pPr>
            <w:r w:rsidRPr="003F5E01">
              <w:rPr>
                <w:rFonts w:hint="eastAsia"/>
                <w:noProof/>
                <w:color w:val="000000" w:themeColor="text1"/>
              </w:rPr>
              <w:drawing>
                <wp:inline distT="0" distB="0" distL="0" distR="0" wp14:anchorId="38ABA811" wp14:editId="0EEAAF1D">
                  <wp:extent cx="5095875" cy="1122195"/>
                  <wp:effectExtent l="0" t="0" r="0" b="1905"/>
                  <wp:docPr id="7838003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80036" name="图片 78380036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8169" cy="112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31C68" w14:textId="54C1A784" w:rsidR="00113AEA" w:rsidRPr="009D5F63" w:rsidRDefault="00113AEA" w:rsidP="008A25A6">
            <w:pPr>
              <w:pStyle w:val="p"/>
              <w:spacing w:before="0" w:beforeAutospacing="0" w:after="0"/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 w:rsidRPr="009D5F63"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 xml:space="preserve">图2.4 </w:t>
            </w:r>
            <w:r w:rsidR="009D5F63" w:rsidRPr="009D5F63">
              <w:rPr>
                <w:rFonts w:ascii="黑体" w:eastAsia="黑体" w:hAnsi="黑体"/>
                <w:color w:val="000000" w:themeColor="text1"/>
                <w:sz w:val="21"/>
                <w:szCs w:val="21"/>
              </w:rPr>
              <w:t>显式时序动力学特征</w:t>
            </w:r>
            <w:r w:rsidR="009D5F63" w:rsidRPr="009D5F63"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逻辑图</w:t>
            </w:r>
          </w:p>
          <w:p w14:paraId="1D169EEA" w14:textId="6498B73E" w:rsidR="006F526A" w:rsidRPr="00CA104C" w:rsidRDefault="006F526A" w:rsidP="00CA104C">
            <w:pPr>
              <w:pStyle w:val="p"/>
              <w:spacing w:before="0" w:beforeAutospacing="0" w:after="0"/>
              <w:ind w:firstLineChars="200" w:firstLine="480"/>
              <w:rPr>
                <w:rFonts w:ascii="黑体" w:eastAsia="黑体" w:hAnsi="黑体"/>
                <w:color w:val="000000" w:themeColor="text1"/>
              </w:rPr>
            </w:pPr>
            <w:r w:rsidRPr="00CA104C">
              <w:rPr>
                <w:rFonts w:ascii="黑体" w:eastAsia="黑体" w:hAnsi="黑体"/>
                <w:color w:val="000000" w:themeColor="text1"/>
              </w:rPr>
              <w:t>(</w:t>
            </w:r>
            <w:r w:rsidR="00CA104C">
              <w:rPr>
                <w:rFonts w:ascii="黑体" w:eastAsia="黑体" w:hAnsi="黑体" w:hint="eastAsia"/>
                <w:color w:val="000000" w:themeColor="text1"/>
              </w:rPr>
              <w:t>四</w:t>
            </w:r>
            <w:r w:rsidRPr="00CA104C">
              <w:rPr>
                <w:rFonts w:ascii="黑体" w:eastAsia="黑体" w:hAnsi="黑体"/>
                <w:color w:val="000000" w:themeColor="text1"/>
              </w:rPr>
              <w:t xml:space="preserve">) 鲁棒性增强策略 </w:t>
            </w:r>
          </w:p>
          <w:p w14:paraId="1C62DF17" w14:textId="47C48F6B" w:rsidR="006F526A" w:rsidRPr="003F5E01" w:rsidRDefault="006F526A" w:rsidP="00CA104C">
            <w:pPr>
              <w:pStyle w:val="p"/>
              <w:spacing w:after="0"/>
              <w:ind w:firstLineChars="200" w:firstLine="480"/>
              <w:rPr>
                <w:color w:val="000000" w:themeColor="text1"/>
              </w:rPr>
            </w:pPr>
            <w:r w:rsidRPr="003F5E01">
              <w:rPr>
                <w:rFonts w:hint="eastAsia"/>
                <w:color w:val="000000" w:themeColor="text1"/>
              </w:rPr>
              <w:t>为了适配边缘端摄像头可能出现的低像素、抖动等恶劣工况，我们在训练流水线中引入了基于统计学的在线增强策略。假设原始特征向量为</w:t>
            </w:r>
            <w:r w:rsidR="00AF05D7" w:rsidRPr="00AF05D7">
              <w:rPr>
                <w:color w:val="000000" w:themeColor="text1"/>
              </w:rPr>
              <w:t>X</w:t>
            </w:r>
            <w:r w:rsidRPr="003F5E01">
              <w:rPr>
                <w:rFonts w:hint="eastAsia"/>
                <w:color w:val="000000" w:themeColor="text1"/>
              </w:rPr>
              <w:t>，增强后的特征</w:t>
            </w:r>
            <w:r w:rsidR="00AF05D7" w:rsidRPr="00AF05D7">
              <w:rPr>
                <w:i/>
                <w:iCs/>
                <w:color w:val="000000" w:themeColor="text1"/>
              </w:rPr>
              <w:t>X</w:t>
            </w:r>
            <w:r w:rsidR="00AF05D7" w:rsidRPr="00AF05D7">
              <w:rPr>
                <w:color w:val="000000" w:themeColor="text1"/>
              </w:rPr>
              <w:t>^</w:t>
            </w:r>
            <w:r w:rsidRPr="003F5E01">
              <w:rPr>
                <w:rFonts w:hint="eastAsia"/>
                <w:color w:val="000000" w:themeColor="text1"/>
              </w:rPr>
              <w:t>计算如下：</w:t>
            </w:r>
          </w:p>
          <w:p w14:paraId="70355489" w14:textId="56C6D6FD" w:rsidR="003374F7" w:rsidRPr="003F5E01" w:rsidRDefault="00CA104C" w:rsidP="006F526A">
            <w:pPr>
              <w:pStyle w:val="p"/>
              <w:shd w:val="clear" w:color="auto" w:fill="FFFFFF"/>
              <w:spacing w:before="0" w:beforeAutospacing="0" w:after="0" w:afterAutospacing="0"/>
              <w:ind w:left="372"/>
              <w:rPr>
                <w:color w:val="000000" w:themeColor="text1"/>
              </w:rPr>
            </w:pPr>
            <w:r w:rsidRPr="00CA104C">
              <w:rPr>
                <w:rFonts w:ascii="黑体" w:eastAsia="黑体" w:hAnsi="黑体" w:hint="eastAsia"/>
                <w:color w:val="000000" w:themeColor="text1"/>
              </w:rPr>
              <w:t>1</w:t>
            </w:r>
            <w:r w:rsidR="00556E31">
              <w:rPr>
                <w:rFonts w:ascii="黑体" w:eastAsia="黑体" w:hAnsi="黑体" w:hint="eastAsia"/>
                <w:color w:val="000000" w:themeColor="text1"/>
              </w:rPr>
              <w:t>.</w:t>
            </w:r>
            <w:r w:rsidR="006F526A" w:rsidRPr="00CA104C">
              <w:rPr>
                <w:rFonts w:ascii="黑体" w:eastAsia="黑体" w:hAnsi="黑体"/>
                <w:color w:val="000000" w:themeColor="text1"/>
              </w:rPr>
              <w:t>尺度与噪声注入</w:t>
            </w:r>
            <w:r w:rsidRPr="00CA104C">
              <w:rPr>
                <w:rFonts w:ascii="黑体" w:eastAsia="黑体" w:hAnsi="黑体" w:hint="eastAsia"/>
                <w:color w:val="000000" w:themeColor="text1"/>
              </w:rPr>
              <w:t>。</w:t>
            </w:r>
            <w:r w:rsidR="006F526A" w:rsidRPr="003F5E01">
              <w:rPr>
                <w:color w:val="000000" w:themeColor="text1"/>
              </w:rPr>
              <w:t>模拟不同体型带来的骨架尺度差异，以及传感器热噪声导致的检测点抖动</w:t>
            </w:r>
            <w:r w:rsidR="006F526A" w:rsidRPr="003F5E01">
              <w:rPr>
                <w:rFonts w:hint="eastAsia"/>
                <w:color w:val="000000" w:themeColor="text1"/>
              </w:rPr>
              <w:t>，</w:t>
            </w:r>
            <w:r w:rsidR="006F526A" w:rsidRPr="003F5E01">
              <w:rPr>
                <w:color w:val="000000" w:themeColor="text1"/>
              </w:rPr>
              <w:t>这一过程迫使模型学习对尺度和噪声不敏感的鲁棒特征，防止过拟合。</w:t>
            </w:r>
          </w:p>
          <w:p w14:paraId="34976D4B" w14:textId="6CD2EAF4" w:rsidR="006F526A" w:rsidRPr="003F5E01" w:rsidRDefault="006F526A" w:rsidP="008A25A6">
            <w:pPr>
              <w:pStyle w:val="p"/>
              <w:shd w:val="clear" w:color="auto" w:fill="FFFFFF"/>
              <w:spacing w:before="0" w:beforeAutospacing="0" w:after="0" w:afterAutospacing="0"/>
              <w:ind w:left="372"/>
              <w:jc w:val="center"/>
              <w:rPr>
                <w:color w:val="000000" w:themeColor="text1"/>
              </w:rPr>
            </w:pPr>
            <w:r w:rsidRPr="003F5E01">
              <w:rPr>
                <w:noProof/>
                <w:color w:val="000000" w:themeColor="text1"/>
              </w:rPr>
              <w:drawing>
                <wp:inline distT="0" distB="0" distL="0" distR="0" wp14:anchorId="728C80C8" wp14:editId="13357976">
                  <wp:extent cx="2664846" cy="447652"/>
                  <wp:effectExtent l="0" t="0" r="0" b="0"/>
                  <wp:docPr id="11888098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8098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233" cy="451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2706E" w14:textId="77777777" w:rsidR="00CA104C" w:rsidRDefault="006F526A" w:rsidP="00CA104C">
            <w:pPr>
              <w:pStyle w:val="p"/>
              <w:shd w:val="clear" w:color="auto" w:fill="FFFFFF"/>
              <w:spacing w:before="0" w:beforeAutospacing="0" w:after="0" w:afterAutospacing="0"/>
              <w:ind w:left="372"/>
              <w:jc w:val="center"/>
              <w:rPr>
                <w:b/>
                <w:bCs/>
                <w:color w:val="000000" w:themeColor="text1"/>
              </w:rPr>
            </w:pPr>
            <w:r w:rsidRPr="003F5E01">
              <w:rPr>
                <w:b/>
                <w:bCs/>
                <w:noProof/>
                <w:color w:val="000000" w:themeColor="text1"/>
              </w:rPr>
              <w:drawing>
                <wp:inline distT="0" distB="0" distL="0" distR="0" wp14:anchorId="59995E96" wp14:editId="6BCE8BB6">
                  <wp:extent cx="2629196" cy="449862"/>
                  <wp:effectExtent l="0" t="0" r="0" b="0"/>
                  <wp:docPr id="21462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21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782" cy="457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4F5DE" w14:textId="25614846" w:rsidR="006F526A" w:rsidRPr="003F5E01" w:rsidRDefault="00CA104C" w:rsidP="00AF05D7">
            <w:pPr>
              <w:pStyle w:val="p"/>
              <w:shd w:val="clear" w:color="auto" w:fill="FFFFFF"/>
              <w:spacing w:before="0" w:beforeAutospacing="0" w:after="0" w:afterAutospacing="0"/>
              <w:ind w:firstLineChars="200" w:firstLine="480"/>
              <w:rPr>
                <w:color w:val="000000" w:themeColor="text1"/>
              </w:rPr>
            </w:pPr>
            <w:r w:rsidRPr="00CA104C">
              <w:rPr>
                <w:rFonts w:ascii="黑体" w:eastAsia="黑体" w:hAnsi="黑体" w:hint="eastAsia"/>
                <w:color w:val="000000" w:themeColor="text1"/>
              </w:rPr>
              <w:t>2</w:t>
            </w:r>
            <w:r w:rsidR="00556E31">
              <w:rPr>
                <w:rFonts w:ascii="黑体" w:eastAsia="黑体" w:hAnsi="黑体" w:hint="eastAsia"/>
                <w:color w:val="000000" w:themeColor="text1"/>
              </w:rPr>
              <w:t>.</w:t>
            </w:r>
            <w:r w:rsidR="006F526A" w:rsidRPr="00CA104C">
              <w:rPr>
                <w:rFonts w:ascii="黑体" w:eastAsia="黑体" w:hAnsi="黑体" w:hint="eastAsia"/>
                <w:color w:val="000000" w:themeColor="text1"/>
              </w:rPr>
              <w:t>分布对齐</w:t>
            </w:r>
            <w:r w:rsidRPr="00CA104C">
              <w:rPr>
                <w:rFonts w:ascii="黑体" w:eastAsia="黑体" w:hAnsi="黑体" w:hint="eastAsia"/>
                <w:color w:val="000000" w:themeColor="text1"/>
              </w:rPr>
              <w:t>。</w:t>
            </w:r>
            <w:r w:rsidR="006F526A" w:rsidRPr="003F5E01">
              <w:rPr>
                <w:rFonts w:hint="eastAsia"/>
                <w:color w:val="000000" w:themeColor="text1"/>
              </w:rPr>
              <w:t xml:space="preserve">为了加速 </w:t>
            </w:r>
            <w:proofErr w:type="spellStart"/>
            <w:r w:rsidR="006F526A" w:rsidRPr="003F5E01">
              <w:rPr>
                <w:rFonts w:hint="eastAsia"/>
                <w:color w:val="000000" w:themeColor="text1"/>
              </w:rPr>
              <w:t>MindSpore</w:t>
            </w:r>
            <w:proofErr w:type="spellEnd"/>
            <w:r w:rsidR="006F526A" w:rsidRPr="003F5E01">
              <w:rPr>
                <w:rFonts w:hint="eastAsia"/>
                <w:color w:val="000000" w:themeColor="text1"/>
              </w:rPr>
              <w:t xml:space="preserve"> 模型的收敛速度，利用预计算的训练集全局均值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</m:oMath>
            <w:r w:rsidR="006F526A" w:rsidRPr="003F5E01">
              <w:rPr>
                <w:rFonts w:hint="eastAsia"/>
                <w:color w:val="000000" w:themeColor="text1"/>
              </w:rPr>
              <w:t>和标准差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global</m:t>
                  </m:r>
                </m:sub>
              </m:sSub>
            </m:oMath>
            <w:r w:rsidR="006F526A" w:rsidRPr="003F5E01">
              <w:rPr>
                <w:rFonts w:hint="eastAsia"/>
                <w:color w:val="000000" w:themeColor="text1"/>
              </w:rPr>
              <w:t>对所有输入数据进行标准化，这确保了输入数据分布在零均值附近，有效规避了训练初期的梯度震荡问题。</w:t>
            </w:r>
          </w:p>
          <w:p w14:paraId="0354F0B5" w14:textId="69D79370" w:rsidR="006F526A" w:rsidRPr="003F5E01" w:rsidRDefault="006F526A" w:rsidP="008A25A6">
            <w:pPr>
              <w:pStyle w:val="p"/>
              <w:shd w:val="clear" w:color="auto" w:fill="FFFFFF"/>
              <w:jc w:val="center"/>
              <w:rPr>
                <w:color w:val="000000" w:themeColor="text1"/>
              </w:rPr>
            </w:pPr>
            <w:r w:rsidRPr="003F5E01">
              <w:rPr>
                <w:noProof/>
                <w:color w:val="000000" w:themeColor="text1"/>
              </w:rPr>
              <w:drawing>
                <wp:inline distT="0" distB="0" distL="0" distR="0" wp14:anchorId="0E402601" wp14:editId="4DFEA092">
                  <wp:extent cx="1432035" cy="659903"/>
                  <wp:effectExtent l="0" t="0" r="0" b="0"/>
                  <wp:docPr id="3182187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21871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340" cy="66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D7766" w14:textId="0C84EB89" w:rsidR="006C3644" w:rsidRPr="00CA104C" w:rsidRDefault="006C3644" w:rsidP="006C3644">
            <w:pPr>
              <w:pStyle w:val="p"/>
              <w:spacing w:after="0"/>
              <w:rPr>
                <w:rFonts w:ascii="黑体" w:eastAsia="黑体" w:hAnsi="黑体"/>
                <w:color w:val="000000" w:themeColor="text1"/>
                <w:sz w:val="28"/>
                <w:szCs w:val="28"/>
              </w:rPr>
            </w:pPr>
            <w:r w:rsidRPr="00CA104C">
              <w:rPr>
                <w:rFonts w:ascii="黑体" w:eastAsia="黑体" w:hAnsi="黑体"/>
                <w:color w:val="000000" w:themeColor="text1"/>
                <w:sz w:val="28"/>
                <w:szCs w:val="28"/>
              </w:rPr>
              <w:t>模块2：基于时空注意力增强的</w:t>
            </w:r>
            <w:r w:rsidR="006E6F12" w:rsidRPr="00CA104C">
              <w:rPr>
                <w:rFonts w:ascii="黑体" w:eastAsia="黑体" w:hAnsi="黑体" w:hint="eastAsia"/>
                <w:color w:val="000000" w:themeColor="text1"/>
                <w:sz w:val="28"/>
                <w:szCs w:val="28"/>
              </w:rPr>
              <w:t>轻量化识别模型</w:t>
            </w:r>
          </w:p>
          <w:p w14:paraId="563398BE" w14:textId="77777777" w:rsidR="00CA104C" w:rsidRDefault="00E21E89" w:rsidP="00CA104C">
            <w:pPr>
              <w:pStyle w:val="p"/>
              <w:spacing w:before="0" w:beforeAutospacing="0" w:after="0"/>
              <w:ind w:firstLineChars="200" w:firstLine="480"/>
              <w:rPr>
                <w:color w:val="000000" w:themeColor="text1"/>
              </w:rPr>
            </w:pPr>
            <w:r w:rsidRPr="003F5E01">
              <w:rPr>
                <w:rFonts w:hint="eastAsia"/>
                <w:color w:val="000000" w:themeColor="text1"/>
              </w:rPr>
              <w:t>本模块是系统的“语义大脑”，专为 Ascend 310 NPU的异构计算架构定制。针对手语识别任务中“动作时序依赖强”与“过渡</w:t>
            </w:r>
            <w:proofErr w:type="gramStart"/>
            <w:r w:rsidRPr="003F5E01">
              <w:rPr>
                <w:rFonts w:hint="eastAsia"/>
                <w:color w:val="000000" w:themeColor="text1"/>
              </w:rPr>
              <w:t>帧</w:t>
            </w:r>
            <w:proofErr w:type="gramEnd"/>
            <w:r w:rsidRPr="003F5E01">
              <w:rPr>
                <w:rFonts w:hint="eastAsia"/>
                <w:color w:val="000000" w:themeColor="text1"/>
              </w:rPr>
              <w:t xml:space="preserve">冗余高”的双重挑战，我们摒弃了参数臃肿的 Transformer 类大模型，而是构建了 </w:t>
            </w:r>
            <w:proofErr w:type="spellStart"/>
            <w:r w:rsidRPr="003F5E01">
              <w:rPr>
                <w:rFonts w:hint="eastAsia"/>
                <w:color w:val="000000" w:themeColor="text1"/>
              </w:rPr>
              <w:t>BiLSTM</w:t>
            </w:r>
            <w:proofErr w:type="spellEnd"/>
            <w:r w:rsidRPr="003F5E01">
              <w:rPr>
                <w:rFonts w:hint="eastAsia"/>
                <w:color w:val="000000" w:themeColor="text1"/>
              </w:rPr>
              <w:t xml:space="preserve">-Attention 原生轻量化拓扑。该架构的设计核心在于“做减法”——利用 </w:t>
            </w:r>
            <w:proofErr w:type="spellStart"/>
            <w:r w:rsidRPr="003F5E01">
              <w:rPr>
                <w:rFonts w:hint="eastAsia"/>
                <w:color w:val="000000" w:themeColor="text1"/>
              </w:rPr>
              <w:t>BiLSTM</w:t>
            </w:r>
            <w:proofErr w:type="spellEnd"/>
            <w:r w:rsidRPr="003F5E01">
              <w:rPr>
                <w:rFonts w:hint="eastAsia"/>
                <w:color w:val="000000" w:themeColor="text1"/>
              </w:rPr>
              <w:t xml:space="preserve"> 的门控机制替代复杂的 3D </w:t>
            </w:r>
            <w:r w:rsidRPr="003F5E01">
              <w:rPr>
                <w:rFonts w:hint="eastAsia"/>
                <w:color w:val="000000" w:themeColor="text1"/>
              </w:rPr>
              <w:lastRenderedPageBreak/>
              <w:t>卷积来处理长序列依赖，并引入注意力机制作为“视觉聚焦器”，在特征维度自动过滤背景噪声。这种设计不仅将模型体积压缩至 41MB，更从数学层面保证了在边缘</w:t>
            </w:r>
            <w:proofErr w:type="gramStart"/>
            <w:r w:rsidRPr="003F5E01">
              <w:rPr>
                <w:rFonts w:hint="eastAsia"/>
                <w:color w:val="000000" w:themeColor="text1"/>
              </w:rPr>
              <w:t>端算力</w:t>
            </w:r>
            <w:proofErr w:type="gramEnd"/>
            <w:r w:rsidRPr="003F5E01">
              <w:rPr>
                <w:rFonts w:hint="eastAsia"/>
                <w:color w:val="000000" w:themeColor="text1"/>
              </w:rPr>
              <w:t>受限的情况下，依然能实现高精度的动态语义捕获。</w:t>
            </w:r>
          </w:p>
          <w:p w14:paraId="0D5EAE03" w14:textId="740EBB6E" w:rsidR="006C3644" w:rsidRPr="00CA104C" w:rsidRDefault="006C3644" w:rsidP="00CA104C">
            <w:pPr>
              <w:pStyle w:val="p"/>
              <w:spacing w:before="0" w:beforeAutospacing="0" w:after="0"/>
              <w:ind w:firstLineChars="200" w:firstLine="480"/>
              <w:rPr>
                <w:rFonts w:ascii="黑体" w:eastAsia="黑体" w:hAnsi="黑体"/>
                <w:color w:val="000000" w:themeColor="text1"/>
              </w:rPr>
            </w:pPr>
            <w:r w:rsidRPr="00CA104C">
              <w:rPr>
                <w:rFonts w:ascii="黑体" w:eastAsia="黑体" w:hAnsi="黑体"/>
                <w:color w:val="000000" w:themeColor="text1"/>
              </w:rPr>
              <w:t>(</w:t>
            </w:r>
            <w:proofErr w:type="gramStart"/>
            <w:r w:rsidR="00CA104C" w:rsidRPr="00CA104C">
              <w:rPr>
                <w:rFonts w:ascii="黑体" w:eastAsia="黑体" w:hAnsi="黑体" w:hint="eastAsia"/>
                <w:color w:val="000000" w:themeColor="text1"/>
              </w:rPr>
              <w:t>一</w:t>
            </w:r>
            <w:proofErr w:type="gramEnd"/>
            <w:r w:rsidRPr="00CA104C">
              <w:rPr>
                <w:rFonts w:ascii="黑体" w:eastAsia="黑体" w:hAnsi="黑体"/>
                <w:color w:val="000000" w:themeColor="text1"/>
              </w:rPr>
              <w:t>) 双向时序特征提取</w:t>
            </w:r>
          </w:p>
          <w:p w14:paraId="43E1D396" w14:textId="5C7D77A2" w:rsidR="00E21E89" w:rsidRPr="003F5E01" w:rsidRDefault="00E21E89" w:rsidP="007E5503">
            <w:pPr>
              <w:pStyle w:val="p"/>
              <w:ind w:firstLineChars="200" w:firstLine="480"/>
              <w:rPr>
                <w:color w:val="000000" w:themeColor="text1"/>
              </w:rPr>
            </w:pPr>
            <w:r w:rsidRPr="003F5E01">
              <w:rPr>
                <w:rFonts w:hint="eastAsia"/>
                <w:color w:val="000000" w:themeColor="text1"/>
              </w:rPr>
              <w:t>全上下文时序建模：手语动作的语义理解具有极强的上下文相关性。传统的单向 LSTM 只能利用历史信息，往往会因缺失后续动作趋势而导致误判（例如，“抬手”动作的含义取决于后续是“挥手”还是“指路”）。</w:t>
            </w:r>
          </w:p>
          <w:p w14:paraId="00DB9968" w14:textId="378757AD" w:rsidR="006E6F12" w:rsidRPr="003F5E01" w:rsidRDefault="00E21E89" w:rsidP="006046F9">
            <w:pPr>
              <w:pStyle w:val="p"/>
              <w:ind w:firstLineChars="200" w:firstLine="480"/>
              <w:rPr>
                <w:color w:val="000000" w:themeColor="text1"/>
              </w:rPr>
            </w:pPr>
            <w:r w:rsidRPr="003F5E01">
              <w:rPr>
                <w:rFonts w:hint="eastAsia"/>
                <w:color w:val="000000" w:themeColor="text1"/>
              </w:rPr>
              <w:t>为了解决这一问题，我们构建了双向长短时记忆网络（</w:t>
            </w:r>
            <w:proofErr w:type="spellStart"/>
            <w:r w:rsidRPr="003F5E01">
              <w:rPr>
                <w:rFonts w:hint="eastAsia"/>
                <w:color w:val="000000" w:themeColor="text1"/>
              </w:rPr>
              <w:t>BiLSTM</w:t>
            </w:r>
            <w:proofErr w:type="spellEnd"/>
            <w:r w:rsidRPr="003F5E01">
              <w:rPr>
                <w:rFonts w:hint="eastAsia"/>
                <w:color w:val="000000" w:themeColor="text1"/>
              </w:rPr>
              <w:t>）。该结构包含两个独立的推理流：前向流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h</m:t>
                  </m:r>
                </m:e>
              </m:acc>
            </m:oMath>
            <w:r w:rsidRPr="003F5E01">
              <w:rPr>
                <w:rFonts w:hint="eastAsia"/>
                <w:color w:val="000000" w:themeColor="text1"/>
              </w:rPr>
              <w:t>负责捕捉动作的起始意图，后向</w:t>
            </w:r>
            <w:proofErr w:type="gramStart"/>
            <w:r w:rsidRPr="003F5E01">
              <w:rPr>
                <w:rFonts w:hint="eastAsia"/>
                <w:color w:val="000000" w:themeColor="text1"/>
              </w:rPr>
              <w:t>流负责</w:t>
            </w:r>
            <w:proofErr w:type="gramEnd"/>
            <w:r w:rsidRPr="003F5E01">
              <w:rPr>
                <w:rFonts w:hint="eastAsia"/>
                <w:color w:val="000000" w:themeColor="text1"/>
              </w:rPr>
              <w:t>回溯动作的落点趋势。最终，我们在每个时间步将两个方向的</w:t>
            </w:r>
            <w:proofErr w:type="gramStart"/>
            <w:r w:rsidRPr="003F5E01">
              <w:rPr>
                <w:rFonts w:hint="eastAsia"/>
                <w:color w:val="000000" w:themeColor="text1"/>
              </w:rPr>
              <w:t>隐状态</w:t>
            </w:r>
            <w:proofErr w:type="gramEnd"/>
            <w:r w:rsidRPr="003F5E01">
              <w:rPr>
                <w:rFonts w:hint="eastAsia"/>
                <w:color w:val="000000" w:themeColor="text1"/>
              </w:rPr>
              <w:t>进行拼接融合，生成包含完整时空信息的特征向量</w:t>
            </w:r>
            <m:oMath>
              <m:r>
                <w:rPr>
                  <w:rFonts w:ascii="Cambria Math" w:eastAsiaTheme="minorEastAsia" w:hAnsi="Cambria Math" w:cstheme="minorBidi"/>
                  <w:color w:val="32302C"/>
                  <w:kern w:val="2"/>
                  <w:sz w:val="20"/>
                  <w:szCs w:val="20"/>
                  <w:shd w:val="clear" w:color="auto" w:fill="E4E4E2"/>
                </w:rPr>
                <m:t>Ht</m:t>
              </m:r>
              <m:r>
                <w:rPr>
                  <w:rFonts w:ascii="Cambria Math" w:eastAsiaTheme="minorEastAsia" w:hAnsi="Cambria Math" w:cs="Times New Roman"/>
                  <w:color w:val="32302C"/>
                  <w:kern w:val="2"/>
                  <w:sz w:val="20"/>
                  <w:szCs w:val="20"/>
                  <w:shd w:val="clear" w:color="auto" w:fill="E4E4E2"/>
                </w:rPr>
                <m:t>​</m:t>
              </m:r>
              <m:r>
                <w:rPr>
                  <w:rFonts w:ascii="Cambria Math" w:eastAsiaTheme="minorEastAsia" w:hAnsi="Cambria Math" w:cstheme="minorBidi"/>
                  <w:color w:val="32302C"/>
                  <w:kern w:val="2"/>
                  <w:sz w:val="20"/>
                  <w:szCs w:val="20"/>
                  <w:shd w:val="clear" w:color="auto" w:fill="E4E4E2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Bidi"/>
                      <w:i/>
                      <w:color w:val="32302C"/>
                      <w:kern w:val="2"/>
                      <w:sz w:val="20"/>
                      <w:szCs w:val="20"/>
                      <w:shd w:val="clear" w:color="auto" w:fill="E4E4E2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Bidi"/>
                      <w:color w:val="32302C"/>
                      <w:kern w:val="2"/>
                      <w:sz w:val="20"/>
                      <w:szCs w:val="20"/>
                      <w:shd w:val="clear" w:color="auto" w:fill="E4E4E2"/>
                    </w:rPr>
                    <m:t>ht</m:t>
                  </m:r>
                  <m:r>
                    <w:rPr>
                      <w:rFonts w:ascii="Cambria Math" w:eastAsiaTheme="minorEastAsia" w:hAnsi="Cambria Math" w:cs="Times New Roman"/>
                      <w:color w:val="32302C"/>
                      <w:kern w:val="2"/>
                      <w:sz w:val="20"/>
                      <w:szCs w:val="20"/>
                      <w:shd w:val="clear" w:color="auto" w:fill="E4E4E2"/>
                    </w:rPr>
                    <m:t>​</m:t>
                  </m:r>
                  <m:r>
                    <w:rPr>
                      <w:rFonts w:ascii="Cambria Math" w:eastAsiaTheme="minorEastAsia" w:hAnsi="Cambria Math" w:cstheme="minorBidi"/>
                      <w:color w:val="32302C"/>
                      <w:kern w:val="2"/>
                      <w:sz w:val="20"/>
                      <w:szCs w:val="20"/>
                      <w:shd w:val="clear" w:color="auto" w:fill="E4E4E2"/>
                    </w:rPr>
                    <m:t>,ht</m:t>
                  </m:r>
                  <m:r>
                    <w:rPr>
                      <w:rFonts w:ascii="Cambria Math" w:eastAsiaTheme="minorEastAsia" w:hAnsi="Cambria Math" w:cs="Times New Roman"/>
                      <w:color w:val="32302C"/>
                      <w:kern w:val="2"/>
                      <w:sz w:val="20"/>
                      <w:szCs w:val="20"/>
                      <w:shd w:val="clear" w:color="auto" w:fill="E4E4E2"/>
                    </w:rPr>
                    <m:t>​</m:t>
                  </m:r>
                </m:e>
              </m:d>
            </m:oMath>
            <w:r w:rsidRPr="003F5E01">
              <w:rPr>
                <w:rFonts w:hint="eastAsia"/>
                <w:color w:val="000000" w:themeColor="text1"/>
              </w:rPr>
              <w:t>。这种设计确保了模型对每一帧的理解都是基于全局视角的，显著提升了对手语连贯动作的判别能力。数学表达如下：</w:t>
            </w:r>
          </w:p>
          <w:p w14:paraId="143C94F3" w14:textId="7EB80592" w:rsidR="00E21E89" w:rsidRPr="003F5E01" w:rsidRDefault="00E21E89" w:rsidP="005A13D2">
            <w:pPr>
              <w:pStyle w:val="p"/>
              <w:jc w:val="center"/>
              <w:rPr>
                <w:color w:val="000000" w:themeColor="text1"/>
              </w:rPr>
            </w:pPr>
            <w:r w:rsidRPr="003F5E01">
              <w:rPr>
                <w:b/>
                <w:bCs/>
                <w:noProof/>
                <w:color w:val="000000" w:themeColor="text1"/>
              </w:rPr>
              <w:drawing>
                <wp:inline distT="0" distB="0" distL="0" distR="0" wp14:anchorId="2B550666" wp14:editId="77E32E33">
                  <wp:extent cx="1747964" cy="1010478"/>
                  <wp:effectExtent l="0" t="0" r="0" b="0"/>
                  <wp:docPr id="7355724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57247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010" cy="1015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528D2" w14:textId="71FD4B20" w:rsidR="00E21E89" w:rsidRPr="00CA104C" w:rsidRDefault="006C3644" w:rsidP="00CA104C">
            <w:pPr>
              <w:pStyle w:val="p"/>
              <w:spacing w:before="0" w:beforeAutospacing="0" w:after="0"/>
              <w:ind w:firstLineChars="200" w:firstLine="480"/>
              <w:rPr>
                <w:rFonts w:ascii="黑体" w:eastAsia="黑体" w:hAnsi="黑体"/>
                <w:color w:val="000000" w:themeColor="text1"/>
              </w:rPr>
            </w:pPr>
            <w:r w:rsidRPr="00CA104C">
              <w:rPr>
                <w:rFonts w:ascii="黑体" w:eastAsia="黑体" w:hAnsi="黑体"/>
                <w:color w:val="000000" w:themeColor="text1"/>
              </w:rPr>
              <w:t>(</w:t>
            </w:r>
            <w:r w:rsidR="00CA104C" w:rsidRPr="00CA104C">
              <w:rPr>
                <w:rFonts w:ascii="黑体" w:eastAsia="黑体" w:hAnsi="黑体" w:hint="eastAsia"/>
                <w:color w:val="000000" w:themeColor="text1"/>
              </w:rPr>
              <w:t>二</w:t>
            </w:r>
            <w:r w:rsidRPr="00CA104C">
              <w:rPr>
                <w:rFonts w:ascii="黑体" w:eastAsia="黑体" w:hAnsi="黑体"/>
                <w:color w:val="000000" w:themeColor="text1"/>
              </w:rPr>
              <w:t xml:space="preserve">) </w:t>
            </w:r>
            <w:r w:rsidR="00E21E89" w:rsidRPr="00CA104C">
              <w:rPr>
                <w:rFonts w:ascii="黑体" w:eastAsia="黑体" w:hAnsi="黑体"/>
                <w:color w:val="000000" w:themeColor="text1"/>
              </w:rPr>
              <w:t>软注意力抗噪聚合</w:t>
            </w:r>
          </w:p>
          <w:p w14:paraId="3CC398C9" w14:textId="77777777" w:rsidR="006046F9" w:rsidRDefault="00E21E89" w:rsidP="00A66563">
            <w:pPr>
              <w:pStyle w:val="p"/>
              <w:ind w:firstLineChars="200" w:firstLine="480"/>
              <w:rPr>
                <w:color w:val="000000" w:themeColor="text1"/>
              </w:rPr>
            </w:pPr>
            <w:r w:rsidRPr="003F5E01">
              <w:rPr>
                <w:color w:val="000000" w:themeColor="text1"/>
              </w:rPr>
              <w:t>在连续的手语视频流中，</w:t>
            </w:r>
            <w:r w:rsidRPr="003F5E01">
              <w:rPr>
                <w:rFonts w:hint="eastAsia"/>
                <w:color w:val="000000" w:themeColor="text1"/>
              </w:rPr>
              <w:t>有大量的</w:t>
            </w:r>
            <w:proofErr w:type="gramStart"/>
            <w:r w:rsidRPr="003F5E01">
              <w:rPr>
                <w:color w:val="000000" w:themeColor="text1"/>
              </w:rPr>
              <w:t>帧属于</w:t>
            </w:r>
            <w:proofErr w:type="gramEnd"/>
            <w:r w:rsidRPr="003F5E01">
              <w:rPr>
                <w:color w:val="000000" w:themeColor="text1"/>
              </w:rPr>
              <w:t>无意义的“过渡动作”或“静止背景”。若直接对所有</w:t>
            </w:r>
            <w:proofErr w:type="gramStart"/>
            <w:r w:rsidRPr="003F5E01">
              <w:rPr>
                <w:color w:val="000000" w:themeColor="text1"/>
              </w:rPr>
              <w:t>帧</w:t>
            </w:r>
            <w:proofErr w:type="gramEnd"/>
            <w:r w:rsidRPr="003F5E01">
              <w:rPr>
                <w:color w:val="000000" w:themeColor="text1"/>
              </w:rPr>
              <w:t xml:space="preserve">取平均，这些噪声信息会严重稀释核心语义。 </w:t>
            </w:r>
          </w:p>
          <w:p w14:paraId="1795C561" w14:textId="3B93490F" w:rsidR="00E21E89" w:rsidRPr="00A66563" w:rsidRDefault="00E21E89" w:rsidP="00A66563">
            <w:pPr>
              <w:pStyle w:val="p"/>
              <w:ind w:firstLineChars="200" w:firstLine="480"/>
              <w:rPr>
                <w:color w:val="000000" w:themeColor="text1"/>
              </w:rPr>
            </w:pPr>
            <w:r w:rsidRPr="003F5E01">
              <w:rPr>
                <w:color w:val="000000" w:themeColor="text1"/>
              </w:rPr>
              <w:t xml:space="preserve">为此，我们在 </w:t>
            </w:r>
            <w:proofErr w:type="spellStart"/>
            <w:r w:rsidRPr="003F5E01">
              <w:rPr>
                <w:color w:val="000000" w:themeColor="text1"/>
              </w:rPr>
              <w:t>BiLSTM</w:t>
            </w:r>
            <w:proofErr w:type="spellEnd"/>
            <w:r w:rsidRPr="003F5E01">
              <w:rPr>
                <w:color w:val="000000" w:themeColor="text1"/>
              </w:rPr>
              <w:t xml:space="preserve"> 输出层后植入了一个</w:t>
            </w:r>
            <w:r w:rsidRPr="003F5E01">
              <w:rPr>
                <w:b/>
                <w:bCs/>
                <w:color w:val="000000" w:themeColor="text1"/>
              </w:rPr>
              <w:t>自适应注意力模块</w:t>
            </w:r>
            <w:r w:rsidRPr="003F5E01">
              <w:rPr>
                <w:color w:val="000000" w:themeColor="text1"/>
              </w:rPr>
              <w:t>。该模块模拟人类视觉的聚焦机制，通过一个可学习的MLP网络计算每一帧的“能量分数”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 w:rsidRPr="003F5E01">
              <w:rPr>
                <w:color w:val="000000" w:themeColor="text1"/>
              </w:rPr>
              <w:t xml:space="preserve">，并利用 </w:t>
            </w:r>
            <w:proofErr w:type="spellStart"/>
            <w:r w:rsidRPr="003F5E01">
              <w:rPr>
                <w:color w:val="000000" w:themeColor="text1"/>
              </w:rPr>
              <w:t>Softmax</w:t>
            </w:r>
            <w:proofErr w:type="spellEnd"/>
            <w:r w:rsidRPr="003F5E01">
              <w:rPr>
                <w:color w:val="000000" w:themeColor="text1"/>
              </w:rPr>
              <w:t xml:space="preserve"> 函数将其转化为概率分布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α</m:t>
                  </m: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t</m:t>
                  </m:r>
                </m:sub>
              </m:sSub>
            </m:oMath>
            <w:r w:rsidRPr="003F5E01">
              <w:rPr>
                <w:rFonts w:hint="eastAsia"/>
                <w:color w:val="000000" w:themeColor="text1"/>
              </w:rPr>
              <w:t>，</w:t>
            </w:r>
            <w:r w:rsidRPr="003F5E01">
              <w:rPr>
                <w:color w:val="000000" w:themeColor="text1"/>
              </w:rPr>
              <w:t>在此机制下，模型会自动赋予关键语义帧（如手指弯曲的瞬间）极高的权重</w:t>
            </w:r>
            <w:r w:rsidR="00A66563" w:rsidRPr="00A66563">
              <w:rPr>
                <w:i/>
                <w:iCs/>
                <w:color w:val="000000" w:themeColor="text1"/>
              </w:rPr>
              <w:t>α</w:t>
            </w:r>
            <w:r w:rsidR="00A66563" w:rsidRPr="00A66563">
              <w:rPr>
                <w:color w:val="000000" w:themeColor="text1"/>
              </w:rPr>
              <w:t>→1</w:t>
            </w:r>
            <w:r w:rsidRPr="003F5E01">
              <w:rPr>
                <w:color w:val="000000" w:themeColor="text1"/>
              </w:rPr>
              <w:t>，同时抑制模糊或静止的过渡</w:t>
            </w:r>
            <w:proofErr w:type="gramStart"/>
            <w:r w:rsidRPr="003F5E01">
              <w:rPr>
                <w:color w:val="000000" w:themeColor="text1"/>
              </w:rPr>
              <w:t>帧</w:t>
            </w:r>
            <w:proofErr w:type="gramEnd"/>
            <m:oMath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→</m:t>
              </m:r>
              <m:r>
                <w:rPr>
                  <w:rFonts w:ascii="Cambria Math" w:hAnsi="Cambria Math"/>
                </w:rPr>
                <m:t>0</m:t>
              </m:r>
            </m:oMath>
            <w:r w:rsidRPr="003F5E01">
              <w:rPr>
                <w:color w:val="000000" w:themeColor="text1"/>
              </w:rPr>
              <w:t>。最终生成的上下文向量</w:t>
            </w:r>
            <m:oMath>
              <m:r>
                <w:rPr>
                  <w:rFonts w:ascii="Cambria Math" w:hAnsi="Cambria Math"/>
                  <w:color w:val="000000" w:themeColor="text1"/>
                </w:rPr>
                <m:t>C=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t</m:t>
                      </m:r>
                    </m:sub>
                  </m:sSub>
                </m:e>
              </m:nary>
            </m:oMath>
            <w:r w:rsidRPr="003F5E01">
              <w:rPr>
                <w:color w:val="000000" w:themeColor="text1"/>
              </w:rPr>
              <w:t>实际上是经过</w:t>
            </w:r>
            <w:r w:rsidRPr="003F5E01">
              <w:rPr>
                <w:b/>
                <w:bCs/>
                <w:color w:val="000000" w:themeColor="text1"/>
              </w:rPr>
              <w:t>数学提纯</w:t>
            </w:r>
            <w:r w:rsidRPr="003F5E01">
              <w:rPr>
                <w:color w:val="000000" w:themeColor="text1"/>
              </w:rPr>
              <w:t>的高信噪比特征，这使得模型在复杂背景下的鲁棒性得到了质的飞跃。</w:t>
            </w:r>
          </w:p>
          <w:p w14:paraId="3D2CC352" w14:textId="7A73FFD2" w:rsidR="00E21E89" w:rsidRPr="003F5E01" w:rsidRDefault="00E21E89" w:rsidP="00D56C30">
            <w:pPr>
              <w:pStyle w:val="p"/>
              <w:jc w:val="center"/>
              <w:rPr>
                <w:color w:val="000000" w:themeColor="text1"/>
              </w:rPr>
            </w:pPr>
            <w:r w:rsidRPr="003F5E01">
              <w:rPr>
                <w:noProof/>
                <w:color w:val="000000" w:themeColor="text1"/>
              </w:rPr>
              <w:drawing>
                <wp:inline distT="0" distB="0" distL="0" distR="0" wp14:anchorId="4F2A2621" wp14:editId="1F05B029">
                  <wp:extent cx="2118940" cy="1450865"/>
                  <wp:effectExtent l="0" t="0" r="0" b="0"/>
                  <wp:docPr id="4700111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01113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7885" cy="146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C37CCD" w14:textId="639E03B1" w:rsidR="00E21E89" w:rsidRDefault="00DC2727" w:rsidP="00957979">
            <w:pPr>
              <w:pStyle w:val="p"/>
              <w:jc w:val="center"/>
              <w:rPr>
                <w:color w:val="000000" w:themeColor="text1"/>
              </w:rPr>
            </w:pPr>
            <w:r w:rsidRPr="003F5E01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6A34D77A" wp14:editId="4F51F620">
                  <wp:extent cx="5373370" cy="3913973"/>
                  <wp:effectExtent l="0" t="0" r="0" b="0"/>
                  <wp:docPr id="50852797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8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652" cy="3934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F7BABD" w14:textId="0E6C3F6C" w:rsidR="009D5F63" w:rsidRPr="009D5F63" w:rsidRDefault="009D5F63" w:rsidP="00957979">
            <w:pPr>
              <w:pStyle w:val="p"/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 w:rsidRPr="009D5F63"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图2.5软注意力机制的“抗噪聚合”过程</w:t>
            </w:r>
          </w:p>
          <w:p w14:paraId="61DE172D" w14:textId="47BCA96C" w:rsidR="00E21E89" w:rsidRPr="003F5E01" w:rsidRDefault="006C3644" w:rsidP="00CA104C">
            <w:pPr>
              <w:pStyle w:val="p"/>
              <w:spacing w:before="0" w:beforeAutospacing="0" w:after="0"/>
              <w:ind w:firstLineChars="200" w:firstLine="482"/>
              <w:rPr>
                <w:b/>
                <w:bCs/>
                <w:color w:val="000000" w:themeColor="text1"/>
              </w:rPr>
            </w:pPr>
            <w:r w:rsidRPr="003F5E01">
              <w:rPr>
                <w:b/>
                <w:bCs/>
                <w:color w:val="000000" w:themeColor="text1"/>
              </w:rPr>
              <w:t>(</w:t>
            </w:r>
            <w:r w:rsidR="00CA104C">
              <w:rPr>
                <w:rFonts w:hint="eastAsia"/>
                <w:b/>
                <w:bCs/>
                <w:color w:val="000000" w:themeColor="text1"/>
              </w:rPr>
              <w:t>三</w:t>
            </w:r>
            <w:r w:rsidRPr="003F5E01">
              <w:rPr>
                <w:b/>
                <w:bCs/>
                <w:color w:val="000000" w:themeColor="text1"/>
              </w:rPr>
              <w:t xml:space="preserve">) </w:t>
            </w:r>
            <w:r w:rsidR="00E21E89" w:rsidRPr="003F5E01">
              <w:rPr>
                <w:b/>
                <w:bCs/>
                <w:color w:val="000000" w:themeColor="text1"/>
              </w:rPr>
              <w:t>双重归一化稳健推理</w:t>
            </w:r>
          </w:p>
          <w:p w14:paraId="5E942861" w14:textId="3BC0846B" w:rsidR="00731012" w:rsidRPr="003F5E01" w:rsidRDefault="00E21E89" w:rsidP="00CA104C">
            <w:pPr>
              <w:pStyle w:val="p"/>
              <w:shd w:val="clear" w:color="auto" w:fill="FFFFFF"/>
              <w:spacing w:before="0" w:beforeAutospacing="0" w:after="0" w:afterAutospacing="0"/>
              <w:ind w:firstLineChars="200" w:firstLine="480"/>
              <w:rPr>
                <w:color w:val="000000" w:themeColor="text1"/>
              </w:rPr>
            </w:pPr>
            <w:r w:rsidRPr="003F5E01">
              <w:rPr>
                <w:color w:val="000000" w:themeColor="text1"/>
              </w:rPr>
              <w:t>针对长序列训练中常见的梯度消失与过拟合问题，我们在分类头的设计中融入了</w:t>
            </w:r>
            <w:r w:rsidRPr="003F5E01">
              <w:rPr>
                <w:b/>
                <w:bCs/>
                <w:color w:val="000000" w:themeColor="text1"/>
              </w:rPr>
              <w:t>工程化的稳定性策略</w:t>
            </w:r>
            <w:r w:rsidRPr="003F5E01">
              <w:rPr>
                <w:color w:val="000000" w:themeColor="text1"/>
              </w:rPr>
              <w:t>。不同于图像领域常用的</w:t>
            </w:r>
            <w:proofErr w:type="spellStart"/>
            <w:r w:rsidRPr="003F5E01">
              <w:rPr>
                <w:color w:val="000000" w:themeColor="text1"/>
              </w:rPr>
              <w:t>BatchNorm</w:t>
            </w:r>
            <w:proofErr w:type="spellEnd"/>
            <w:r w:rsidRPr="003F5E01">
              <w:rPr>
                <w:color w:val="000000" w:themeColor="text1"/>
              </w:rPr>
              <w:t xml:space="preserve">，我们在时序特征聚合后引入了 </w:t>
            </w:r>
            <w:proofErr w:type="spellStart"/>
            <w:r w:rsidRPr="003F5E01">
              <w:rPr>
                <w:b/>
                <w:bCs/>
                <w:color w:val="000000" w:themeColor="text1"/>
              </w:rPr>
              <w:t>LayerNorm</w:t>
            </w:r>
            <w:proofErr w:type="spellEnd"/>
            <w:r w:rsidRPr="003F5E01">
              <w:rPr>
                <w:color w:val="000000" w:themeColor="text1"/>
              </w:rPr>
              <w:t xml:space="preserve">，以稳定 Batch 内部的特征分布；并串联高比率的 </w:t>
            </w:r>
            <w:r w:rsidRPr="003F5E01">
              <w:rPr>
                <w:b/>
                <w:bCs/>
                <w:color w:val="000000" w:themeColor="text1"/>
              </w:rPr>
              <w:t>Dropout (p=0.5)</w:t>
            </w:r>
            <w:r w:rsidRPr="003F5E01">
              <w:rPr>
                <w:color w:val="000000" w:themeColor="text1"/>
              </w:rPr>
              <w:t xml:space="preserve"> 随机阻断神经元连接，强制模型学习分布式特征。这种“双重归一化+强正则”的组合，有效防止了模型对特定训练样本的死记硬背，确保了其在真实服务场景下的泛化性能。</w:t>
            </w:r>
          </w:p>
          <w:p w14:paraId="01CC0B5C" w14:textId="42FB2DC8" w:rsidR="001329AE" w:rsidRPr="00556E31" w:rsidRDefault="00556E31" w:rsidP="00556E31">
            <w:pPr>
              <w:pStyle w:val="p"/>
              <w:shd w:val="clear" w:color="auto" w:fill="FFFFFF"/>
              <w:ind w:firstLineChars="200" w:firstLine="480"/>
              <w:rPr>
                <w:rFonts w:ascii="黑体" w:eastAsia="黑体" w:hAnsi="黑体"/>
                <w:color w:val="000000" w:themeColor="text1"/>
              </w:rPr>
            </w:pPr>
            <w:r w:rsidRPr="00556E31">
              <w:rPr>
                <w:rFonts w:ascii="黑体" w:eastAsia="黑体" w:hAnsi="黑体" w:hint="eastAsia"/>
                <w:color w:val="000000" w:themeColor="text1"/>
              </w:rPr>
              <w:t>（四）</w:t>
            </w:r>
            <w:r w:rsidR="001329AE" w:rsidRPr="00556E31">
              <w:rPr>
                <w:rFonts w:ascii="黑体" w:eastAsia="黑体" w:hAnsi="黑体" w:hint="eastAsia"/>
                <w:color w:val="000000" w:themeColor="text1"/>
              </w:rPr>
              <w:t>网络拓扑结构图</w:t>
            </w:r>
          </w:p>
          <w:p w14:paraId="107C9D2C" w14:textId="0BDC8112" w:rsidR="001329AE" w:rsidRPr="003F5E01" w:rsidRDefault="001329AE" w:rsidP="00556E31">
            <w:pPr>
              <w:pStyle w:val="p"/>
              <w:shd w:val="clear" w:color="auto" w:fill="FFFFFF"/>
              <w:spacing w:before="0" w:beforeAutospacing="0" w:after="0" w:afterAutospacing="0"/>
              <w:ind w:firstLineChars="200" w:firstLine="480"/>
              <w:rPr>
                <w:color w:val="000000" w:themeColor="text1"/>
              </w:rPr>
            </w:pPr>
            <w:r w:rsidRPr="003F5E01">
              <w:rPr>
                <w:rFonts w:hint="eastAsia"/>
                <w:color w:val="000000" w:themeColor="text1"/>
              </w:rPr>
              <w:t>下图展示</w:t>
            </w:r>
            <w:proofErr w:type="gramStart"/>
            <w:r w:rsidRPr="003F5E01">
              <w:rPr>
                <w:rFonts w:hint="eastAsia"/>
                <w:color w:val="000000" w:themeColor="text1"/>
              </w:rPr>
              <w:t>了该轻量化</w:t>
            </w:r>
            <w:proofErr w:type="gramEnd"/>
            <w:r w:rsidRPr="003F5E01">
              <w:rPr>
                <w:rFonts w:hint="eastAsia"/>
                <w:color w:val="000000" w:themeColor="text1"/>
              </w:rPr>
              <w:t xml:space="preserve">模型的完整数据流向。该拓扑专为 </w:t>
            </w:r>
            <w:proofErr w:type="spellStart"/>
            <w:r w:rsidRPr="003F5E01">
              <w:rPr>
                <w:rFonts w:hint="eastAsia"/>
                <w:color w:val="000000" w:themeColor="text1"/>
              </w:rPr>
              <w:t>MindSpore</w:t>
            </w:r>
            <w:proofErr w:type="spellEnd"/>
            <w:r w:rsidRPr="003F5E01">
              <w:rPr>
                <w:rFonts w:hint="eastAsia"/>
                <w:color w:val="000000" w:themeColor="text1"/>
              </w:rPr>
              <w:t xml:space="preserve"> 静态</w:t>
            </w:r>
            <w:proofErr w:type="gramStart"/>
            <w:r w:rsidRPr="003F5E01">
              <w:rPr>
                <w:rFonts w:hint="eastAsia"/>
                <w:color w:val="000000" w:themeColor="text1"/>
              </w:rPr>
              <w:t>图模式</w:t>
            </w:r>
            <w:proofErr w:type="gramEnd"/>
            <w:r w:rsidRPr="003F5E01">
              <w:rPr>
                <w:rFonts w:hint="eastAsia"/>
                <w:color w:val="000000" w:themeColor="text1"/>
              </w:rPr>
              <w:t>优化，去除了复杂的动态控制流，确保能被完整编译为 Ascend 离线模型（OM），实现全硬件加速。</w:t>
            </w:r>
          </w:p>
          <w:p w14:paraId="14FF43E9" w14:textId="6DCA5D20" w:rsidR="001329AE" w:rsidRDefault="00D56C30" w:rsidP="00DC2727">
            <w:pPr>
              <w:pStyle w:val="p"/>
              <w:shd w:val="clear" w:color="auto" w:fill="FFFFFF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3F5E01">
              <w:rPr>
                <w:rFonts w:hint="eastAsia"/>
                <w:noProof/>
                <w:color w:val="000000" w:themeColor="text1"/>
              </w:rPr>
              <w:lastRenderedPageBreak/>
              <w:drawing>
                <wp:inline distT="0" distB="0" distL="0" distR="0" wp14:anchorId="07637536" wp14:editId="5089C6D5">
                  <wp:extent cx="4285360" cy="3547630"/>
                  <wp:effectExtent l="0" t="0" r="1270" b="0"/>
                  <wp:docPr id="71192955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929552" name="图片 711929552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9784" cy="3551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BE757" w14:textId="7D4E4247" w:rsidR="009D5F63" w:rsidRPr="009D5F63" w:rsidRDefault="009D5F63" w:rsidP="00DC2727">
            <w:pPr>
              <w:pStyle w:val="p"/>
              <w:shd w:val="clear" w:color="auto" w:fill="FFFFFF"/>
              <w:spacing w:before="0" w:beforeAutospacing="0" w:after="0" w:afterAutospacing="0"/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 w:rsidRPr="009D5F63"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 xml:space="preserve">图2.6 </w:t>
            </w:r>
            <w:proofErr w:type="spellStart"/>
            <w:r w:rsidRPr="009D5F63"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MindSpore</w:t>
            </w:r>
            <w:proofErr w:type="spellEnd"/>
            <w:r w:rsidRPr="009D5F63"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静态图运行域</w:t>
            </w:r>
          </w:p>
          <w:p w14:paraId="5751BA9B" w14:textId="77777777" w:rsidR="00556E31" w:rsidRDefault="00CE7E7D" w:rsidP="002A403E">
            <w:pPr>
              <w:pStyle w:val="p"/>
              <w:spacing w:after="0"/>
              <w:rPr>
                <w:color w:val="000000" w:themeColor="text1"/>
              </w:rPr>
            </w:pPr>
            <w:r w:rsidRPr="00556E31">
              <w:rPr>
                <w:rFonts w:ascii="黑体" w:eastAsia="黑体" w:hAnsi="黑体"/>
                <w:color w:val="000000" w:themeColor="text1"/>
                <w:sz w:val="28"/>
                <w:szCs w:val="28"/>
              </w:rPr>
              <w:t>模块3：基于静态</w:t>
            </w:r>
            <w:proofErr w:type="gramStart"/>
            <w:r w:rsidRPr="00556E31">
              <w:rPr>
                <w:rFonts w:ascii="黑体" w:eastAsia="黑体" w:hAnsi="黑体"/>
                <w:color w:val="000000" w:themeColor="text1"/>
                <w:sz w:val="28"/>
                <w:szCs w:val="28"/>
              </w:rPr>
              <w:t>图模式</w:t>
            </w:r>
            <w:proofErr w:type="gramEnd"/>
            <w:r w:rsidRPr="00556E31">
              <w:rPr>
                <w:rFonts w:ascii="黑体" w:eastAsia="黑体" w:hAnsi="黑体"/>
                <w:color w:val="000000" w:themeColor="text1"/>
                <w:sz w:val="28"/>
                <w:szCs w:val="28"/>
              </w:rPr>
              <w:t>的高效训练与推理策略</w:t>
            </w:r>
          </w:p>
          <w:p w14:paraId="311A4011" w14:textId="18DFA88C" w:rsidR="002A403E" w:rsidRPr="00556E31" w:rsidRDefault="002A403E" w:rsidP="00556E31">
            <w:pPr>
              <w:pStyle w:val="p"/>
              <w:spacing w:after="0"/>
              <w:ind w:firstLineChars="200" w:firstLine="480"/>
              <w:rPr>
                <w:rFonts w:ascii="黑体" w:eastAsia="黑体" w:hAnsi="黑体"/>
                <w:color w:val="000000" w:themeColor="text1"/>
                <w:sz w:val="28"/>
                <w:szCs w:val="28"/>
              </w:rPr>
            </w:pPr>
            <w:r w:rsidRPr="00556E31">
              <w:rPr>
                <w:color w:val="000000" w:themeColor="text1"/>
              </w:rPr>
              <w:t>本模块构成了系统的“基础框架层”。</w:t>
            </w:r>
            <w:r w:rsidR="00F85965" w:rsidRPr="00556E31">
              <w:rPr>
                <w:color w:val="000000" w:themeColor="text1"/>
              </w:rPr>
              <w:t xml:space="preserve">在深度学习模型的训练与部署环节，我们面临两大核心挑战：一是 </w:t>
            </w:r>
            <w:proofErr w:type="spellStart"/>
            <w:r w:rsidR="00F85965" w:rsidRPr="00556E31">
              <w:rPr>
                <w:color w:val="000000" w:themeColor="text1"/>
              </w:rPr>
              <w:t>BiLSTM</w:t>
            </w:r>
            <w:proofErr w:type="spellEnd"/>
            <w:r w:rsidR="00F85965" w:rsidRPr="00556E31">
              <w:rPr>
                <w:color w:val="000000" w:themeColor="text1"/>
              </w:rPr>
              <w:t xml:space="preserve"> 的循环结构产生了海量微小的矩阵运算指令，在 Python 动态</w:t>
            </w:r>
            <w:proofErr w:type="gramStart"/>
            <w:r w:rsidR="00F85965" w:rsidRPr="00556E31">
              <w:rPr>
                <w:color w:val="000000" w:themeColor="text1"/>
              </w:rPr>
              <w:t>图模式</w:t>
            </w:r>
            <w:proofErr w:type="gramEnd"/>
            <w:r w:rsidR="00F85965" w:rsidRPr="00556E31">
              <w:rPr>
                <w:color w:val="000000" w:themeColor="text1"/>
              </w:rPr>
              <w:t>下，解释器的调度开销远大于计算耗时，导致 NPU 有力使不出；二是手语动作存在天然的相似性（如“</w:t>
            </w:r>
            <w:r w:rsidR="00F85965" w:rsidRPr="00556E31">
              <w:rPr>
                <w:rFonts w:hint="eastAsia"/>
                <w:color w:val="000000" w:themeColor="text1"/>
              </w:rPr>
              <w:t>Halloween</w:t>
            </w:r>
            <w:r w:rsidR="00F85965" w:rsidRPr="00556E31">
              <w:rPr>
                <w:color w:val="000000" w:themeColor="text1"/>
              </w:rPr>
              <w:t>”与“</w:t>
            </w:r>
            <w:r w:rsidR="00F85965" w:rsidRPr="00556E31">
              <w:rPr>
                <w:rFonts w:hint="eastAsia"/>
                <w:color w:val="000000" w:themeColor="text1"/>
              </w:rPr>
              <w:t>family</w:t>
            </w:r>
            <w:r w:rsidR="00F85965" w:rsidRPr="00556E31">
              <w:rPr>
                <w:color w:val="000000" w:themeColor="text1"/>
              </w:rPr>
              <w:t xml:space="preserve">”），传统 One-hot 编码强迫模型“非黑即白”，极易在相似类别间产生过拟合。为此，我们并未采用默认配置，而是主动构建了基于 </w:t>
            </w:r>
            <w:proofErr w:type="spellStart"/>
            <w:r w:rsidR="00F85965" w:rsidRPr="00556E31">
              <w:rPr>
                <w:color w:val="000000" w:themeColor="text1"/>
              </w:rPr>
              <w:t>MindSpore</w:t>
            </w:r>
            <w:proofErr w:type="spellEnd"/>
            <w:r w:rsidR="00F85965" w:rsidRPr="00556E31">
              <w:rPr>
                <w:color w:val="000000" w:themeColor="text1"/>
              </w:rPr>
              <w:t xml:space="preserve"> Graph Mode 的全图编译流水线，并设计了</w:t>
            </w:r>
            <w:r w:rsidR="00F85965" w:rsidRPr="00F16C86">
              <w:rPr>
                <w:b/>
                <w:bCs/>
                <w:color w:val="000000" w:themeColor="text1"/>
              </w:rPr>
              <w:t>软标签正则化</w:t>
            </w:r>
            <w:r w:rsidR="00F85965" w:rsidRPr="00556E31">
              <w:rPr>
                <w:color w:val="000000" w:themeColor="text1"/>
              </w:rPr>
              <w:t>策略。我们通过工程手段将Python的动态灵活性与 NPU 的静态高效性完美结合，实现了从“解释执行”到“编译执行”的范式转变。</w:t>
            </w:r>
            <w:r w:rsidRPr="00556E31">
              <w:rPr>
                <w:color w:val="000000" w:themeColor="text1"/>
              </w:rPr>
              <w:t>核心算法建模与设计逻辑</w:t>
            </w:r>
          </w:p>
          <w:p w14:paraId="36C7A040" w14:textId="77777777" w:rsidR="00556E31" w:rsidRDefault="002A403E" w:rsidP="00556E31">
            <w:pPr>
              <w:pStyle w:val="p"/>
              <w:ind w:firstLineChars="200" w:firstLine="480"/>
              <w:rPr>
                <w:rFonts w:ascii="黑体" w:eastAsia="黑体" w:hAnsi="黑体"/>
                <w:color w:val="000000" w:themeColor="text1"/>
              </w:rPr>
            </w:pPr>
            <w:r w:rsidRPr="00556E31">
              <w:rPr>
                <w:rFonts w:ascii="黑体" w:eastAsia="黑体" w:hAnsi="黑体"/>
                <w:color w:val="000000" w:themeColor="text1"/>
              </w:rPr>
              <w:t>(</w:t>
            </w:r>
            <w:proofErr w:type="gramStart"/>
            <w:r w:rsidR="00556E31" w:rsidRPr="00556E31">
              <w:rPr>
                <w:rFonts w:ascii="黑体" w:eastAsia="黑体" w:hAnsi="黑体" w:hint="eastAsia"/>
                <w:color w:val="000000" w:themeColor="text1"/>
              </w:rPr>
              <w:t>一</w:t>
            </w:r>
            <w:proofErr w:type="gramEnd"/>
            <w:r w:rsidRPr="00556E31">
              <w:rPr>
                <w:rFonts w:ascii="黑体" w:eastAsia="黑体" w:hAnsi="黑体"/>
                <w:color w:val="000000" w:themeColor="text1"/>
              </w:rPr>
              <w:t>)静态图全图编译与算子融合</w:t>
            </w:r>
          </w:p>
          <w:p w14:paraId="6820C26C" w14:textId="3E6EF3A2" w:rsidR="000E25CF" w:rsidRPr="00556E31" w:rsidRDefault="000E25CF" w:rsidP="00556E31">
            <w:pPr>
              <w:pStyle w:val="p"/>
              <w:ind w:firstLineChars="200" w:firstLine="480"/>
              <w:rPr>
                <w:color w:val="000000" w:themeColor="text1"/>
              </w:rPr>
            </w:pPr>
            <w:r w:rsidRPr="00556E31">
              <w:rPr>
                <w:color w:val="000000" w:themeColor="text1"/>
              </w:rPr>
              <w:t>在传统的动态</w:t>
            </w:r>
            <w:proofErr w:type="gramStart"/>
            <w:r w:rsidRPr="00556E31">
              <w:rPr>
                <w:color w:val="000000" w:themeColor="text1"/>
              </w:rPr>
              <w:t>图模式</w:t>
            </w:r>
            <w:proofErr w:type="gramEnd"/>
            <w:r w:rsidRPr="00556E31">
              <w:rPr>
                <w:color w:val="000000" w:themeColor="text1"/>
              </w:rPr>
              <w:t>下，LSTM 的每个时间步都需要 CPU 介入调度。这种“CPU 发令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  <w:color w:val="000000" w:themeColor="text1"/>
                </w:rPr>
                <m:t>→</m:t>
              </m:r>
            </m:oMath>
            <w:r w:rsidRPr="00556E31">
              <w:rPr>
                <w:color w:val="000000" w:themeColor="text1"/>
              </w:rPr>
              <w:t>NPU 执行”的交互模式，导致数据在 DDR与 NPU之间频繁搬运，触碰了边缘设备的内存墙。</w:t>
            </w:r>
          </w:p>
          <w:p w14:paraId="298188F0" w14:textId="36CB8E58" w:rsidR="00472313" w:rsidRPr="00556E31" w:rsidRDefault="00472313" w:rsidP="00556E31">
            <w:pPr>
              <w:pStyle w:val="p"/>
              <w:ind w:firstLineChars="200" w:firstLine="480"/>
              <w:rPr>
                <w:color w:val="000000" w:themeColor="text1"/>
              </w:rPr>
            </w:pPr>
            <w:r w:rsidRPr="00556E31">
              <w:rPr>
                <w:color w:val="000000" w:themeColor="text1"/>
              </w:rPr>
              <w:t>为了彻底消除这一瓶颈，我们利用</w:t>
            </w:r>
            <w:proofErr w:type="spellStart"/>
            <w:r w:rsidRPr="00556E31">
              <w:rPr>
                <w:color w:val="000000" w:themeColor="text1"/>
              </w:rPr>
              <w:t>MindSpore</w:t>
            </w:r>
            <w:proofErr w:type="spellEnd"/>
            <w:r w:rsidRPr="00556E31">
              <w:rPr>
                <w:color w:val="000000" w:themeColor="text1"/>
              </w:rPr>
              <w:t>的静态图机制，设计了</w:t>
            </w:r>
            <w:proofErr w:type="gramStart"/>
            <w:r w:rsidRPr="00F16C86">
              <w:rPr>
                <w:b/>
                <w:bCs/>
                <w:color w:val="000000" w:themeColor="text1"/>
              </w:rPr>
              <w:t>算子级</w:t>
            </w:r>
            <w:proofErr w:type="gramEnd"/>
            <w:r w:rsidRPr="00F16C86">
              <w:rPr>
                <w:b/>
                <w:bCs/>
                <w:color w:val="000000" w:themeColor="text1"/>
              </w:rPr>
              <w:t>深度融合</w:t>
            </w:r>
            <w:r w:rsidRPr="00556E31">
              <w:rPr>
                <w:color w:val="000000" w:themeColor="text1"/>
              </w:rPr>
              <w:t>策略。</w:t>
            </w:r>
          </w:p>
          <w:p w14:paraId="63AE0F70" w14:textId="5BF8B4AF" w:rsidR="00472313" w:rsidRPr="00556E31" w:rsidRDefault="00472313" w:rsidP="00556E31">
            <w:pPr>
              <w:pStyle w:val="p"/>
              <w:ind w:firstLineChars="200" w:firstLine="480"/>
              <w:rPr>
                <w:color w:val="000000" w:themeColor="text1"/>
              </w:rPr>
            </w:pPr>
            <w:r w:rsidRPr="00556E31">
              <w:rPr>
                <w:rFonts w:ascii="黑体" w:eastAsia="黑体" w:hAnsi="黑体"/>
                <w:color w:val="000000" w:themeColor="text1"/>
              </w:rPr>
              <w:lastRenderedPageBreak/>
              <w:t>图编译优化</w:t>
            </w:r>
            <w:r w:rsidR="00556E31" w:rsidRPr="00556E31">
              <w:rPr>
                <w:rFonts w:ascii="黑体" w:eastAsia="黑体" w:hAnsi="黑体" w:hint="eastAsia"/>
                <w:color w:val="000000" w:themeColor="text1"/>
              </w:rPr>
              <w:t>。</w:t>
            </w:r>
            <w:r w:rsidRPr="00556E31">
              <w:rPr>
                <w:color w:val="000000" w:themeColor="text1"/>
              </w:rPr>
              <w:t>我们通过 @jit </w:t>
            </w:r>
            <w:proofErr w:type="gramStart"/>
            <w:r w:rsidRPr="00556E31">
              <w:rPr>
                <w:color w:val="000000" w:themeColor="text1"/>
              </w:rPr>
              <w:t>装饰器</w:t>
            </w:r>
            <w:proofErr w:type="gramEnd"/>
            <w:r w:rsidRPr="00556E31">
              <w:rPr>
                <w:color w:val="000000" w:themeColor="text1"/>
              </w:rPr>
              <w:t>将整个推理网络（</w:t>
            </w:r>
            <w:proofErr w:type="spellStart"/>
            <w:r w:rsidRPr="00556E31">
              <w:rPr>
                <w:color w:val="000000" w:themeColor="text1"/>
              </w:rPr>
              <w:t>BiLSTM</w:t>
            </w:r>
            <w:proofErr w:type="spellEnd"/>
            <w:r w:rsidRPr="00556E31">
              <w:rPr>
                <w:color w:val="000000" w:themeColor="text1"/>
              </w:rPr>
              <w:t xml:space="preserve"> + Attention）定义为单一计算图。编译器在</w:t>
            </w:r>
            <w:r w:rsidR="00BB351A" w:rsidRPr="00556E31">
              <w:rPr>
                <w:rFonts w:hint="eastAsia"/>
                <w:color w:val="000000" w:themeColor="text1"/>
              </w:rPr>
              <w:t>IR</w:t>
            </w:r>
            <w:r w:rsidRPr="00556E31">
              <w:rPr>
                <w:color w:val="000000" w:themeColor="text1"/>
              </w:rPr>
              <w:t>阶段自动识别计算子图，将 </w:t>
            </w:r>
            <w:proofErr w:type="spellStart"/>
            <w:r w:rsidRPr="00556E31">
              <w:rPr>
                <w:color w:val="000000" w:themeColor="text1"/>
              </w:rPr>
              <w:t>MatMul</w:t>
            </w:r>
            <w:proofErr w:type="spellEnd"/>
            <w:r w:rsidRPr="00556E31">
              <w:rPr>
                <w:color w:val="000000" w:themeColor="text1"/>
              </w:rPr>
              <w:t xml:space="preserve"> + </w:t>
            </w:r>
            <w:proofErr w:type="spellStart"/>
            <w:r w:rsidRPr="00556E31">
              <w:rPr>
                <w:color w:val="000000" w:themeColor="text1"/>
              </w:rPr>
              <w:t>BiasAdd</w:t>
            </w:r>
            <w:proofErr w:type="spellEnd"/>
            <w:r w:rsidRPr="00556E31">
              <w:rPr>
                <w:color w:val="000000" w:themeColor="text1"/>
              </w:rPr>
              <w:t xml:space="preserve"> + </w:t>
            </w:r>
            <w:proofErr w:type="spellStart"/>
            <w:r w:rsidRPr="00556E31">
              <w:rPr>
                <w:color w:val="000000" w:themeColor="text1"/>
              </w:rPr>
              <w:t>ReLU</w:t>
            </w:r>
            <w:proofErr w:type="spellEnd"/>
            <w:r w:rsidRPr="00556E31">
              <w:rPr>
                <w:color w:val="000000" w:themeColor="text1"/>
              </w:rPr>
              <w:t> 等一系列细粒度算子</w:t>
            </w:r>
            <w:r w:rsidRPr="00556E31">
              <w:rPr>
                <w:rFonts w:hint="eastAsia"/>
                <w:color w:val="000000" w:themeColor="text1"/>
              </w:rPr>
              <w:t>融合</w:t>
            </w:r>
            <w:r w:rsidRPr="00556E31">
              <w:rPr>
                <w:color w:val="000000" w:themeColor="text1"/>
              </w:rPr>
              <w:t>为适配达芬奇架构的粗粒度大算子。</w:t>
            </w:r>
          </w:p>
          <w:p w14:paraId="680B74F7" w14:textId="6C565309" w:rsidR="00BB351A" w:rsidRPr="00556E31" w:rsidRDefault="00BB351A" w:rsidP="00556E31">
            <w:pPr>
              <w:pStyle w:val="p"/>
              <w:ind w:firstLineChars="200" w:firstLine="480"/>
              <w:rPr>
                <w:color w:val="000000" w:themeColor="text1"/>
              </w:rPr>
            </w:pPr>
            <w:r w:rsidRPr="00556E31">
              <w:rPr>
                <w:rFonts w:ascii="黑体" w:eastAsia="黑体" w:hAnsi="黑体"/>
                <w:color w:val="000000" w:themeColor="text1"/>
              </w:rPr>
              <w:t>执行流下沉</w:t>
            </w:r>
            <w:r w:rsidR="00556E31">
              <w:rPr>
                <w:rFonts w:hint="eastAsia"/>
                <w:color w:val="000000" w:themeColor="text1"/>
              </w:rPr>
              <w:t>。</w:t>
            </w:r>
            <w:r w:rsidRPr="00556E31">
              <w:rPr>
                <w:color w:val="000000" w:themeColor="text1"/>
              </w:rPr>
              <w:t>我们强制开启 Graph Sink 模式，使整个计算图在初始化阶段即被编译为离线模型。推理时，数据只需一次性搬入 NPU 片上缓存，所有中间计算均在核内完成，彻底消除了 Python 全局解释器锁的开销。</w:t>
            </w:r>
          </w:p>
          <w:p w14:paraId="30656C3B" w14:textId="5D15B086" w:rsidR="002450C5" w:rsidRPr="00556E31" w:rsidRDefault="002450C5" w:rsidP="00556E31">
            <w:pPr>
              <w:pStyle w:val="p"/>
              <w:ind w:firstLineChars="200" w:firstLine="480"/>
              <w:rPr>
                <w:color w:val="000000" w:themeColor="text1"/>
              </w:rPr>
            </w:pPr>
            <w:r w:rsidRPr="00556E31">
              <w:rPr>
                <w:color w:val="000000" w:themeColor="text1"/>
              </w:rPr>
              <w:t>如下图，在算子融合机制下，数据只需从 DDR 读取一次，中间计算结果直接在 NPU 的片上缓存中高速流转，计算完成后仅写回最终结果。</w:t>
            </w:r>
          </w:p>
          <w:p w14:paraId="1EF25ADB" w14:textId="0028C389" w:rsidR="004970A5" w:rsidRDefault="004970A5" w:rsidP="004970A5">
            <w:pPr>
              <w:pStyle w:val="p"/>
              <w:jc w:val="center"/>
              <w:rPr>
                <w:b/>
                <w:bCs/>
                <w:color w:val="000000" w:themeColor="text1"/>
              </w:rPr>
            </w:pPr>
            <w:r w:rsidRPr="003F5E01">
              <w:rPr>
                <w:b/>
                <w:bCs/>
                <w:noProof/>
                <w:color w:val="000000" w:themeColor="text1"/>
              </w:rPr>
              <w:drawing>
                <wp:inline distT="0" distB="0" distL="0" distR="0" wp14:anchorId="454C6603" wp14:editId="013AC326">
                  <wp:extent cx="5415488" cy="2424596"/>
                  <wp:effectExtent l="0" t="0" r="0" b="0"/>
                  <wp:docPr id="60185827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7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8356" cy="2434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45E029" w14:textId="2238B0E3" w:rsidR="002450C5" w:rsidRPr="009D5F63" w:rsidRDefault="009D5F63" w:rsidP="009D5F63">
            <w:pPr>
              <w:pStyle w:val="p"/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 w:rsidRPr="009D5F63"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 xml:space="preserve">图2.7 </w:t>
            </w:r>
            <w:proofErr w:type="spellStart"/>
            <w:r w:rsidRPr="009D5F63"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MindSpore</w:t>
            </w:r>
            <w:proofErr w:type="spellEnd"/>
            <w:r w:rsidRPr="009D5F63"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算子融合与TBE硬件加速原理对比</w:t>
            </w:r>
          </w:p>
          <w:p w14:paraId="62E6432C" w14:textId="01B36838" w:rsidR="002450C5" w:rsidRDefault="002450C5" w:rsidP="002450C5">
            <w:pPr>
              <w:pStyle w:val="p"/>
              <w:jc w:val="center"/>
              <w:rPr>
                <w:b/>
                <w:bCs/>
                <w:color w:val="000000" w:themeColor="text1"/>
              </w:rPr>
            </w:pPr>
            <w:r w:rsidRPr="003F5E01">
              <w:rPr>
                <w:b/>
                <w:bCs/>
                <w:noProof/>
                <w:color w:val="000000" w:themeColor="text1"/>
              </w:rPr>
              <w:drawing>
                <wp:inline distT="0" distB="0" distL="0" distR="0" wp14:anchorId="4AF2E273" wp14:editId="03A669E2">
                  <wp:extent cx="3438525" cy="2360046"/>
                  <wp:effectExtent l="0" t="0" r="0" b="2540"/>
                  <wp:docPr id="28621706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525" cy="2360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568B0D" w14:textId="04FF3F93" w:rsidR="009D5F63" w:rsidRPr="009D5F63" w:rsidRDefault="009D5F63" w:rsidP="009D5F63">
            <w:pPr>
              <w:pStyle w:val="p"/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 w:rsidRPr="009D5F63"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图2.8 推理帧率（FPS）对比</w:t>
            </w:r>
          </w:p>
          <w:p w14:paraId="69A5266C" w14:textId="6ED0985C" w:rsidR="002450C5" w:rsidRPr="00556E31" w:rsidRDefault="002450C5" w:rsidP="00556E31">
            <w:pPr>
              <w:pStyle w:val="p"/>
              <w:ind w:firstLineChars="200" w:firstLine="480"/>
              <w:rPr>
                <w:color w:val="000000" w:themeColor="text1"/>
              </w:rPr>
            </w:pPr>
            <w:r w:rsidRPr="00556E31">
              <w:rPr>
                <w:color w:val="000000" w:themeColor="text1"/>
              </w:rPr>
              <w:t>从图可见，</w:t>
            </w:r>
            <w:proofErr w:type="spellStart"/>
            <w:r w:rsidRPr="00556E31">
              <w:rPr>
                <w:color w:val="000000" w:themeColor="text1"/>
              </w:rPr>
              <w:t>MindSpore</w:t>
            </w:r>
            <w:proofErr w:type="spellEnd"/>
            <w:r w:rsidRPr="00556E31">
              <w:rPr>
                <w:color w:val="000000" w:themeColor="text1"/>
              </w:rPr>
              <w:t xml:space="preserve"> 方案突破了 30 FPS 的人眼流畅阈值，这意味着听</w:t>
            </w:r>
            <w:proofErr w:type="gramStart"/>
            <w:r w:rsidRPr="00556E31">
              <w:rPr>
                <w:color w:val="000000" w:themeColor="text1"/>
              </w:rPr>
              <w:t>障人士</w:t>
            </w:r>
            <w:proofErr w:type="gramEnd"/>
            <w:r w:rsidRPr="00556E31">
              <w:rPr>
                <w:color w:val="000000" w:themeColor="text1"/>
              </w:rPr>
              <w:t>在使用手语时不需要刻意放慢动作等待机器反应。</w:t>
            </w:r>
          </w:p>
          <w:p w14:paraId="5BB41393" w14:textId="080AE479" w:rsidR="002450C5" w:rsidRDefault="002450C5" w:rsidP="002450C5">
            <w:pPr>
              <w:pStyle w:val="p"/>
              <w:jc w:val="center"/>
              <w:rPr>
                <w:b/>
                <w:bCs/>
                <w:color w:val="000000" w:themeColor="text1"/>
              </w:rPr>
            </w:pPr>
            <w:r w:rsidRPr="003F5E01">
              <w:rPr>
                <w:b/>
                <w:bCs/>
                <w:noProof/>
                <w:color w:val="000000" w:themeColor="text1"/>
              </w:rPr>
              <w:lastRenderedPageBreak/>
              <w:drawing>
                <wp:inline distT="0" distB="0" distL="0" distR="0" wp14:anchorId="3F1D2227" wp14:editId="49D284E8">
                  <wp:extent cx="3438525" cy="1835261"/>
                  <wp:effectExtent l="0" t="0" r="0" b="0"/>
                  <wp:docPr id="484812390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6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525" cy="1835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ABBB62" w14:textId="79AC4B4E" w:rsidR="009D5F63" w:rsidRPr="009D5F63" w:rsidRDefault="009D5F63" w:rsidP="002450C5">
            <w:pPr>
              <w:pStyle w:val="p"/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 w:rsidRPr="009D5F63"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图2.9 单</w:t>
            </w:r>
            <w:proofErr w:type="gramStart"/>
            <w:r w:rsidRPr="009D5F63"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帧处理</w:t>
            </w:r>
            <w:proofErr w:type="gramEnd"/>
            <w:r w:rsidRPr="009D5F63"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时延拆解</w:t>
            </w:r>
          </w:p>
          <w:p w14:paraId="65BBFBCA" w14:textId="25254950" w:rsidR="002450C5" w:rsidRPr="00556E31" w:rsidRDefault="002450C5" w:rsidP="00556E31">
            <w:pPr>
              <w:pStyle w:val="p"/>
              <w:ind w:firstLineChars="200" w:firstLine="480"/>
              <w:rPr>
                <w:color w:val="000000" w:themeColor="text1"/>
              </w:rPr>
            </w:pPr>
            <w:r w:rsidRPr="00556E31">
              <w:rPr>
                <w:color w:val="000000" w:themeColor="text1"/>
              </w:rPr>
              <w:t xml:space="preserve">传统 </w:t>
            </w:r>
            <w:proofErr w:type="spellStart"/>
            <w:r w:rsidRPr="00556E31">
              <w:rPr>
                <w:color w:val="000000" w:themeColor="text1"/>
              </w:rPr>
              <w:t>PyTorch</w:t>
            </w:r>
            <w:proofErr w:type="spellEnd"/>
            <w:r w:rsidRPr="00556E31">
              <w:rPr>
                <w:color w:val="000000" w:themeColor="text1"/>
              </w:rPr>
              <w:t xml:space="preserve"> 方案中红色的“调度开销”占据了近 30% 的时间。</w:t>
            </w:r>
            <w:proofErr w:type="spellStart"/>
            <w:r w:rsidRPr="00556E31">
              <w:rPr>
                <w:color w:val="000000" w:themeColor="text1"/>
              </w:rPr>
              <w:t>MindSpore</w:t>
            </w:r>
            <w:proofErr w:type="spellEnd"/>
            <w:r w:rsidRPr="00556E31">
              <w:rPr>
                <w:color w:val="000000" w:themeColor="text1"/>
              </w:rPr>
              <w:t xml:space="preserve"> 通过静态图全图下沉，完全消除了这一开销，这是我们在</w:t>
            </w:r>
            <w:proofErr w:type="gramStart"/>
            <w:r w:rsidRPr="00556E31">
              <w:rPr>
                <w:color w:val="000000" w:themeColor="text1"/>
              </w:rPr>
              <w:t>低算力</w:t>
            </w:r>
            <w:proofErr w:type="gramEnd"/>
            <w:r w:rsidRPr="00556E31">
              <w:rPr>
                <w:color w:val="000000" w:themeColor="text1"/>
              </w:rPr>
              <w:t xml:space="preserve"> CPU 上也能跑得快的根本原因。</w:t>
            </w:r>
          </w:p>
          <w:p w14:paraId="3841E50C" w14:textId="41EA84C8" w:rsidR="002450C5" w:rsidRDefault="002450C5" w:rsidP="002450C5">
            <w:pPr>
              <w:pStyle w:val="p"/>
              <w:jc w:val="center"/>
              <w:rPr>
                <w:b/>
                <w:bCs/>
                <w:color w:val="000000" w:themeColor="text1"/>
              </w:rPr>
            </w:pPr>
            <w:r w:rsidRPr="003F5E01">
              <w:rPr>
                <w:b/>
                <w:bCs/>
                <w:noProof/>
                <w:color w:val="000000" w:themeColor="text1"/>
              </w:rPr>
              <w:drawing>
                <wp:inline distT="0" distB="0" distL="0" distR="0" wp14:anchorId="5FDC7B47" wp14:editId="564FA89A">
                  <wp:extent cx="5367854" cy="1028616"/>
                  <wp:effectExtent l="0" t="0" r="4445" b="635"/>
                  <wp:docPr id="694937265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6062" cy="1037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703960" w14:textId="2143BEA1" w:rsidR="009D5F63" w:rsidRPr="009D5F63" w:rsidRDefault="009D5F63" w:rsidP="002450C5">
            <w:pPr>
              <w:pStyle w:val="p"/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 w:rsidRPr="009D5F63"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图2.10 运行时内存占用</w:t>
            </w:r>
            <w:r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对比</w:t>
            </w:r>
          </w:p>
          <w:p w14:paraId="473F0B77" w14:textId="17DD99DC" w:rsidR="002450C5" w:rsidRPr="00556E31" w:rsidRDefault="002450C5" w:rsidP="00556E31">
            <w:pPr>
              <w:pStyle w:val="p"/>
              <w:ind w:firstLineChars="200" w:firstLine="480"/>
              <w:rPr>
                <w:color w:val="000000" w:themeColor="text1"/>
              </w:rPr>
            </w:pPr>
            <w:r w:rsidRPr="00556E31">
              <w:rPr>
                <w:rFonts w:hint="eastAsia"/>
                <w:color w:val="000000" w:themeColor="text1"/>
              </w:rPr>
              <w:t>该</w:t>
            </w:r>
            <w:r w:rsidRPr="00556E31">
              <w:rPr>
                <w:color w:val="000000" w:themeColor="text1"/>
              </w:rPr>
              <w:t>图显示我们节省了 70% 以上的内存。对于只有 4GB/8GB 内存的开发板来说，这意味着我们留出了足够的资源给操作系统和语音合成引擎，避免了内存溢出风险。</w:t>
            </w:r>
          </w:p>
          <w:p w14:paraId="583637B2" w14:textId="0463C301" w:rsidR="00556E31" w:rsidRPr="00556E31" w:rsidRDefault="002A403E" w:rsidP="00556E31">
            <w:pPr>
              <w:pStyle w:val="p"/>
              <w:ind w:firstLineChars="200" w:firstLine="480"/>
              <w:rPr>
                <w:rFonts w:ascii="黑体" w:eastAsia="黑体" w:hAnsi="黑体"/>
                <w:color w:val="000000" w:themeColor="text1"/>
              </w:rPr>
            </w:pPr>
            <w:r w:rsidRPr="00556E31">
              <w:rPr>
                <w:rFonts w:ascii="黑体" w:eastAsia="黑体" w:hAnsi="黑体"/>
                <w:color w:val="000000" w:themeColor="text1"/>
              </w:rPr>
              <w:t>(</w:t>
            </w:r>
            <w:r w:rsidR="00556E31" w:rsidRPr="00556E31">
              <w:rPr>
                <w:rFonts w:ascii="黑体" w:eastAsia="黑体" w:hAnsi="黑体" w:hint="eastAsia"/>
                <w:color w:val="000000" w:themeColor="text1"/>
              </w:rPr>
              <w:t>二</w:t>
            </w:r>
            <w:r w:rsidRPr="00556E31">
              <w:rPr>
                <w:rFonts w:ascii="黑体" w:eastAsia="黑体" w:hAnsi="黑体"/>
                <w:color w:val="000000" w:themeColor="text1"/>
              </w:rPr>
              <w:t>) 正则化目标函数设计</w:t>
            </w:r>
          </w:p>
          <w:p w14:paraId="60B89CAB" w14:textId="77421D39" w:rsidR="002A403E" w:rsidRPr="00556E31" w:rsidRDefault="00BB351A" w:rsidP="00556E31">
            <w:pPr>
              <w:pStyle w:val="p"/>
              <w:ind w:firstLineChars="200" w:firstLine="480"/>
              <w:rPr>
                <w:color w:val="000000" w:themeColor="text1"/>
              </w:rPr>
            </w:pPr>
            <w:r w:rsidRPr="00556E31">
              <w:rPr>
                <w:color w:val="000000" w:themeColor="text1"/>
              </w:rPr>
              <w:t>WLASL-300 数据集中存在大量相似手势。标准的交叉</w:t>
            </w:r>
            <w:proofErr w:type="gramStart"/>
            <w:r w:rsidRPr="00556E31">
              <w:rPr>
                <w:color w:val="000000" w:themeColor="text1"/>
              </w:rPr>
              <w:t>熵</w:t>
            </w:r>
            <w:proofErr w:type="gramEnd"/>
            <w:r w:rsidRPr="00556E31">
              <w:rPr>
                <w:color w:val="000000" w:themeColor="text1"/>
              </w:rPr>
              <w:t>损失函数鼓励模型输出 1.0 的绝对置信度，这导致模型在面对模糊动作时变得“盲目自信”，泛化能力差。结合手语动作的模糊性特征，我们摒弃了“非黑即白”的硬标签训练，设计了包含标签平滑与 L2 权重衰减的复合损失函数。</w:t>
            </w:r>
            <w:r w:rsidR="002A403E" w:rsidRPr="00556E31">
              <w:rPr>
                <w:color w:val="000000" w:themeColor="text1"/>
              </w:rPr>
              <w:br/>
              <w:t>定义平滑后的标签分布</w:t>
            </w:r>
            <m:oMath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LS</m:t>
                  </m:r>
                </m:sup>
              </m:sSup>
            </m:oMath>
            <w:r w:rsidR="002A403E" w:rsidRPr="00556E31">
              <w:rPr>
                <w:color w:val="000000" w:themeColor="text1"/>
              </w:rPr>
              <w:t>与复合损失函数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L</m:t>
              </m:r>
            </m:oMath>
            <w:r w:rsidR="002A403E" w:rsidRPr="00556E31">
              <w:rPr>
                <w:color w:val="000000" w:themeColor="text1"/>
              </w:rPr>
              <w:t>：</w:t>
            </w:r>
          </w:p>
          <w:p w14:paraId="50178AD4" w14:textId="04A1486F" w:rsidR="002A403E" w:rsidRPr="00556E31" w:rsidRDefault="002A403E" w:rsidP="002A403E">
            <w:pPr>
              <w:pStyle w:val="p"/>
              <w:jc w:val="center"/>
              <w:rPr>
                <w:color w:val="000000" w:themeColor="text1"/>
              </w:rPr>
            </w:pPr>
            <w:r w:rsidRPr="00556E31">
              <w:rPr>
                <w:noProof/>
                <w:color w:val="000000" w:themeColor="text1"/>
                <w:lang w:eastAsia="ja-JP"/>
              </w:rPr>
              <w:drawing>
                <wp:inline distT="0" distB="0" distL="0" distR="0" wp14:anchorId="3A6489A4" wp14:editId="2A08284F">
                  <wp:extent cx="2760925" cy="1007024"/>
                  <wp:effectExtent l="0" t="0" r="1905" b="0"/>
                  <wp:docPr id="203603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032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332" cy="1012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324B1" w14:textId="580B7A1F" w:rsidR="00BB351A" w:rsidRPr="003F5E01" w:rsidRDefault="002A403E" w:rsidP="00556E31">
            <w:pPr>
              <w:pStyle w:val="p"/>
              <w:ind w:firstLineChars="200" w:firstLine="480"/>
              <w:rPr>
                <w:b/>
                <w:bCs/>
                <w:color w:val="000000" w:themeColor="text1"/>
              </w:rPr>
            </w:pPr>
            <w:r w:rsidRPr="00556E31">
              <w:rPr>
                <w:color w:val="000000" w:themeColor="text1"/>
              </w:rPr>
              <w:lastRenderedPageBreak/>
              <w:t>其中，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ϵ</m:t>
              </m:r>
              <m:r>
                <w:rPr>
                  <w:rFonts w:ascii="Cambria Math" w:hAnsi="Cambria Math"/>
                  <w:color w:val="000000" w:themeColor="text1"/>
                </w:rPr>
                <m:t>=0.1</m:t>
              </m:r>
            </m:oMath>
            <w:r w:rsidRPr="00556E31">
              <w:rPr>
                <w:color w:val="000000" w:themeColor="text1"/>
              </w:rPr>
              <w:t>为平滑因子，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K</m:t>
              </m:r>
            </m:oMath>
            <w:r w:rsidRPr="00556E31">
              <w:rPr>
                <w:color w:val="000000" w:themeColor="text1"/>
              </w:rPr>
              <w:t>为总类别数，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λ</m:t>
              </m:r>
            </m:oMath>
            <w:r w:rsidRPr="00556E31">
              <w:rPr>
                <w:color w:val="000000" w:themeColor="text1"/>
              </w:rPr>
              <w:t>为 L2 正则化系数。</w:t>
            </w:r>
            <w:r w:rsidR="00BB351A" w:rsidRPr="00556E31">
              <w:rPr>
                <w:color w:val="000000" w:themeColor="text1"/>
              </w:rPr>
              <w:t>这种设计在数学上强迫模型“留有余地”</w:t>
            </w:r>
            <w:r w:rsidR="008136A7" w:rsidRPr="00556E31">
              <w:rPr>
                <w:rFonts w:hint="eastAsia"/>
                <w:color w:val="000000" w:themeColor="text1"/>
              </w:rPr>
              <w:t>，</w:t>
            </w:r>
            <w:r w:rsidR="00BB351A" w:rsidRPr="00556E31">
              <w:rPr>
                <w:color w:val="000000" w:themeColor="text1"/>
              </w:rPr>
              <w:t>即在判定“</w:t>
            </w:r>
            <w:r w:rsidR="00BB351A" w:rsidRPr="00556E31">
              <w:rPr>
                <w:rFonts w:hint="eastAsia"/>
                <w:color w:val="000000" w:themeColor="text1"/>
              </w:rPr>
              <w:t>family</w:t>
            </w:r>
            <w:r w:rsidR="00BB351A" w:rsidRPr="00556E31">
              <w:rPr>
                <w:color w:val="000000" w:themeColor="text1"/>
              </w:rPr>
              <w:t>”时，也保留微小概率给相似的“</w:t>
            </w:r>
            <w:r w:rsidR="006B6067" w:rsidRPr="00556E31">
              <w:rPr>
                <w:rFonts w:hint="eastAsia"/>
                <w:color w:val="000000" w:themeColor="text1"/>
              </w:rPr>
              <w:t>H</w:t>
            </w:r>
            <w:r w:rsidR="00BB351A" w:rsidRPr="00556E31">
              <w:rPr>
                <w:rFonts w:hint="eastAsia"/>
                <w:color w:val="000000" w:themeColor="text1"/>
              </w:rPr>
              <w:t>alloween</w:t>
            </w:r>
            <w:r w:rsidR="00BB351A" w:rsidRPr="00556E31">
              <w:rPr>
                <w:color w:val="000000" w:themeColor="text1"/>
              </w:rPr>
              <w:t>”。这种概率分布设计，更符合手语识别的模糊逻辑，显著提升了模型在真实复杂场景下的抗干扰能力。</w:t>
            </w:r>
          </w:p>
          <w:p w14:paraId="09FCFF37" w14:textId="459250D0" w:rsidR="0054107C" w:rsidRDefault="0054107C" w:rsidP="00BB351A">
            <w:pPr>
              <w:pStyle w:val="p"/>
              <w:jc w:val="center"/>
              <w:rPr>
                <w:b/>
                <w:bCs/>
                <w:color w:val="000000" w:themeColor="text1"/>
              </w:rPr>
            </w:pPr>
            <w:r w:rsidRPr="003F5E01">
              <w:rPr>
                <w:b/>
                <w:bCs/>
                <w:noProof/>
                <w:color w:val="000000" w:themeColor="text1"/>
              </w:rPr>
              <w:drawing>
                <wp:inline distT="0" distB="0" distL="0" distR="0" wp14:anchorId="5CDF5945" wp14:editId="4FC2718D">
                  <wp:extent cx="4942055" cy="1783632"/>
                  <wp:effectExtent l="0" t="0" r="0" b="7620"/>
                  <wp:docPr id="47101207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4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6543" cy="1788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D596CD" w14:textId="20B5C1D8" w:rsidR="009D5F63" w:rsidRPr="009D5F63" w:rsidRDefault="009D5F63" w:rsidP="00BB351A">
            <w:pPr>
              <w:pStyle w:val="p"/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 w:rsidRPr="009D5F63"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图2.11 标签平滑正则化策略对比</w:t>
            </w:r>
          </w:p>
          <w:p w14:paraId="5D19BC6B" w14:textId="74FFEBF6" w:rsidR="0054107C" w:rsidRPr="00556E31" w:rsidRDefault="0054107C" w:rsidP="00556E31">
            <w:pPr>
              <w:pStyle w:val="p"/>
              <w:ind w:firstLineChars="200" w:firstLine="480"/>
              <w:rPr>
                <w:color w:val="000000" w:themeColor="text1"/>
              </w:rPr>
            </w:pPr>
            <w:r w:rsidRPr="00556E31">
              <w:rPr>
                <w:color w:val="000000" w:themeColor="text1"/>
              </w:rPr>
              <w:t>左边的图显示是一</w:t>
            </w:r>
            <w:r w:rsidR="00A629D6" w:rsidRPr="00556E31">
              <w:rPr>
                <w:rFonts w:hint="eastAsia"/>
                <w:color w:val="000000" w:themeColor="text1"/>
              </w:rPr>
              <w:t>个单独的柱体</w:t>
            </w:r>
            <w:r w:rsidRPr="00556E31">
              <w:rPr>
                <w:color w:val="000000" w:themeColor="text1"/>
              </w:rPr>
              <w:t>（概率 1.0），代表模型“非黑即白”。</w:t>
            </w:r>
          </w:p>
          <w:p w14:paraId="3D545B9F" w14:textId="77777777" w:rsidR="00993D77" w:rsidRPr="00556E31" w:rsidRDefault="0054107C" w:rsidP="00556E31">
            <w:pPr>
              <w:pStyle w:val="p"/>
              <w:ind w:firstLineChars="200" w:firstLine="480"/>
              <w:rPr>
                <w:color w:val="000000" w:themeColor="text1"/>
              </w:rPr>
            </w:pPr>
            <w:r w:rsidRPr="00556E31">
              <w:rPr>
                <w:color w:val="000000" w:themeColor="text1"/>
              </w:rPr>
              <w:t>右边的图显示其他类别也分配了一</w:t>
            </w:r>
            <w:r w:rsidR="00A629D6" w:rsidRPr="00556E31">
              <w:rPr>
                <w:rFonts w:hint="eastAsia"/>
                <w:color w:val="000000" w:themeColor="text1"/>
              </w:rPr>
              <w:t>些</w:t>
            </w:r>
            <w:r w:rsidRPr="00556E31">
              <w:rPr>
                <w:color w:val="000000" w:themeColor="text1"/>
              </w:rPr>
              <w:t>概率（</w:t>
            </w:r>
            <w:r w:rsidR="00A629D6" w:rsidRPr="00556E31">
              <w:rPr>
                <w:rFonts w:hint="eastAsia"/>
                <w:color w:val="000000" w:themeColor="text1"/>
              </w:rPr>
              <w:t>高度较低</w:t>
            </w:r>
            <w:r w:rsidRPr="00556E31">
              <w:rPr>
                <w:color w:val="000000" w:themeColor="text1"/>
              </w:rPr>
              <w:t>绿色</w:t>
            </w:r>
            <w:r w:rsidR="00A629D6" w:rsidRPr="00556E31">
              <w:rPr>
                <w:rFonts w:hint="eastAsia"/>
                <w:color w:val="000000" w:themeColor="text1"/>
              </w:rPr>
              <w:t>柱体</w:t>
            </w:r>
            <w:r w:rsidRPr="00556E31">
              <w:rPr>
                <w:color w:val="000000" w:themeColor="text1"/>
              </w:rPr>
              <w:t>），代表模型“留有余地”。这在手语识别中非常重要，因为</w:t>
            </w:r>
            <w:r w:rsidRPr="00556E31">
              <w:rPr>
                <w:rFonts w:hint="eastAsia"/>
                <w:color w:val="000000" w:themeColor="text1"/>
              </w:rPr>
              <w:t>部分手势存在天然相似性</w:t>
            </w:r>
            <w:r w:rsidRPr="00556E31">
              <w:rPr>
                <w:color w:val="000000" w:themeColor="text1"/>
              </w:rPr>
              <w:t>，</w:t>
            </w:r>
            <w:r w:rsidRPr="00556E31">
              <w:rPr>
                <w:rFonts w:hint="eastAsia"/>
                <w:color w:val="000000" w:themeColor="text1"/>
              </w:rPr>
              <w:t>所以</w:t>
            </w:r>
            <w:r w:rsidRPr="00556E31">
              <w:rPr>
                <w:color w:val="000000" w:themeColor="text1"/>
              </w:rPr>
              <w:t>保留这种模糊性可以提高泛化能力。</w:t>
            </w:r>
          </w:p>
          <w:p w14:paraId="638F7F2D" w14:textId="16DD2801" w:rsidR="002A403E" w:rsidRPr="00556E31" w:rsidRDefault="002A403E" w:rsidP="00556E31">
            <w:pPr>
              <w:pStyle w:val="p"/>
              <w:ind w:firstLineChars="200" w:firstLine="480"/>
              <w:rPr>
                <w:color w:val="000000" w:themeColor="text1"/>
              </w:rPr>
            </w:pPr>
            <w:r w:rsidRPr="00556E31">
              <w:rPr>
                <w:color w:val="000000" w:themeColor="text1"/>
              </w:rPr>
              <w:t>下图展示了从 Python 源码到 NPU 硬件执行的编译优化过程，重点体现了“图算融合”带来的效率提升。</w:t>
            </w:r>
          </w:p>
          <w:p w14:paraId="08DAA4B5" w14:textId="1124D006" w:rsidR="002A403E" w:rsidRPr="00556E31" w:rsidRDefault="00556E31" w:rsidP="00556E31">
            <w:pPr>
              <w:pStyle w:val="p"/>
              <w:spacing w:before="0" w:beforeAutospacing="0" w:after="0"/>
              <w:ind w:firstLineChars="200" w:firstLine="480"/>
              <w:rPr>
                <w:rFonts w:ascii="黑体" w:eastAsia="黑体" w:hAnsi="黑体"/>
                <w:color w:val="000000" w:themeColor="text1"/>
              </w:rPr>
            </w:pPr>
            <w:r w:rsidRPr="00556E31">
              <w:rPr>
                <w:rFonts w:ascii="黑体" w:eastAsia="黑体" w:hAnsi="黑体" w:hint="eastAsia"/>
                <w:color w:val="000000" w:themeColor="text1"/>
              </w:rPr>
              <w:t>（三）</w:t>
            </w:r>
            <w:r w:rsidR="002A403E" w:rsidRPr="00556E31">
              <w:rPr>
                <w:rFonts w:ascii="黑体" w:eastAsia="黑体" w:hAnsi="黑体"/>
                <w:color w:val="000000" w:themeColor="text1"/>
              </w:rPr>
              <w:t>静态图编译流程图</w:t>
            </w:r>
          </w:p>
          <w:p w14:paraId="132051A9" w14:textId="59E98302" w:rsidR="002A403E" w:rsidRDefault="002A403E" w:rsidP="002A403E">
            <w:pPr>
              <w:pStyle w:val="p"/>
              <w:spacing w:before="0" w:beforeAutospacing="0" w:after="0"/>
              <w:jc w:val="center"/>
              <w:rPr>
                <w:b/>
                <w:bCs/>
                <w:color w:val="000000" w:themeColor="text1"/>
              </w:rPr>
            </w:pPr>
            <w:r w:rsidRPr="003F5E01">
              <w:rPr>
                <w:b/>
                <w:bCs/>
                <w:noProof/>
                <w:color w:val="000000" w:themeColor="text1"/>
              </w:rPr>
              <w:lastRenderedPageBreak/>
              <w:drawing>
                <wp:inline distT="0" distB="0" distL="0" distR="0" wp14:anchorId="6E53C08F" wp14:editId="60C0EC46">
                  <wp:extent cx="2488415" cy="3925542"/>
                  <wp:effectExtent l="0" t="0" r="7620" b="0"/>
                  <wp:docPr id="10213627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8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743" cy="3946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9287904" w14:textId="34B6682B" w:rsidR="009D5F63" w:rsidRPr="009D5F63" w:rsidRDefault="009D5F63" w:rsidP="002A403E">
            <w:pPr>
              <w:pStyle w:val="p"/>
              <w:spacing w:before="0" w:beforeAutospacing="0" w:after="0"/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 w:rsidRPr="009D5F63"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图2.12 静态图编译加速</w:t>
            </w:r>
          </w:p>
          <w:p w14:paraId="3276AA95" w14:textId="77777777" w:rsidR="006F6643" w:rsidRPr="003F5E01" w:rsidRDefault="006F6643" w:rsidP="006F6643">
            <w:pPr>
              <w:pStyle w:val="p"/>
              <w:spacing w:before="0" w:beforeAutospacing="0" w:after="0"/>
              <w:rPr>
                <w:b/>
                <w:bCs/>
                <w:color w:val="000000" w:themeColor="text1"/>
              </w:rPr>
            </w:pPr>
          </w:p>
          <w:p w14:paraId="349DCF1C" w14:textId="77777777" w:rsidR="00556E31" w:rsidRDefault="002A403E" w:rsidP="002A403E">
            <w:pPr>
              <w:rPr>
                <w:rFonts w:ascii="黑体" w:eastAsia="黑体" w:hAnsi="黑体"/>
                <w:sz w:val="28"/>
                <w:szCs w:val="28"/>
              </w:rPr>
            </w:pPr>
            <w:r w:rsidRPr="00556E31">
              <w:rPr>
                <w:rFonts w:ascii="黑体" w:eastAsia="黑体" w:hAnsi="黑体"/>
                <w:sz w:val="28"/>
                <w:szCs w:val="28"/>
              </w:rPr>
              <w:t xml:space="preserve">模块 4：基于 </w:t>
            </w:r>
            <w:proofErr w:type="spellStart"/>
            <w:r w:rsidRPr="00556E31">
              <w:rPr>
                <w:rFonts w:ascii="黑体" w:eastAsia="黑体" w:hAnsi="黑体"/>
                <w:sz w:val="28"/>
                <w:szCs w:val="28"/>
              </w:rPr>
              <w:t>MindSpore</w:t>
            </w:r>
            <w:proofErr w:type="spellEnd"/>
            <w:r w:rsidRPr="00556E31">
              <w:rPr>
                <w:rFonts w:ascii="黑体" w:eastAsia="黑体" w:hAnsi="黑体"/>
                <w:sz w:val="28"/>
                <w:szCs w:val="28"/>
              </w:rPr>
              <w:t xml:space="preserve"> </w:t>
            </w:r>
            <w:proofErr w:type="gramStart"/>
            <w:r w:rsidRPr="00556E31">
              <w:rPr>
                <w:rFonts w:ascii="黑体" w:eastAsia="黑体" w:hAnsi="黑体"/>
                <w:sz w:val="28"/>
                <w:szCs w:val="28"/>
              </w:rPr>
              <w:t>的端侧</w:t>
            </w:r>
            <w:proofErr w:type="gramEnd"/>
            <w:r w:rsidRPr="00556E31">
              <w:rPr>
                <w:rFonts w:ascii="黑体" w:eastAsia="黑体" w:hAnsi="黑体"/>
                <w:sz w:val="28"/>
                <w:szCs w:val="28"/>
              </w:rPr>
              <w:t xml:space="preserve"> NPU 高效推理</w:t>
            </w:r>
          </w:p>
          <w:p w14:paraId="299A5A95" w14:textId="79AB1DA9" w:rsidR="004849DE" w:rsidRPr="00556E31" w:rsidRDefault="002A403E" w:rsidP="00556E31">
            <w:pPr>
              <w:ind w:firstLineChars="200" w:firstLine="480"/>
              <w:rPr>
                <w:rFonts w:ascii="黑体" w:eastAsia="黑体" w:hAnsi="黑体"/>
                <w:sz w:val="28"/>
                <w:szCs w:val="28"/>
              </w:rPr>
            </w:pPr>
            <w:r w:rsidRPr="00556E31">
              <w:rPr>
                <w:rFonts w:ascii="宋体" w:eastAsia="宋体" w:hAnsi="宋体"/>
                <w:sz w:val="24"/>
                <w:szCs w:val="24"/>
              </w:rPr>
              <w:t xml:space="preserve">本模块对应系统的“硬件基础设施层”。在将模型部署至千元级开发板（Orange Pi </w:t>
            </w:r>
            <w:proofErr w:type="spellStart"/>
            <w:r w:rsidRPr="00556E31">
              <w:rPr>
                <w:rFonts w:ascii="宋体" w:eastAsia="宋体" w:hAnsi="宋体"/>
                <w:sz w:val="24"/>
                <w:szCs w:val="24"/>
              </w:rPr>
              <w:t>AIpro</w:t>
            </w:r>
            <w:proofErr w:type="spellEnd"/>
            <w:r w:rsidRPr="00556E31">
              <w:rPr>
                <w:rFonts w:ascii="宋体" w:eastAsia="宋体" w:hAnsi="宋体"/>
                <w:sz w:val="24"/>
                <w:szCs w:val="24"/>
              </w:rPr>
              <w:t>）时，</w:t>
            </w:r>
            <w:r w:rsidR="004849DE" w:rsidRPr="00556E31">
              <w:rPr>
                <w:rFonts w:ascii="宋体" w:eastAsia="宋体" w:hAnsi="宋体"/>
                <w:sz w:val="24"/>
                <w:szCs w:val="24"/>
              </w:rPr>
              <w:t xml:space="preserve">我们面临着两大工程矛盾：一是边缘端 CPU/NPU </w:t>
            </w:r>
            <w:proofErr w:type="gramStart"/>
            <w:r w:rsidR="004849DE" w:rsidRPr="00556E31">
              <w:rPr>
                <w:rFonts w:ascii="宋体" w:eastAsia="宋体" w:hAnsi="宋体"/>
                <w:sz w:val="24"/>
                <w:szCs w:val="24"/>
              </w:rPr>
              <w:t>算力资源</w:t>
            </w:r>
            <w:proofErr w:type="gramEnd"/>
            <w:r w:rsidR="004849DE" w:rsidRPr="00556E31">
              <w:rPr>
                <w:rFonts w:ascii="宋体" w:eastAsia="宋体" w:hAnsi="宋体"/>
                <w:sz w:val="24"/>
                <w:szCs w:val="24"/>
              </w:rPr>
              <w:t>极其有限，难以承载 30FPS 的实时吞吐；二是廉价摄像头带来的信号抖动严重干扰了 LSTM 的时序判断。</w:t>
            </w:r>
          </w:p>
          <w:p w14:paraId="70842A37" w14:textId="54C5601C" w:rsidR="004849DE" w:rsidRPr="00556E31" w:rsidRDefault="004849DE" w:rsidP="00556E31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sz w:val="24"/>
                <w:szCs w:val="24"/>
              </w:rPr>
              <w:t>为此，我们并未采用传统的串行处理模式，而是主动设计了 CPU-NPU 异构并行流水线，并引入时域信号滤波算法。我们在极端受限的硬件条件下，通过精细的“算力压榨”与“信号整形”，实现了低延迟与高稳定性的</w:t>
            </w:r>
            <w:r w:rsidRPr="00556E31">
              <w:rPr>
                <w:rFonts w:ascii="宋体" w:eastAsia="宋体" w:hAnsi="宋体" w:hint="eastAsia"/>
                <w:sz w:val="24"/>
                <w:szCs w:val="24"/>
              </w:rPr>
              <w:t>有机统一</w:t>
            </w:r>
            <w:r w:rsidRPr="00556E31">
              <w:rPr>
                <w:rFonts w:ascii="宋体" w:eastAsia="宋体" w:hAnsi="宋体"/>
                <w:sz w:val="24"/>
                <w:szCs w:val="24"/>
              </w:rPr>
              <w:t>。</w:t>
            </w:r>
          </w:p>
          <w:p w14:paraId="5FD82721" w14:textId="2191C6CB" w:rsidR="002A403E" w:rsidRPr="00556E31" w:rsidRDefault="002A403E" w:rsidP="002A403E">
            <w:pPr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sz w:val="24"/>
                <w:szCs w:val="24"/>
              </w:rPr>
              <w:t>核心算法建模与设计逻辑</w:t>
            </w:r>
          </w:p>
          <w:p w14:paraId="3DA129CC" w14:textId="77777777" w:rsidR="00556E31" w:rsidRPr="00556E31" w:rsidRDefault="002A403E" w:rsidP="00556E31">
            <w:pPr>
              <w:ind w:firstLineChars="200" w:firstLine="480"/>
              <w:rPr>
                <w:rFonts w:ascii="黑体" w:eastAsia="黑体" w:hAnsi="黑体"/>
                <w:sz w:val="24"/>
                <w:szCs w:val="24"/>
              </w:rPr>
            </w:pPr>
            <w:r w:rsidRPr="00556E31">
              <w:rPr>
                <w:rFonts w:ascii="黑体" w:eastAsia="黑体" w:hAnsi="黑体"/>
                <w:sz w:val="24"/>
                <w:szCs w:val="24"/>
              </w:rPr>
              <w:t>(</w:t>
            </w:r>
            <w:proofErr w:type="gramStart"/>
            <w:r w:rsidR="00556E31" w:rsidRPr="00556E31">
              <w:rPr>
                <w:rFonts w:ascii="黑体" w:eastAsia="黑体" w:hAnsi="黑体" w:hint="eastAsia"/>
                <w:sz w:val="24"/>
                <w:szCs w:val="24"/>
              </w:rPr>
              <w:t>一</w:t>
            </w:r>
            <w:proofErr w:type="gramEnd"/>
            <w:r w:rsidRPr="00556E31">
              <w:rPr>
                <w:rFonts w:ascii="黑体" w:eastAsia="黑体" w:hAnsi="黑体"/>
                <w:sz w:val="24"/>
                <w:szCs w:val="24"/>
              </w:rPr>
              <w:t>) 异构并行流水线设计</w:t>
            </w:r>
          </w:p>
          <w:p w14:paraId="4712B1C7" w14:textId="559F0809" w:rsidR="002A403E" w:rsidRPr="00556E31" w:rsidRDefault="004849DE" w:rsidP="00556E31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sz w:val="24"/>
                <w:szCs w:val="24"/>
              </w:rPr>
              <w:t>传统的“采集</w:t>
            </w:r>
            <m:oMath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→</m:t>
              </m:r>
            </m:oMath>
            <w:r w:rsidRPr="00556E31">
              <w:rPr>
                <w:rFonts w:ascii="宋体" w:eastAsia="宋体" w:hAnsi="宋体"/>
                <w:sz w:val="24"/>
                <w:szCs w:val="24"/>
              </w:rPr>
              <w:t>预处理</w:t>
            </w:r>
            <m:oMath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→</m:t>
              </m:r>
            </m:oMath>
            <w:r w:rsidRPr="00556E31">
              <w:rPr>
                <w:rFonts w:ascii="宋体" w:eastAsia="宋体" w:hAnsi="宋体"/>
                <w:sz w:val="24"/>
                <w:szCs w:val="24"/>
              </w:rPr>
              <w:t>推理”串行模式会导致 CPU 和 NPU 轮流空闲。在每一帧的处理周期中，硬件利用率仅有 50%，</w:t>
            </w:r>
            <w:proofErr w:type="gramStart"/>
            <w:r w:rsidRPr="00556E31">
              <w:rPr>
                <w:rFonts w:ascii="宋体" w:eastAsia="宋体" w:hAnsi="宋体"/>
                <w:sz w:val="24"/>
                <w:szCs w:val="24"/>
              </w:rPr>
              <w:t>导致帧率卡在</w:t>
            </w:r>
            <w:proofErr w:type="gramEnd"/>
            <w:r w:rsidRPr="00556E31">
              <w:rPr>
                <w:rFonts w:ascii="宋体" w:eastAsia="宋体" w:hAnsi="宋体"/>
                <w:sz w:val="24"/>
                <w:szCs w:val="24"/>
              </w:rPr>
              <w:t xml:space="preserve"> 15 FPS 的</w:t>
            </w:r>
            <w:proofErr w:type="gramStart"/>
            <w:r w:rsidRPr="00556E31">
              <w:rPr>
                <w:rFonts w:ascii="宋体" w:eastAsia="宋体" w:hAnsi="宋体"/>
                <w:sz w:val="24"/>
                <w:szCs w:val="24"/>
              </w:rPr>
              <w:t>不</w:t>
            </w:r>
            <w:proofErr w:type="gramEnd"/>
            <w:r w:rsidRPr="00556E31">
              <w:rPr>
                <w:rFonts w:ascii="宋体" w:eastAsia="宋体" w:hAnsi="宋体"/>
                <w:sz w:val="24"/>
                <w:szCs w:val="24"/>
              </w:rPr>
              <w:t>可用区间。</w:t>
            </w:r>
            <w:r w:rsidR="002A403E" w:rsidRPr="00556E31">
              <w:rPr>
                <w:rFonts w:ascii="宋体" w:eastAsia="宋体" w:hAnsi="宋体"/>
                <w:sz w:val="24"/>
                <w:szCs w:val="24"/>
              </w:rPr>
              <w:br/>
            </w:r>
            <w:r w:rsidR="008410B3" w:rsidRPr="00556E31">
              <w:rPr>
                <w:rFonts w:ascii="宋体" w:eastAsia="宋体" w:hAnsi="宋体"/>
                <w:sz w:val="24"/>
                <w:szCs w:val="24"/>
              </w:rPr>
              <w:t>为了打破这一瓶颈，我们设计了基于环形缓冲区的异步流水线架构，将计算任务在异构核之间进行了精细切分</w:t>
            </w:r>
            <w:r w:rsidR="008410B3" w:rsidRPr="00556E31">
              <w:rPr>
                <w:rFonts w:ascii="宋体" w:eastAsia="宋体" w:hAnsi="宋体" w:hint="eastAsia"/>
                <w:sz w:val="24"/>
                <w:szCs w:val="24"/>
              </w:rPr>
              <w:t>。</w:t>
            </w:r>
            <w:r w:rsidR="002A403E" w:rsidRPr="00556E31">
              <w:rPr>
                <w:rFonts w:ascii="宋体" w:eastAsia="宋体" w:hAnsi="宋体"/>
                <w:sz w:val="24"/>
                <w:szCs w:val="24"/>
              </w:rPr>
              <w:t>两者通过环形缓冲区进行异步通信</w:t>
            </w:r>
            <w:r w:rsidR="008410B3" w:rsidRPr="00556E31">
              <w:rPr>
                <w:rFonts w:ascii="宋体" w:eastAsia="宋体" w:hAnsi="宋体" w:hint="eastAsia"/>
                <w:sz w:val="24"/>
                <w:szCs w:val="24"/>
              </w:rPr>
              <w:t>，</w:t>
            </w:r>
            <w:r w:rsidR="002A403E" w:rsidRPr="00556E31">
              <w:rPr>
                <w:rFonts w:ascii="宋体" w:eastAsia="宋体" w:hAnsi="宋体"/>
                <w:sz w:val="24"/>
                <w:szCs w:val="24"/>
              </w:rPr>
              <w:t>当NPU正在推理第</w:t>
            </w:r>
            <m:oMath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oMath>
            <w:r w:rsidR="002A403E" w:rsidRPr="00556E31">
              <w:rPr>
                <w:rFonts w:ascii="宋体" w:eastAsia="宋体" w:hAnsi="宋体"/>
                <w:sz w:val="24"/>
                <w:szCs w:val="24"/>
              </w:rPr>
              <w:t>帧时，CPU 已经开始并行处理第</w:t>
            </w:r>
            <m:oMath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+1</m:t>
              </m:r>
            </m:oMath>
            <w:r w:rsidR="002A403E" w:rsidRPr="00556E31">
              <w:rPr>
                <w:rFonts w:ascii="宋体" w:eastAsia="宋体" w:hAnsi="宋体"/>
                <w:sz w:val="24"/>
                <w:szCs w:val="24"/>
              </w:rPr>
              <w:t>帧。</w:t>
            </w:r>
            <w:r w:rsidR="008410B3" w:rsidRPr="00556E31">
              <w:rPr>
                <w:rFonts w:ascii="宋体" w:eastAsia="宋体" w:hAnsi="宋体"/>
                <w:sz w:val="24"/>
                <w:szCs w:val="24"/>
              </w:rPr>
              <w:t>这种“无缝衔接”的调度策略，在不增加硬件成本的前提下，将系统吞吐量直接翻倍，稳定突破了 30 FPS 的流畅阈值。</w:t>
            </w:r>
          </w:p>
          <w:p w14:paraId="0F83EE60" w14:textId="2E27FDD8" w:rsidR="003D7328" w:rsidRDefault="003D7328" w:rsidP="003D7328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14AEC338" wp14:editId="2C98871C">
                  <wp:extent cx="4717660" cy="1751551"/>
                  <wp:effectExtent l="0" t="0" r="6985" b="1270"/>
                  <wp:docPr id="175880670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9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6742" cy="17549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F760BD3" w14:textId="16281683" w:rsidR="009D5F63" w:rsidRPr="009D5F63" w:rsidRDefault="009D5F63" w:rsidP="003D7328">
            <w:pPr>
              <w:jc w:val="center"/>
              <w:rPr>
                <w:rFonts w:ascii="黑体" w:eastAsia="黑体" w:hAnsi="黑体"/>
                <w:szCs w:val="21"/>
              </w:rPr>
            </w:pPr>
            <w:r w:rsidRPr="009D5F63">
              <w:rPr>
                <w:rFonts w:ascii="黑体" w:eastAsia="黑体" w:hAnsi="黑体" w:hint="eastAsia"/>
                <w:szCs w:val="21"/>
              </w:rPr>
              <w:t>图2.13 基于环形缓冲区的CPU-NPU异构并行流水线示意图</w:t>
            </w:r>
          </w:p>
          <w:p w14:paraId="7B34F6E9" w14:textId="2EC518DF" w:rsidR="003D7328" w:rsidRPr="00556E31" w:rsidRDefault="00202A8F" w:rsidP="00556E31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sz w:val="24"/>
                <w:szCs w:val="24"/>
              </w:rPr>
              <w:t>红框圈出了最</w:t>
            </w:r>
            <w:r w:rsidRPr="00556E31">
              <w:rPr>
                <w:rFonts w:ascii="宋体" w:eastAsia="宋体" w:hAnsi="宋体" w:hint="eastAsia"/>
                <w:sz w:val="24"/>
                <w:szCs w:val="24"/>
              </w:rPr>
              <w:t>为</w:t>
            </w:r>
            <w:r w:rsidRPr="00556E31">
              <w:rPr>
                <w:rFonts w:ascii="宋体" w:eastAsia="宋体" w:hAnsi="宋体"/>
                <w:sz w:val="24"/>
                <w:szCs w:val="24"/>
              </w:rPr>
              <w:t>关键的区域，展示了当 CPU 正在预处理第二帧的同时，NPU 正在推理第一帧。这直观地解释了“吞吐量翻倍”</w:t>
            </w:r>
            <w:r w:rsidRPr="00556E31">
              <w:rPr>
                <w:rFonts w:ascii="宋体" w:eastAsia="宋体" w:hAnsi="宋体" w:hint="eastAsia"/>
                <w:sz w:val="24"/>
                <w:szCs w:val="24"/>
              </w:rPr>
              <w:t>的原因是避免了</w:t>
            </w:r>
            <w:r w:rsidRPr="00556E31">
              <w:rPr>
                <w:rFonts w:ascii="宋体" w:eastAsia="宋体" w:hAnsi="宋体"/>
                <w:sz w:val="24"/>
                <w:szCs w:val="24"/>
              </w:rPr>
              <w:t>两个处理器</w:t>
            </w:r>
            <w:r w:rsidRPr="00556E31">
              <w:rPr>
                <w:rFonts w:ascii="宋体" w:eastAsia="宋体" w:hAnsi="宋体" w:hint="eastAsia"/>
                <w:sz w:val="24"/>
                <w:szCs w:val="24"/>
              </w:rPr>
              <w:t>的空转</w:t>
            </w:r>
            <w:r w:rsidRPr="00556E31">
              <w:rPr>
                <w:rFonts w:ascii="宋体" w:eastAsia="宋体" w:hAnsi="宋体"/>
                <w:sz w:val="24"/>
                <w:szCs w:val="24"/>
              </w:rPr>
              <w:t>。中间的共享内存展示了数据如何在不同</w:t>
            </w:r>
            <w:proofErr w:type="gramStart"/>
            <w:r w:rsidRPr="00556E31">
              <w:rPr>
                <w:rFonts w:ascii="宋体" w:eastAsia="宋体" w:hAnsi="宋体"/>
                <w:sz w:val="24"/>
                <w:szCs w:val="24"/>
              </w:rPr>
              <w:t>处理器间零拷贝</w:t>
            </w:r>
            <w:proofErr w:type="gramEnd"/>
            <w:r w:rsidRPr="00556E31">
              <w:rPr>
                <w:rFonts w:ascii="宋体" w:eastAsia="宋体" w:hAnsi="宋体"/>
                <w:sz w:val="24"/>
                <w:szCs w:val="24"/>
              </w:rPr>
              <w:t>传递。</w:t>
            </w:r>
          </w:p>
          <w:p w14:paraId="48EF8377" w14:textId="1B371D3A" w:rsidR="00556E31" w:rsidRPr="00556E31" w:rsidRDefault="002A403E" w:rsidP="00556E31">
            <w:pPr>
              <w:ind w:firstLineChars="200" w:firstLine="480"/>
              <w:rPr>
                <w:rFonts w:ascii="黑体" w:eastAsia="黑体" w:hAnsi="黑体"/>
                <w:sz w:val="24"/>
                <w:szCs w:val="24"/>
              </w:rPr>
            </w:pPr>
            <w:r w:rsidRPr="00556E31">
              <w:rPr>
                <w:rFonts w:ascii="黑体" w:eastAsia="黑体" w:hAnsi="黑体"/>
                <w:sz w:val="24"/>
                <w:szCs w:val="24"/>
              </w:rPr>
              <w:t>(</w:t>
            </w:r>
            <w:r w:rsidR="00556E31" w:rsidRPr="00556E31">
              <w:rPr>
                <w:rFonts w:ascii="黑体" w:eastAsia="黑体" w:hAnsi="黑体" w:hint="eastAsia"/>
                <w:sz w:val="24"/>
                <w:szCs w:val="24"/>
              </w:rPr>
              <w:t>二</w:t>
            </w:r>
            <w:r w:rsidRPr="00556E31">
              <w:rPr>
                <w:rFonts w:ascii="黑体" w:eastAsia="黑体" w:hAnsi="黑体"/>
                <w:sz w:val="24"/>
                <w:szCs w:val="24"/>
              </w:rPr>
              <w:t>) 时域信号抗噪滤波</w:t>
            </w:r>
          </w:p>
          <w:p w14:paraId="21761989" w14:textId="4C9D4867" w:rsidR="00433969" w:rsidRPr="00556E31" w:rsidRDefault="008410B3" w:rsidP="00556E31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sz w:val="24"/>
                <w:szCs w:val="24"/>
              </w:rPr>
              <w:t>受限于边缘设备的摄像头素质，原始检测到的骨架点往往存在高频抖动。这种非人为的噪声会被</w:t>
            </w:r>
            <w:proofErr w:type="spellStart"/>
            <w:r w:rsidRPr="00556E31">
              <w:rPr>
                <w:rFonts w:ascii="宋体" w:eastAsia="宋体" w:hAnsi="宋体"/>
                <w:sz w:val="24"/>
                <w:szCs w:val="24"/>
              </w:rPr>
              <w:t>BiLSTM</w:t>
            </w:r>
            <w:proofErr w:type="spellEnd"/>
            <w:r w:rsidRPr="00556E31">
              <w:rPr>
                <w:rFonts w:ascii="宋体" w:eastAsia="宋体" w:hAnsi="宋体"/>
                <w:sz w:val="24"/>
                <w:szCs w:val="24"/>
              </w:rPr>
              <w:t>误判为快速的手势动作，导致识别结果在相似词汇间反复跳变。</w:t>
            </w:r>
            <w:r w:rsidR="00433969" w:rsidRPr="00556E31">
              <w:rPr>
                <w:rFonts w:ascii="宋体" w:eastAsia="宋体" w:hAnsi="宋体"/>
                <w:sz w:val="24"/>
                <w:szCs w:val="24"/>
              </w:rPr>
              <w:t>我们并未被动接受传感器噪声，而在特征输入</w:t>
            </w:r>
            <w:proofErr w:type="gramStart"/>
            <w:r w:rsidR="00433969" w:rsidRPr="00556E31">
              <w:rPr>
                <w:rFonts w:ascii="宋体" w:eastAsia="宋体" w:hAnsi="宋体"/>
                <w:sz w:val="24"/>
                <w:szCs w:val="24"/>
              </w:rPr>
              <w:t>端主动</w:t>
            </w:r>
            <w:proofErr w:type="gramEnd"/>
            <w:r w:rsidR="00433969" w:rsidRPr="00556E31">
              <w:rPr>
                <w:rFonts w:ascii="宋体" w:eastAsia="宋体" w:hAnsi="宋体"/>
                <w:sz w:val="24"/>
                <w:szCs w:val="24"/>
              </w:rPr>
              <w:t>植入了指数移动平均（EMA） 滤波器。这相当于在时间维度施加了一个低通滤波器，有效滤除高频噪声，保留手势运动的真实低频趋势。</w:t>
            </w:r>
          </w:p>
          <w:p w14:paraId="35B77450" w14:textId="22C4AF32" w:rsidR="002A403E" w:rsidRPr="00556E31" w:rsidRDefault="002A403E" w:rsidP="00556E31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sz w:val="24"/>
                <w:szCs w:val="24"/>
              </w:rPr>
              <w:t>设</w:t>
            </w:r>
            <m:oMath>
              <m:sSubSup>
                <m:sSubSup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raw</m:t>
                  </m:r>
                </m:sub>
                <m:sup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</m:sup>
              </m:sSubSup>
            </m:oMath>
            <w:r w:rsidRPr="00556E31">
              <w:rPr>
                <w:rFonts w:ascii="宋体" w:eastAsia="宋体" w:hAnsi="宋体"/>
                <w:sz w:val="24"/>
                <w:szCs w:val="24"/>
              </w:rPr>
              <w:t>为</w:t>
            </w:r>
            <m:oMath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oMath>
            <w:r w:rsidRPr="00556E31">
              <w:rPr>
                <w:rFonts w:ascii="宋体" w:eastAsia="宋体" w:hAnsi="宋体"/>
                <w:sz w:val="24"/>
                <w:szCs w:val="24"/>
              </w:rPr>
              <w:t>时刻观测到的原始坐标，</w:t>
            </w:r>
            <m:oMath>
              <m:sSup>
                <m:sSup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P</m:t>
                      </m:r>
                    </m:e>
                  </m:acc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</m:sup>
              </m:sSup>
            </m:oMath>
            <w:r w:rsidRPr="00556E31">
              <w:rPr>
                <w:rFonts w:ascii="宋体" w:eastAsia="宋体" w:hAnsi="宋体"/>
                <w:sz w:val="24"/>
                <w:szCs w:val="24"/>
              </w:rPr>
              <w:t>为平滑后的坐标：</w:t>
            </w:r>
          </w:p>
          <w:p w14:paraId="302FE02B" w14:textId="37B7AC6F" w:rsidR="00E429E6" w:rsidRPr="00556E31" w:rsidRDefault="00E429E6" w:rsidP="00E429E6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1C5EFDDC" wp14:editId="033DAB1B">
                  <wp:extent cx="2398708" cy="393949"/>
                  <wp:effectExtent l="0" t="0" r="0" b="0"/>
                  <wp:docPr id="6488526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85265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968" cy="410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C9A69" w14:textId="677A5F43" w:rsidR="000475F1" w:rsidRPr="00556E31" w:rsidRDefault="00E429E6" w:rsidP="00556E31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sz w:val="24"/>
                <w:szCs w:val="24"/>
              </w:rPr>
              <w:t>其中平滑因子</w:t>
            </w:r>
            <m:oMath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β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=0.6</m:t>
              </m:r>
            </m:oMath>
            <w:r w:rsidRPr="00556E31">
              <w:rPr>
                <w:rFonts w:ascii="宋体" w:eastAsia="宋体" w:hAnsi="宋体"/>
                <w:sz w:val="24"/>
                <w:szCs w:val="24"/>
              </w:rPr>
              <w:t>是经过实验调优的最佳平衡点，既消除了抖动，又避免了动作响应的显著滞后。</w:t>
            </w:r>
          </w:p>
          <w:p w14:paraId="414B4045" w14:textId="5A320A07" w:rsidR="003D7328" w:rsidRDefault="003D7328" w:rsidP="003D732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3F5E01">
              <w:rPr>
                <w:rFonts w:ascii="宋体" w:eastAsia="宋体" w:hAnsi="宋体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7EB849D" wp14:editId="5EE24531">
                  <wp:extent cx="4442879" cy="1523785"/>
                  <wp:effectExtent l="0" t="0" r="0" b="635"/>
                  <wp:docPr id="71534787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3381" cy="1527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00D072" w14:textId="4B1F8E3D" w:rsidR="009D5F63" w:rsidRPr="009D5F63" w:rsidRDefault="009D5F63" w:rsidP="003D7328">
            <w:pPr>
              <w:jc w:val="center"/>
              <w:rPr>
                <w:rFonts w:ascii="黑体" w:eastAsia="黑体" w:hAnsi="黑体"/>
                <w:szCs w:val="21"/>
              </w:rPr>
            </w:pPr>
            <w:r w:rsidRPr="009D5F63">
              <w:rPr>
                <w:rFonts w:ascii="黑体" w:eastAsia="黑体" w:hAnsi="黑体" w:hint="eastAsia"/>
                <w:szCs w:val="21"/>
              </w:rPr>
              <w:t>图2.14 EMA滤波器对骨架抖动的抑制效果</w:t>
            </w:r>
          </w:p>
          <w:p w14:paraId="5BEDFA9B" w14:textId="73BA1BF2" w:rsidR="003D7328" w:rsidRPr="00556E31" w:rsidRDefault="001C4FC1" w:rsidP="00E429E6">
            <w:pPr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sz w:val="24"/>
                <w:szCs w:val="24"/>
              </w:rPr>
              <w:t>左侧的红色折线模拟了原始骨架数据的“抖动”，代表了廉价摄像头带来的噪声。右侧的绿色曲线展示了经过EMA公式处理后的平滑效果。</w:t>
            </w:r>
          </w:p>
          <w:p w14:paraId="679BD047" w14:textId="5C0A0DFA" w:rsidR="00E429E6" w:rsidRPr="00556E31" w:rsidRDefault="00E429E6" w:rsidP="00556E31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黑体" w:eastAsia="黑体" w:hAnsi="黑体"/>
                <w:sz w:val="24"/>
                <w:szCs w:val="24"/>
              </w:rPr>
              <w:t>(</w:t>
            </w:r>
            <w:r w:rsidR="00556E31" w:rsidRPr="00556E31">
              <w:rPr>
                <w:rFonts w:ascii="黑体" w:eastAsia="黑体" w:hAnsi="黑体" w:hint="eastAsia"/>
                <w:sz w:val="24"/>
                <w:szCs w:val="24"/>
              </w:rPr>
              <w:t>三</w:t>
            </w:r>
            <w:r w:rsidRPr="00556E31">
              <w:rPr>
                <w:rFonts w:ascii="黑体" w:eastAsia="黑体" w:hAnsi="黑体"/>
                <w:sz w:val="24"/>
                <w:szCs w:val="24"/>
              </w:rPr>
              <w:t>) 极致轻量化推理引擎</w:t>
            </w:r>
            <w:r w:rsidRPr="00556E31">
              <w:rPr>
                <w:rFonts w:ascii="宋体" w:eastAsia="宋体" w:hAnsi="宋体"/>
                <w:sz w:val="24"/>
                <w:szCs w:val="24"/>
              </w:rPr>
              <w:br/>
              <w:t xml:space="preserve">利用 </w:t>
            </w:r>
            <w:proofErr w:type="spellStart"/>
            <w:r w:rsidRPr="00556E31">
              <w:rPr>
                <w:rFonts w:ascii="宋体" w:eastAsia="宋体" w:hAnsi="宋体"/>
                <w:sz w:val="24"/>
                <w:szCs w:val="24"/>
              </w:rPr>
              <w:t>MindSpore</w:t>
            </w:r>
            <w:proofErr w:type="spellEnd"/>
            <w:r w:rsidRPr="00556E31">
              <w:rPr>
                <w:rFonts w:ascii="宋体" w:eastAsia="宋体" w:hAnsi="宋体"/>
                <w:sz w:val="24"/>
                <w:szCs w:val="24"/>
              </w:rPr>
              <w:t xml:space="preserve"> Lite 的模型转换工具，我们将训练好的 .</w:t>
            </w:r>
            <w:proofErr w:type="spellStart"/>
            <w:r w:rsidRPr="00556E31">
              <w:rPr>
                <w:rFonts w:ascii="宋体" w:eastAsia="宋体" w:hAnsi="宋体"/>
                <w:sz w:val="24"/>
                <w:szCs w:val="24"/>
              </w:rPr>
              <w:t>ckpt</w:t>
            </w:r>
            <w:proofErr w:type="spellEnd"/>
            <w:r w:rsidRPr="00556E31">
              <w:rPr>
                <w:rFonts w:ascii="宋体" w:eastAsia="宋体" w:hAnsi="宋体"/>
                <w:sz w:val="24"/>
                <w:szCs w:val="24"/>
              </w:rPr>
              <w:t> 模型编译为针对 Ascend 优化的 .om格式。该过程执行了算子常量折叠与FP16 精度校准，最终模型大小仅为 41.8 MB，完全适配边缘设备的内存限制。</w:t>
            </w:r>
          </w:p>
          <w:p w14:paraId="5F9224DC" w14:textId="1B6636D0" w:rsidR="00E429E6" w:rsidRPr="00556E31" w:rsidRDefault="00556E31" w:rsidP="00556E31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黑体" w:eastAsia="黑体" w:hAnsi="黑体" w:hint="eastAsia"/>
                <w:sz w:val="24"/>
                <w:szCs w:val="24"/>
              </w:rPr>
              <w:t>（四）</w:t>
            </w:r>
            <w:r w:rsidR="00E429E6" w:rsidRPr="00556E31">
              <w:rPr>
                <w:rFonts w:ascii="黑体" w:eastAsia="黑体" w:hAnsi="黑体"/>
                <w:sz w:val="24"/>
                <w:szCs w:val="24"/>
              </w:rPr>
              <w:t>异构推理与信号处理流程图</w:t>
            </w:r>
            <w:r w:rsidR="00E429E6" w:rsidRPr="00556E31">
              <w:rPr>
                <w:rFonts w:ascii="黑体" w:eastAsia="黑体" w:hAnsi="黑体"/>
                <w:sz w:val="24"/>
                <w:szCs w:val="24"/>
              </w:rPr>
              <w:br/>
            </w:r>
            <w:r w:rsidR="00E429E6" w:rsidRPr="00556E31">
              <w:rPr>
                <w:rFonts w:ascii="宋体" w:eastAsia="宋体" w:hAnsi="宋体"/>
                <w:sz w:val="24"/>
                <w:szCs w:val="24"/>
              </w:rPr>
              <w:t>下图展示了数据在 CPU 与 NPU 之间的流转，以及信号滤波对骨架稳定性的贡献。</w:t>
            </w:r>
          </w:p>
          <w:p w14:paraId="30F17C50" w14:textId="6C4E8148" w:rsidR="00E429E6" w:rsidRPr="003F5E01" w:rsidRDefault="003D7328" w:rsidP="00D75775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F5E01">
              <w:rPr>
                <w:rFonts w:ascii="宋体" w:eastAsia="宋体" w:hAnsi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59782356" wp14:editId="147C696C">
                  <wp:extent cx="4881474" cy="1249321"/>
                  <wp:effectExtent l="0" t="0" r="0" b="8255"/>
                  <wp:docPr id="89753840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8975" cy="1256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AC8EC3" w14:textId="55939368" w:rsidR="00E429E6" w:rsidRPr="009D5F63" w:rsidRDefault="009D5F63" w:rsidP="009D5F63">
            <w:pPr>
              <w:jc w:val="center"/>
              <w:rPr>
                <w:rFonts w:ascii="黑体" w:eastAsia="黑体" w:hAnsi="黑体"/>
                <w:szCs w:val="21"/>
              </w:rPr>
            </w:pPr>
            <w:r w:rsidRPr="009D5F63">
              <w:rPr>
                <w:rFonts w:ascii="黑体" w:eastAsia="黑体" w:hAnsi="黑体" w:hint="eastAsia"/>
                <w:szCs w:val="21"/>
              </w:rPr>
              <w:t>图2.15 时域信号滤波与NPU加速示意图</w:t>
            </w:r>
          </w:p>
          <w:p w14:paraId="7C498B56" w14:textId="77777777" w:rsidR="009D5F63" w:rsidRPr="003F5E01" w:rsidRDefault="009D5F63" w:rsidP="000475F1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AEA9AEE" w14:textId="77777777" w:rsidR="00556E31" w:rsidRDefault="00E429E6" w:rsidP="00E429E6">
            <w:pPr>
              <w:rPr>
                <w:rFonts w:ascii="黑体" w:eastAsia="黑体" w:hAnsi="黑体"/>
                <w:sz w:val="28"/>
                <w:szCs w:val="28"/>
              </w:rPr>
            </w:pPr>
            <w:r w:rsidRPr="00556E31">
              <w:rPr>
                <w:rFonts w:ascii="黑体" w:eastAsia="黑体" w:hAnsi="黑体"/>
                <w:sz w:val="28"/>
                <w:szCs w:val="28"/>
              </w:rPr>
              <w:t>模块 5：模型部署与前端集成架构</w:t>
            </w:r>
          </w:p>
          <w:p w14:paraId="0F6E616A" w14:textId="5357D09B" w:rsidR="00E429E6" w:rsidRPr="00556E31" w:rsidRDefault="00E429E6" w:rsidP="00556E31">
            <w:pPr>
              <w:ind w:firstLineChars="200" w:firstLine="480"/>
              <w:rPr>
                <w:rFonts w:ascii="黑体" w:eastAsia="黑体" w:hAnsi="黑体"/>
                <w:sz w:val="28"/>
                <w:szCs w:val="28"/>
              </w:rPr>
            </w:pPr>
            <w:r w:rsidRPr="00556E31">
              <w:rPr>
                <w:rFonts w:ascii="宋体" w:eastAsia="宋体" w:hAnsi="宋体"/>
                <w:sz w:val="24"/>
                <w:szCs w:val="24"/>
              </w:rPr>
              <w:t>本模块是连接算法与用户的“最后一公里”，对应系统的“应用交互层”。针对 Python 全局解释器锁在高并发场景下的性能瓶颈，以及边缘设备音频驱动的资源竞争问题，我们设计了一套基于信号</w:t>
            </w:r>
            <w:proofErr w:type="gramStart"/>
            <w:r w:rsidRPr="00556E31">
              <w:rPr>
                <w:rFonts w:ascii="宋体" w:eastAsia="宋体" w:hAnsi="宋体"/>
                <w:sz w:val="24"/>
                <w:szCs w:val="24"/>
              </w:rPr>
              <w:t>槽机制</w:t>
            </w:r>
            <w:proofErr w:type="gramEnd"/>
            <w:r w:rsidRPr="00556E31">
              <w:rPr>
                <w:rFonts w:ascii="宋体" w:eastAsia="宋体" w:hAnsi="宋体"/>
                <w:sz w:val="24"/>
                <w:szCs w:val="24"/>
              </w:rPr>
              <w:t>的异步交互引擎。该引擎采用“生产者-消费者”模式解耦了异构任务，并通过建立语义映射空间，实现了从底层 Tensor 到用户可理解的视听反馈的实时转换。</w:t>
            </w:r>
          </w:p>
          <w:p w14:paraId="189BCA4B" w14:textId="77777777" w:rsidR="00E429E6" w:rsidRPr="00556E31" w:rsidRDefault="00E429E6" w:rsidP="00E429E6">
            <w:pPr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sz w:val="24"/>
                <w:szCs w:val="24"/>
              </w:rPr>
              <w:t>核心算法建模与设计逻辑</w:t>
            </w:r>
          </w:p>
          <w:p w14:paraId="3AAA7746" w14:textId="64BD79AD" w:rsidR="00556E31" w:rsidRPr="00556E31" w:rsidRDefault="00E429E6" w:rsidP="00556E31">
            <w:pPr>
              <w:ind w:firstLineChars="200" w:firstLine="480"/>
              <w:rPr>
                <w:rFonts w:ascii="黑体" w:eastAsia="黑体" w:hAnsi="黑体"/>
                <w:sz w:val="24"/>
                <w:szCs w:val="24"/>
              </w:rPr>
            </w:pPr>
            <w:r w:rsidRPr="00556E31">
              <w:rPr>
                <w:rFonts w:ascii="黑体" w:eastAsia="黑体" w:hAnsi="黑体"/>
                <w:sz w:val="24"/>
                <w:szCs w:val="24"/>
              </w:rPr>
              <w:t>(</w:t>
            </w:r>
            <w:proofErr w:type="gramStart"/>
            <w:r w:rsidR="00556E31" w:rsidRPr="00556E31">
              <w:rPr>
                <w:rFonts w:ascii="黑体" w:eastAsia="黑体" w:hAnsi="黑体" w:hint="eastAsia"/>
                <w:sz w:val="24"/>
                <w:szCs w:val="24"/>
              </w:rPr>
              <w:t>一</w:t>
            </w:r>
            <w:proofErr w:type="gramEnd"/>
            <w:r w:rsidRPr="00556E31">
              <w:rPr>
                <w:rFonts w:ascii="黑体" w:eastAsia="黑体" w:hAnsi="黑体"/>
                <w:sz w:val="24"/>
                <w:szCs w:val="24"/>
              </w:rPr>
              <w:t>) 异步消息队列模型</w:t>
            </w:r>
          </w:p>
          <w:p w14:paraId="2B2BF599" w14:textId="38E5AA04" w:rsidR="00E429E6" w:rsidRPr="00556E31" w:rsidRDefault="00E429E6" w:rsidP="00556E31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sz w:val="24"/>
                <w:szCs w:val="24"/>
              </w:rPr>
              <w:t>为了消除 UI 线程阻塞，系统运行逻辑遵循排队论模型。定义两个线程安全队列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Q</m:t>
                  </m: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frame</m:t>
                  </m:r>
                </m:sub>
              </m:sSub>
            </m:oMath>
            <w:r w:rsidRPr="00556E31">
              <w:rPr>
                <w:rFonts w:ascii="宋体" w:eastAsia="宋体" w:hAnsi="宋体"/>
                <w:sz w:val="24"/>
                <w:szCs w:val="24"/>
              </w:rPr>
              <w:t>（视频</w:t>
            </w:r>
            <w:proofErr w:type="gramStart"/>
            <w:r w:rsidRPr="00556E31">
              <w:rPr>
                <w:rFonts w:ascii="宋体" w:eastAsia="宋体" w:hAnsi="宋体"/>
                <w:sz w:val="24"/>
                <w:szCs w:val="24"/>
              </w:rPr>
              <w:t>帧</w:t>
            </w:r>
            <w:proofErr w:type="gramEnd"/>
            <w:r w:rsidRPr="00556E31">
              <w:rPr>
                <w:rFonts w:ascii="宋体" w:eastAsia="宋体" w:hAnsi="宋体"/>
                <w:sz w:val="24"/>
                <w:szCs w:val="24"/>
              </w:rPr>
              <w:t>缓冲）和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Q</m:t>
                  </m: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text</m:t>
                  </m:r>
                </m:sub>
              </m:sSub>
            </m:oMath>
            <w:r w:rsidRPr="00556E31">
              <w:rPr>
                <w:rFonts w:ascii="宋体" w:eastAsia="宋体" w:hAnsi="宋体"/>
                <w:sz w:val="24"/>
                <w:szCs w:val="24"/>
              </w:rPr>
              <w:t>（语音文本缓冲）。</w:t>
            </w:r>
          </w:p>
          <w:p w14:paraId="3592F45D" w14:textId="0AF5ECF0" w:rsidR="00E429E6" w:rsidRPr="00556E31" w:rsidRDefault="00E429E6" w:rsidP="00556E31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黑体" w:eastAsia="黑体" w:hAnsi="黑体"/>
                <w:sz w:val="24"/>
                <w:szCs w:val="24"/>
              </w:rPr>
              <w:t>生产者（感知）</w:t>
            </w:r>
            <w:r w:rsidR="00556E31" w:rsidRPr="00556E31">
              <w:rPr>
                <w:rFonts w:ascii="黑体" w:eastAsia="黑体" w:hAnsi="黑体" w:hint="eastAsia"/>
                <w:sz w:val="24"/>
                <w:szCs w:val="24"/>
              </w:rPr>
              <w:t>。</w:t>
            </w:r>
            <w:r w:rsidRPr="00556E31">
              <w:rPr>
                <w:rFonts w:ascii="宋体" w:eastAsia="宋体" w:hAnsi="宋体"/>
                <w:sz w:val="24"/>
                <w:szCs w:val="24"/>
              </w:rPr>
              <w:t>将预处理后的张量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sub>
              </m:sSub>
            </m:oMath>
            <w:r w:rsidRPr="00556E31">
              <w:rPr>
                <w:rFonts w:ascii="宋体" w:eastAsia="宋体" w:hAnsi="宋体"/>
                <w:sz w:val="24"/>
                <w:szCs w:val="24"/>
              </w:rPr>
              <w:t>压入队列，丢弃</w:t>
            </w:r>
            <w:proofErr w:type="gramStart"/>
            <w:r w:rsidRPr="00556E31">
              <w:rPr>
                <w:rFonts w:ascii="宋体" w:eastAsia="宋体" w:hAnsi="宋体"/>
                <w:sz w:val="24"/>
                <w:szCs w:val="24"/>
              </w:rPr>
              <w:t>过时帧以保证</w:t>
            </w:r>
            <w:proofErr w:type="gramEnd"/>
            <w:r w:rsidRPr="00556E31">
              <w:rPr>
                <w:rFonts w:ascii="宋体" w:eastAsia="宋体" w:hAnsi="宋体"/>
                <w:sz w:val="24"/>
                <w:szCs w:val="24"/>
              </w:rPr>
              <w:t>实时性。</w:t>
            </w:r>
          </w:p>
          <w:p w14:paraId="7D7B241C" w14:textId="6B4ED7A2" w:rsidR="00E429E6" w:rsidRPr="00556E31" w:rsidRDefault="00E429E6" w:rsidP="00E429E6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4AB35E15" wp14:editId="5E2D2BC3">
                  <wp:extent cx="3132510" cy="308748"/>
                  <wp:effectExtent l="0" t="0" r="0" b="0"/>
                  <wp:docPr id="9630132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01321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337" cy="316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53278" w14:textId="185321AF" w:rsidR="00E429E6" w:rsidRPr="00556E31" w:rsidRDefault="00E429E6" w:rsidP="00556E31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黑体" w:eastAsia="黑体" w:hAnsi="黑体"/>
                <w:sz w:val="24"/>
                <w:szCs w:val="24"/>
              </w:rPr>
              <w:t>消费者（推理）</w:t>
            </w:r>
            <w:r w:rsidR="00556E31" w:rsidRPr="00556E31">
              <w:rPr>
                <w:rFonts w:ascii="黑体" w:eastAsia="黑体" w:hAnsi="黑体" w:hint="eastAsia"/>
                <w:sz w:val="24"/>
                <w:szCs w:val="24"/>
              </w:rPr>
              <w:t>。</w:t>
            </w:r>
            <w:r w:rsidRPr="00556E31">
              <w:rPr>
                <w:rFonts w:ascii="宋体" w:eastAsia="宋体" w:hAnsi="宋体"/>
                <w:sz w:val="24"/>
                <w:szCs w:val="24"/>
              </w:rPr>
              <w:t>NPU 线程从队列头部提取数据进行推理。</w:t>
            </w:r>
          </w:p>
          <w:p w14:paraId="49ECB87B" w14:textId="21D5CD8D" w:rsidR="00E429E6" w:rsidRPr="00556E31" w:rsidRDefault="00E429E6" w:rsidP="00E429E6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223B71D1" wp14:editId="5D8A1F5D">
                  <wp:extent cx="2781825" cy="368836"/>
                  <wp:effectExtent l="0" t="0" r="0" b="0"/>
                  <wp:docPr id="18707568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75684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001" cy="378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15C45" w14:textId="2F4B0A96" w:rsidR="00436042" w:rsidRDefault="00436042" w:rsidP="00436042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2BBE60B9" wp14:editId="24593D43">
                  <wp:extent cx="5476788" cy="1885287"/>
                  <wp:effectExtent l="0" t="0" r="0" b="1270"/>
                  <wp:docPr id="29720248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0677" cy="1890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E4581A" w14:textId="4C974964" w:rsidR="000A4FB3" w:rsidRPr="000A4FB3" w:rsidRDefault="000A4FB3" w:rsidP="00436042">
            <w:pPr>
              <w:jc w:val="center"/>
              <w:rPr>
                <w:rFonts w:ascii="黑体" w:eastAsia="黑体" w:hAnsi="黑体"/>
                <w:szCs w:val="21"/>
              </w:rPr>
            </w:pPr>
            <w:r w:rsidRPr="000A4FB3">
              <w:rPr>
                <w:rFonts w:ascii="黑体" w:eastAsia="黑体" w:hAnsi="黑体" w:hint="eastAsia"/>
                <w:szCs w:val="21"/>
              </w:rPr>
              <w:t>图</w:t>
            </w:r>
            <w:r w:rsidR="009D5F63">
              <w:rPr>
                <w:rFonts w:ascii="黑体" w:eastAsia="黑体" w:hAnsi="黑体" w:hint="eastAsia"/>
                <w:szCs w:val="21"/>
              </w:rPr>
              <w:t xml:space="preserve">2.16 </w:t>
            </w:r>
            <w:r w:rsidRPr="000A4FB3">
              <w:rPr>
                <w:rFonts w:ascii="黑体" w:eastAsia="黑体" w:hAnsi="黑体" w:hint="eastAsia"/>
                <w:szCs w:val="21"/>
              </w:rPr>
              <w:t>基于线程安全队列的“生产者-消费者”解耦模型</w:t>
            </w:r>
          </w:p>
          <w:p w14:paraId="0D5873A3" w14:textId="256C9766" w:rsidR="00436042" w:rsidRPr="00556E31" w:rsidRDefault="00436042" w:rsidP="00556E31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sz w:val="24"/>
                <w:szCs w:val="24"/>
              </w:rPr>
              <w:t xml:space="preserve">摄像头采集速度（30ms/帧）与 NPU 推理速度（~28ms/帧）不完全同步，且 Python GIL </w:t>
            </w:r>
            <w:proofErr w:type="gramStart"/>
            <w:r w:rsidRPr="00556E31">
              <w:rPr>
                <w:rFonts w:ascii="宋体" w:eastAsia="宋体" w:hAnsi="宋体"/>
                <w:sz w:val="24"/>
                <w:szCs w:val="24"/>
              </w:rPr>
              <w:t>锁会导致</w:t>
            </w:r>
            <w:proofErr w:type="gramEnd"/>
            <w:r w:rsidRPr="00556E31">
              <w:rPr>
                <w:rFonts w:ascii="宋体" w:eastAsia="宋体" w:hAnsi="宋体"/>
                <w:sz w:val="24"/>
                <w:szCs w:val="24"/>
              </w:rPr>
              <w:t>单线程卡死。通过图中的蓝色圆柱体（线程安全队列），我们将“采集”和“推理”隔离开。</w:t>
            </w:r>
          </w:p>
          <w:p w14:paraId="7EEE0419" w14:textId="06C9107C" w:rsidR="00436042" w:rsidRPr="00556E31" w:rsidRDefault="00436042" w:rsidP="00436042">
            <w:pPr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sz w:val="24"/>
                <w:szCs w:val="24"/>
              </w:rPr>
              <w:t>左侧的 “丢弃过时帧” 模块非常关键，它展示了</w:t>
            </w:r>
            <w:r w:rsidRPr="00556E31">
              <w:rPr>
                <w:rFonts w:ascii="宋体" w:eastAsia="宋体" w:hAnsi="宋体" w:hint="eastAsia"/>
                <w:sz w:val="24"/>
                <w:szCs w:val="24"/>
              </w:rPr>
              <w:t>实时</w:t>
            </w:r>
            <w:r w:rsidRPr="00556E31">
              <w:rPr>
                <w:rFonts w:ascii="宋体" w:eastAsia="宋体" w:hAnsi="宋体"/>
                <w:sz w:val="24"/>
                <w:szCs w:val="24"/>
              </w:rPr>
              <w:t>系统在极端负载下优先保证“实时画面”而不是“处理旧数据”的策略</w:t>
            </w:r>
            <w:r w:rsidRPr="00556E31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29A8970D" w14:textId="27827078" w:rsidR="00556E31" w:rsidRPr="00556E31" w:rsidRDefault="00E429E6" w:rsidP="00556E31">
            <w:pPr>
              <w:ind w:firstLineChars="200" w:firstLine="480"/>
              <w:rPr>
                <w:rFonts w:ascii="黑体" w:eastAsia="黑体" w:hAnsi="黑体"/>
                <w:sz w:val="24"/>
                <w:szCs w:val="24"/>
              </w:rPr>
            </w:pPr>
            <w:r w:rsidRPr="00556E31">
              <w:rPr>
                <w:rFonts w:ascii="黑体" w:eastAsia="黑体" w:hAnsi="黑体"/>
                <w:sz w:val="24"/>
                <w:szCs w:val="24"/>
              </w:rPr>
              <w:t>（</w:t>
            </w:r>
            <w:r w:rsidR="00556E31" w:rsidRPr="00556E31">
              <w:rPr>
                <w:rFonts w:ascii="黑体" w:eastAsia="黑体" w:hAnsi="黑体" w:hint="eastAsia"/>
                <w:sz w:val="24"/>
                <w:szCs w:val="24"/>
              </w:rPr>
              <w:t>二</w:t>
            </w:r>
            <w:r w:rsidRPr="00556E31">
              <w:rPr>
                <w:rFonts w:ascii="黑体" w:eastAsia="黑体" w:hAnsi="黑体"/>
                <w:sz w:val="24"/>
                <w:szCs w:val="24"/>
              </w:rPr>
              <w:t>）语义空间映射与跨模态反馈</w:t>
            </w:r>
          </w:p>
          <w:p w14:paraId="7A10372E" w14:textId="4589983B" w:rsidR="00E429E6" w:rsidRPr="00556E31" w:rsidRDefault="00E429E6" w:rsidP="00556E31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sz w:val="24"/>
                <w:szCs w:val="24"/>
              </w:rPr>
              <w:lastRenderedPageBreak/>
              <w:t>建立从模型输出空间</w:t>
            </w:r>
            <m:oMath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Y</m:t>
              </m:r>
            </m:oMath>
            <w:r w:rsidRPr="00556E31">
              <w:rPr>
                <w:rFonts w:ascii="宋体" w:eastAsia="宋体" w:hAnsi="宋体"/>
                <w:sz w:val="24"/>
                <w:szCs w:val="24"/>
              </w:rPr>
              <w:t>到自然语言空间</w:t>
            </w:r>
            <m:oMath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L</m:t>
              </m:r>
            </m:oMath>
            <w:r w:rsidRPr="00556E31">
              <w:rPr>
                <w:rFonts w:ascii="宋体" w:eastAsia="宋体" w:hAnsi="宋体"/>
                <w:sz w:val="24"/>
                <w:szCs w:val="24"/>
              </w:rPr>
              <w:t>的双射函数</w:t>
            </w:r>
            <m:oMath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oMath>
            <w:r w:rsidRPr="00556E31">
              <w:rPr>
                <w:rFonts w:ascii="宋体" w:eastAsia="宋体" w:hAnsi="宋体"/>
                <w:sz w:val="24"/>
                <w:szCs w:val="24"/>
              </w:rPr>
              <w:t>，并触发语音合成函数</w:t>
            </w:r>
            <m:oMath>
              <m:r>
                <w:rPr>
                  <w:rFonts w:ascii="Cambria Math" w:eastAsia="宋体" w:hAnsi="Cambria Math"/>
                  <w:sz w:val="24"/>
                  <w:szCs w:val="24"/>
                </w:rPr>
                <m:t>TTS</m:t>
              </m:r>
            </m:oMath>
            <w:r w:rsidRPr="00556E31">
              <w:rPr>
                <w:rFonts w:ascii="宋体" w:eastAsia="宋体" w:hAnsi="宋体"/>
                <w:sz w:val="24"/>
                <w:szCs w:val="24"/>
              </w:rPr>
              <w:t>：</w:t>
            </w:r>
          </w:p>
          <w:p w14:paraId="301F0F26" w14:textId="28F96544" w:rsidR="00E429E6" w:rsidRPr="00556E31" w:rsidRDefault="00E429E6" w:rsidP="00E429E6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02AEA571" wp14:editId="010D9B53">
                  <wp:extent cx="2957582" cy="303456"/>
                  <wp:effectExtent l="0" t="0" r="0" b="0"/>
                  <wp:docPr id="12077464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74640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077" cy="312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CCFE2" w14:textId="0E2F28A7" w:rsidR="00E429E6" w:rsidRPr="00556E31" w:rsidRDefault="00E429E6" w:rsidP="00AC3569">
            <w:pPr>
              <w:ind w:firstLineChars="200" w:firstLine="480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sz w:val="24"/>
                <w:szCs w:val="24"/>
              </w:rPr>
              <w:t xml:space="preserve">通过 </w:t>
            </w:r>
            <w:proofErr w:type="spellStart"/>
            <w:r w:rsidRPr="00556E31">
              <w:rPr>
                <w:rFonts w:ascii="宋体" w:eastAsia="宋体" w:hAnsi="宋体"/>
                <w:sz w:val="24"/>
                <w:szCs w:val="24"/>
              </w:rPr>
              <w:t>PyQt</w:t>
            </w:r>
            <w:proofErr w:type="spellEnd"/>
            <w:r w:rsidRPr="00556E31">
              <w:rPr>
                <w:rFonts w:ascii="宋体" w:eastAsia="宋体" w:hAnsi="宋体"/>
                <w:sz w:val="24"/>
                <w:szCs w:val="24"/>
              </w:rPr>
              <w:t xml:space="preserve"> 的 Signal-Slot 机制，将计算密集型的推理任务与 IO 密集型的语音播报任务彻底分离，解决了边缘设备常见的界面卡顿问题</w:t>
            </w:r>
            <w:r w:rsidRPr="00556E31"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  <w:p w14:paraId="25A14B0A" w14:textId="322634FA" w:rsidR="00E429E6" w:rsidRPr="00556E31" w:rsidRDefault="00E429E6" w:rsidP="00E429E6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7ECB3614" wp14:editId="54E6A69C">
                  <wp:extent cx="2927168" cy="273382"/>
                  <wp:effectExtent l="0" t="0" r="0" b="0"/>
                  <wp:docPr id="4793095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30954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586" cy="27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87F6D" w14:textId="01B45ADA" w:rsidR="00436042" w:rsidRDefault="00436042" w:rsidP="00436042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50D53614" wp14:editId="78D79D13">
                  <wp:extent cx="5387620" cy="2195818"/>
                  <wp:effectExtent l="0" t="0" r="3810" b="0"/>
                  <wp:docPr id="106085632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5637" cy="2219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AD2E08" w14:textId="614A27F0" w:rsidR="000A4FB3" w:rsidRPr="000A4FB3" w:rsidRDefault="000A4FB3" w:rsidP="00436042">
            <w:pPr>
              <w:jc w:val="center"/>
              <w:rPr>
                <w:rFonts w:ascii="黑体" w:eastAsia="黑体" w:hAnsi="黑体"/>
                <w:szCs w:val="21"/>
              </w:rPr>
            </w:pPr>
            <w:r w:rsidRPr="000A4FB3">
              <w:rPr>
                <w:rFonts w:ascii="黑体" w:eastAsia="黑体" w:hAnsi="黑体" w:hint="eastAsia"/>
                <w:szCs w:val="21"/>
              </w:rPr>
              <w:t>图</w:t>
            </w:r>
            <w:r w:rsidR="009D5F63">
              <w:rPr>
                <w:rFonts w:ascii="黑体" w:eastAsia="黑体" w:hAnsi="黑体" w:hint="eastAsia"/>
                <w:szCs w:val="21"/>
              </w:rPr>
              <w:t>2.17</w:t>
            </w:r>
            <w:r w:rsidRPr="000A4FB3">
              <w:rPr>
                <w:rFonts w:ascii="黑体" w:eastAsia="黑体" w:hAnsi="黑体" w:hint="eastAsia"/>
                <w:szCs w:val="21"/>
              </w:rPr>
              <w:t xml:space="preserve"> 语义空间映射与跨模态（视/听）反馈流程</w:t>
            </w:r>
          </w:p>
          <w:p w14:paraId="025BEF0E" w14:textId="75F345C0" w:rsidR="00436042" w:rsidRPr="00556E31" w:rsidRDefault="00436042" w:rsidP="00AC3569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sz w:val="24"/>
                <w:szCs w:val="24"/>
              </w:rPr>
              <w:t>TTS 语音合成通常是阻塞式的（IO 密集），如果直接在主线程调用，会导致界面冻结，用户体验极差。利用 </w:t>
            </w:r>
            <w:proofErr w:type="spellStart"/>
            <w:r w:rsidRPr="00556E31">
              <w:rPr>
                <w:rFonts w:ascii="宋体" w:eastAsia="宋体" w:hAnsi="宋体"/>
                <w:sz w:val="24"/>
                <w:szCs w:val="24"/>
              </w:rPr>
              <w:t>PyQt</w:t>
            </w:r>
            <w:proofErr w:type="spellEnd"/>
            <w:r w:rsidRPr="00556E31">
              <w:rPr>
                <w:rFonts w:ascii="宋体" w:eastAsia="宋体" w:hAnsi="宋体"/>
                <w:sz w:val="24"/>
                <w:szCs w:val="24"/>
              </w:rPr>
              <w:t xml:space="preserve"> Signal，将结果同时分发给 UI 线程（视觉） 和 音频线程（听觉）。实现了“看着字幕听语音”的双重无障碍体验，且互不干扰。</w:t>
            </w:r>
          </w:p>
          <w:p w14:paraId="2CB7D235" w14:textId="1B5CADBD" w:rsidR="00436042" w:rsidRDefault="001669A6" w:rsidP="000A4FB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21CB39AA" wp14:editId="15814318">
                  <wp:extent cx="4875053" cy="3001760"/>
                  <wp:effectExtent l="0" t="0" r="1905" b="8255"/>
                  <wp:docPr id="32307250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0833" cy="3005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5FC158" w14:textId="4C8F1C6E" w:rsidR="009D5F63" w:rsidRPr="006E6C35" w:rsidRDefault="009D5F63" w:rsidP="000A4FB3">
            <w:pPr>
              <w:jc w:val="center"/>
              <w:rPr>
                <w:rFonts w:ascii="黑体" w:eastAsia="黑体" w:hAnsi="黑体"/>
                <w:szCs w:val="21"/>
              </w:rPr>
            </w:pPr>
            <w:r w:rsidRPr="006E6C35">
              <w:rPr>
                <w:rFonts w:ascii="黑体" w:eastAsia="黑体" w:hAnsi="黑体" w:hint="eastAsia"/>
                <w:szCs w:val="21"/>
              </w:rPr>
              <w:t>图2.18 香橙派部署</w:t>
            </w:r>
            <w:r w:rsidR="006E6C35" w:rsidRPr="006E6C35">
              <w:rPr>
                <w:rFonts w:ascii="黑体" w:eastAsia="黑体" w:hAnsi="黑体" w:hint="eastAsia"/>
                <w:szCs w:val="21"/>
              </w:rPr>
              <w:t>演示图</w:t>
            </w:r>
          </w:p>
          <w:p w14:paraId="57B03598" w14:textId="77777777" w:rsidR="00AC3569" w:rsidRPr="00AC3569" w:rsidRDefault="00AC3569" w:rsidP="00AC3569">
            <w:pPr>
              <w:ind w:firstLineChars="200" w:firstLine="480"/>
              <w:rPr>
                <w:rFonts w:ascii="黑体" w:eastAsia="黑体" w:hAnsi="黑体"/>
                <w:sz w:val="24"/>
                <w:szCs w:val="24"/>
              </w:rPr>
            </w:pPr>
            <w:r w:rsidRPr="00AC3569">
              <w:rPr>
                <w:rFonts w:ascii="黑体" w:eastAsia="黑体" w:hAnsi="黑体" w:hint="eastAsia"/>
                <w:sz w:val="24"/>
                <w:szCs w:val="24"/>
              </w:rPr>
              <w:t>（三）</w:t>
            </w:r>
            <w:r w:rsidR="00E429E6" w:rsidRPr="00AC3569">
              <w:rPr>
                <w:rFonts w:ascii="黑体" w:eastAsia="黑体" w:hAnsi="黑体"/>
                <w:sz w:val="24"/>
                <w:szCs w:val="24"/>
              </w:rPr>
              <w:t>异步交互架构图</w:t>
            </w:r>
          </w:p>
          <w:p w14:paraId="5B19EC52" w14:textId="39703A66" w:rsidR="00E429E6" w:rsidRPr="00556E31" w:rsidRDefault="00E429E6" w:rsidP="00AC3569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sz w:val="24"/>
                <w:szCs w:val="24"/>
              </w:rPr>
              <w:t>下图展示了</w:t>
            </w:r>
            <w:r w:rsidR="000A4FB3">
              <w:rPr>
                <w:rFonts w:ascii="宋体" w:eastAsia="宋体" w:hAnsi="宋体" w:hint="eastAsia"/>
                <w:sz w:val="24"/>
                <w:szCs w:val="24"/>
              </w:rPr>
              <w:t>模块</w:t>
            </w:r>
            <w:proofErr w:type="gramStart"/>
            <w:r w:rsidR="000A4FB3">
              <w:rPr>
                <w:rFonts w:ascii="宋体" w:eastAsia="宋体" w:hAnsi="宋体" w:hint="eastAsia"/>
                <w:sz w:val="24"/>
                <w:szCs w:val="24"/>
              </w:rPr>
              <w:t>五总体</w:t>
            </w:r>
            <w:proofErr w:type="gramEnd"/>
            <w:r w:rsidR="000A4FB3">
              <w:rPr>
                <w:rFonts w:ascii="宋体" w:eastAsia="宋体" w:hAnsi="宋体" w:hint="eastAsia"/>
                <w:sz w:val="24"/>
                <w:szCs w:val="24"/>
              </w:rPr>
              <w:t>的</w:t>
            </w:r>
            <w:r w:rsidRPr="00556E31">
              <w:rPr>
                <w:rFonts w:ascii="宋体" w:eastAsia="宋体" w:hAnsi="宋体"/>
                <w:sz w:val="24"/>
                <w:szCs w:val="24"/>
              </w:rPr>
              <w:t>多线程“生产者-消费者”模型的运行逻辑，体现了无锁（Lock-Free）设计对流畅性的提升。</w:t>
            </w:r>
          </w:p>
          <w:p w14:paraId="179A2503" w14:textId="0F8AB145" w:rsidR="00E429E6" w:rsidRPr="00556E31" w:rsidRDefault="00E429E6" w:rsidP="00E429E6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556E31">
              <w:rPr>
                <w:rFonts w:ascii="宋体" w:eastAsia="宋体" w:hAnsi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56BF5AFD" wp14:editId="1AD8AA8E">
                  <wp:extent cx="4333461" cy="2129881"/>
                  <wp:effectExtent l="0" t="0" r="0" b="3810"/>
                  <wp:docPr id="1128364427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6811" cy="2151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3C603" w14:textId="5E000775" w:rsidR="00E429E6" w:rsidRPr="000A4FB3" w:rsidRDefault="00B11224" w:rsidP="000A4FB3">
            <w:pPr>
              <w:jc w:val="center"/>
              <w:rPr>
                <w:rFonts w:ascii="黑体" w:eastAsia="黑体" w:hAnsi="黑体"/>
                <w:szCs w:val="21"/>
              </w:rPr>
            </w:pPr>
            <w:r w:rsidRPr="000A4FB3">
              <w:rPr>
                <w:rFonts w:ascii="黑体" w:eastAsia="黑体" w:hAnsi="黑体" w:hint="eastAsia"/>
                <w:szCs w:val="21"/>
              </w:rPr>
              <w:t>图</w:t>
            </w:r>
            <w:r w:rsidR="006E6C35">
              <w:rPr>
                <w:rFonts w:ascii="黑体" w:eastAsia="黑体" w:hAnsi="黑体" w:hint="eastAsia"/>
                <w:szCs w:val="21"/>
              </w:rPr>
              <w:t>2.19</w:t>
            </w:r>
            <w:r w:rsidR="000A4FB3" w:rsidRPr="000A4FB3">
              <w:rPr>
                <w:rFonts w:ascii="黑体" w:eastAsia="黑体" w:hAnsi="黑体" w:hint="eastAsia"/>
                <w:szCs w:val="21"/>
              </w:rPr>
              <w:t xml:space="preserve"> 异步交互引擎（生产者-消费者模型）</w:t>
            </w:r>
          </w:p>
          <w:p w14:paraId="6395E86E" w14:textId="77777777" w:rsidR="00F4531B" w:rsidRPr="00556E31" w:rsidRDefault="00F4531B" w:rsidP="00E429E6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59785B2" w14:textId="77777777" w:rsidR="00F4531B" w:rsidRPr="00556E31" w:rsidRDefault="00F4531B" w:rsidP="00E429E6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709F027" w14:textId="04D74F86" w:rsidR="00A958D4" w:rsidRPr="006E6C35" w:rsidRDefault="006E6C35" w:rsidP="00A958D4">
            <w:pPr>
              <w:rPr>
                <w:rFonts w:ascii="黑体" w:eastAsia="黑体" w:hAnsi="黑体"/>
                <w:b/>
                <w:bCs/>
                <w:sz w:val="32"/>
                <w:szCs w:val="32"/>
              </w:rPr>
            </w:pPr>
            <w:r w:rsidRPr="006E6C35">
              <w:rPr>
                <w:rFonts w:ascii="黑体" w:eastAsia="黑体" w:hAnsi="黑体" w:hint="eastAsia"/>
                <w:b/>
                <w:bCs/>
                <w:sz w:val="32"/>
                <w:szCs w:val="32"/>
              </w:rPr>
              <w:t>3</w:t>
            </w:r>
            <w:r w:rsidR="00A958D4" w:rsidRPr="006E6C35">
              <w:rPr>
                <w:rFonts w:ascii="黑体" w:eastAsia="黑体" w:hAnsi="黑体" w:hint="eastAsia"/>
                <w:b/>
                <w:bCs/>
                <w:sz w:val="32"/>
                <w:szCs w:val="32"/>
              </w:rPr>
              <w:t>.方案最终达到的效果（提供可量化的指标，如准确率、推理吞吐、预期降低成本等）</w:t>
            </w:r>
          </w:p>
          <w:p w14:paraId="034F05C0" w14:textId="559DB165" w:rsidR="00A958D4" w:rsidRPr="00AC3569" w:rsidRDefault="006E6C35" w:rsidP="00A958D4">
            <w:pPr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3.1</w:t>
            </w:r>
            <w:r w:rsidR="00A958D4" w:rsidRPr="00AC3569">
              <w:rPr>
                <w:rFonts w:ascii="黑体" w:eastAsia="黑体" w:hAnsi="黑体" w:hint="eastAsia"/>
                <w:sz w:val="28"/>
                <w:szCs w:val="28"/>
              </w:rPr>
              <w:t>概述：</w:t>
            </w:r>
          </w:p>
          <w:p w14:paraId="099C5AB7" w14:textId="77777777" w:rsidR="00A958D4" w:rsidRPr="00556E31" w:rsidRDefault="00A958D4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556E3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 xml:space="preserve">本项目立足于华为 </w:t>
            </w:r>
            <w:proofErr w:type="spellStart"/>
            <w:r w:rsidRPr="00556E3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MindSpore</w:t>
            </w:r>
            <w:proofErr w:type="spellEnd"/>
            <w:r w:rsidRPr="00556E3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 xml:space="preserve"> + Ascend 全</w:t>
            </w:r>
            <w:proofErr w:type="gramStart"/>
            <w:r w:rsidRPr="00556E3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栈</w:t>
            </w:r>
            <w:proofErr w:type="gramEnd"/>
            <w:r w:rsidRPr="00556E3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 xml:space="preserve">生态，旨在破解手语翻译技术在基层落地的高精度、低成本、实时性难以兼顾的问题。通过在WLASL-300数据集上的全流程训练与 Orange Pi </w:t>
            </w:r>
            <w:proofErr w:type="spellStart"/>
            <w:r w:rsidRPr="00556E3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AIpro</w:t>
            </w:r>
            <w:proofErr w:type="spellEnd"/>
            <w:r w:rsidRPr="00556E3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 xml:space="preserve"> 边缘端的实地部署，我们完成了从算法设计到工程落地的完整闭环。实证数据表明，本方案成功以 41.8 MB 的极致轻量化模型，</w:t>
            </w:r>
            <w:proofErr w:type="gramStart"/>
            <w:r w:rsidRPr="00556E3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在算力仅</w:t>
            </w:r>
            <w:proofErr w:type="gramEnd"/>
            <w:r w:rsidRPr="00556E3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为GPU 服务器 1/50 的嵌入式设备上，实现了 30 FPS 的实时</w:t>
            </w:r>
            <w:proofErr w:type="gramStart"/>
            <w:r w:rsidRPr="00556E3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交互与</w:t>
            </w:r>
            <w:proofErr w:type="gramEnd"/>
            <w:r w:rsidRPr="00556E3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 xml:space="preserve"> 56.79% 的高频词汇识别率。这不仅验证了“原生轻量化”算法的有效性，更量化证明了</w:t>
            </w:r>
            <w:proofErr w:type="gramStart"/>
            <w:r w:rsidRPr="00556E3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国产算力在</w:t>
            </w:r>
            <w:proofErr w:type="gramEnd"/>
            <w:r w:rsidRPr="00556E3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边缘智能领域的巨大潜力。</w:t>
            </w:r>
          </w:p>
          <w:p w14:paraId="4E50C84B" w14:textId="77777777" w:rsidR="00A958D4" w:rsidRPr="00556E31" w:rsidRDefault="00A958D4" w:rsidP="00A958D4">
            <w:pPr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556E3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（</w:t>
            </w:r>
            <w:proofErr w:type="gramStart"/>
            <w:r w:rsidRPr="00556E3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国产算力优势</w:t>
            </w:r>
            <w:proofErr w:type="gramEnd"/>
            <w:r w:rsidRPr="00556E3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）</w:t>
            </w:r>
          </w:p>
          <w:p w14:paraId="0C20BD5B" w14:textId="7DC59945" w:rsidR="00A958D4" w:rsidRPr="00AC3569" w:rsidRDefault="006E6C35" w:rsidP="00A958D4">
            <w:pPr>
              <w:rPr>
                <w:rFonts w:ascii="黑体" w:eastAsia="黑体" w:hAnsi="黑体"/>
                <w:color w:val="000000" w:themeColor="text1"/>
                <w:sz w:val="28"/>
                <w:szCs w:val="28"/>
              </w:rPr>
            </w:pPr>
            <w:r>
              <w:rPr>
                <w:rFonts w:ascii="黑体" w:eastAsia="黑体" w:hAnsi="黑体" w:hint="eastAsia"/>
                <w:color w:val="000000" w:themeColor="text1"/>
                <w:sz w:val="28"/>
                <w:szCs w:val="28"/>
              </w:rPr>
              <w:t>3</w:t>
            </w:r>
            <w:r w:rsidR="00A958D4" w:rsidRPr="00AC3569">
              <w:rPr>
                <w:rFonts w:ascii="黑体" w:eastAsia="黑体" w:hAnsi="黑体" w:hint="eastAsia"/>
                <w:color w:val="000000" w:themeColor="text1"/>
                <w:sz w:val="28"/>
                <w:szCs w:val="28"/>
              </w:rPr>
              <w:t>.2算法创新有效性验证</w:t>
            </w:r>
          </w:p>
          <w:p w14:paraId="5F0D07A0" w14:textId="77777777" w:rsidR="00A958D4" w:rsidRPr="00556E31" w:rsidRDefault="00A958D4" w:rsidP="00AC3569">
            <w:pPr>
              <w:ind w:firstLineChars="200" w:firstLine="480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556E3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针对前文提出的“边缘端算力受限”痛点，我们设计了“双重相对坐标特征”与“</w:t>
            </w:r>
            <w:proofErr w:type="spellStart"/>
            <w:r w:rsidRPr="00556E3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BiLSTM</w:t>
            </w:r>
            <w:proofErr w:type="spellEnd"/>
            <w:r w:rsidRPr="00556E3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-Attention 架构”。我们设计了严格的消融实验，定性定量地分析了各模块的贡献度。</w:t>
            </w:r>
          </w:p>
          <w:p w14:paraId="3FD8A2E9" w14:textId="00121A6E" w:rsidR="00AC3569" w:rsidRPr="00AC3569" w:rsidRDefault="00A958D4" w:rsidP="00AC3569">
            <w:pPr>
              <w:ind w:firstLineChars="200" w:firstLine="480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(</w:t>
            </w:r>
            <w:r w:rsidR="00AC3569"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一</w:t>
            </w:r>
            <w:r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）消融实验</w:t>
            </w:r>
          </w:p>
          <w:p w14:paraId="11EA6E7A" w14:textId="00AB1811" w:rsidR="00A958D4" w:rsidRPr="00556E31" w:rsidRDefault="00A958D4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556E3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创新模块的边际贡献分析</w:t>
            </w:r>
            <w:r w:rsidR="00AC3569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。</w:t>
            </w:r>
            <w:r w:rsidRPr="00556E3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如下表所示，我们在同一超参数设置下，逐步叠加创新模块进行对比</w:t>
            </w:r>
            <w:r w:rsidR="00AC3569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。</w:t>
            </w:r>
          </w:p>
          <w:p w14:paraId="699D00A1" w14:textId="71489CA6" w:rsidR="00A958D4" w:rsidRPr="003F5E01" w:rsidRDefault="00A958D4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基线模型</w:t>
            </w:r>
            <w:r w:rsidR="00AC3569"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。</w:t>
            </w:r>
            <w:r w:rsidRPr="003F5E0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 xml:space="preserve">直接使用原始 </w:t>
            </w:r>
            <w:proofErr w:type="spellStart"/>
            <w:r w:rsidRPr="003F5E0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MediaPipe</w:t>
            </w:r>
            <w:proofErr w:type="spellEnd"/>
            <w:r w:rsidRPr="003F5E0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 xml:space="preserve"> 绝对坐标输入 LSTM。由于受背景噪声和拍摄距离干扰，Top-1 准确率仅为 40.20%，无法满足实际使用需求。</w:t>
            </w:r>
          </w:p>
          <w:p w14:paraId="472E172D" w14:textId="6ECC98FF" w:rsidR="00A958D4" w:rsidRPr="003F5E01" w:rsidRDefault="00A958D4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引入特征解耦</w:t>
            </w:r>
            <w:r w:rsid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。</w:t>
            </w:r>
            <w:r w:rsidRPr="003F5E0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这是性能提升最大的环节。通过引入双重相对坐标与显式速度场，Top-1准确率跃升至 52.70%（提升 12.5%）。</w:t>
            </w:r>
          </w:p>
          <w:p w14:paraId="4E3BE865" w14:textId="06FDBE95" w:rsidR="00A958D4" w:rsidRPr="003F5E01" w:rsidRDefault="00A958D4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引入注意力机制</w:t>
            </w:r>
            <w:r w:rsidR="00AC3569"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。</w:t>
            </w:r>
            <w:r w:rsidRPr="003F5E0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 xml:space="preserve">在 </w:t>
            </w:r>
            <w:proofErr w:type="spellStart"/>
            <w:r w:rsidRPr="003F5E0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BiLSTM</w:t>
            </w:r>
            <w:proofErr w:type="spellEnd"/>
            <w:r w:rsidRPr="003F5E0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 xml:space="preserve"> 基础上加入软注意力模块后，准确率进一步提升至 56.79%，且 Top-5 准确率突破 80%。</w:t>
            </w:r>
          </w:p>
          <w:p w14:paraId="18AB28FD" w14:textId="79502E39" w:rsidR="00751B0A" w:rsidRDefault="00A958D4" w:rsidP="00751B0A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实证结论</w:t>
            </w:r>
            <w:r w:rsidR="00AC3569"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。</w:t>
            </w:r>
            <w:r w:rsidRPr="003F5E0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这验证了</w:t>
            </w:r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通过数学层面的特征降维，我们在</w:t>
            </w:r>
            <w:proofErr w:type="gramStart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输入端就剔除</w:t>
            </w:r>
            <w:proofErr w:type="gramEnd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了 90% 的环境干扰，让轻量级模型也能“看清”手语细节</w:t>
            </w:r>
            <w:r w:rsidRPr="003F5E0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，“时空注意力”成功解决了长序列中的</w:t>
            </w:r>
            <w:r w:rsidRPr="003F5E0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lastRenderedPageBreak/>
              <w:t>信息稀释问题，实现了对关键语义帧的自动聚焦。</w:t>
            </w:r>
          </w:p>
          <w:p w14:paraId="69ADCDB3" w14:textId="77777777" w:rsidR="00751B0A" w:rsidRDefault="00751B0A" w:rsidP="00751B0A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</w:p>
          <w:p w14:paraId="4420C260" w14:textId="2D1B6E19" w:rsidR="00751B0A" w:rsidRPr="00751B0A" w:rsidRDefault="00751B0A" w:rsidP="00751B0A">
            <w:pPr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751B0A">
              <w:rPr>
                <w:rFonts w:ascii="黑体" w:eastAsia="黑体" w:hAnsi="黑体" w:hint="eastAsia"/>
                <w:color w:val="000000" w:themeColor="text1"/>
                <w:szCs w:val="21"/>
              </w:rPr>
              <w:t>表3.1 消融实验对比</w:t>
            </w:r>
          </w:p>
          <w:p w14:paraId="5E42FEE1" w14:textId="37CDB42B" w:rsidR="00751B0A" w:rsidRPr="003F5E01" w:rsidRDefault="00A958D4" w:rsidP="00751B0A">
            <w:pPr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3F5E01">
              <w:rPr>
                <w:rFonts w:ascii="宋体" w:eastAsia="宋体" w:hAnsi="宋体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58E9485" wp14:editId="2A103BB8">
                  <wp:extent cx="5387331" cy="1431863"/>
                  <wp:effectExtent l="0" t="0" r="4445" b="0"/>
                  <wp:docPr id="115429728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297281" name="图片 1154297281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850" cy="1450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B530B" w14:textId="1EAA5709" w:rsidR="00F4531B" w:rsidRPr="00AC3569" w:rsidRDefault="00F4531B" w:rsidP="00AC3569">
            <w:pPr>
              <w:ind w:firstLineChars="200" w:firstLine="480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(</w:t>
            </w:r>
            <w:r w:rsidR="00AC3569"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二</w:t>
            </w:r>
            <w:r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)</w:t>
            </w:r>
            <w:r w:rsidRPr="00AC3569"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训练收敛性与混淆矩阵分析</w:t>
            </w:r>
          </w:p>
          <w:p w14:paraId="676D8A10" w14:textId="705241CD" w:rsidR="00F4531B" w:rsidRPr="003F5E01" w:rsidRDefault="00F4531B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收敛稳定性</w:t>
            </w:r>
            <w:r w:rsidR="00AC3569">
              <w:rPr>
                <w:rFonts w:ascii="宋体" w:eastAsia="宋体" w:hAnsi="宋体" w:hint="eastAsia"/>
                <w:b/>
                <w:bCs/>
                <w:color w:val="000000" w:themeColor="text1"/>
                <w:sz w:val="24"/>
                <w:szCs w:val="24"/>
              </w:rPr>
              <w:t>。</w:t>
            </w:r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Loss 曲线在 Epoch 30 左右即趋于平稳，且未出现梯度爆炸现象，证明了</w:t>
            </w:r>
            <w:proofErr w:type="spellStart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MindSpore</w:t>
            </w:r>
            <w:proofErr w:type="spellEnd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静态</w:t>
            </w:r>
            <w:proofErr w:type="gramStart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图模式</w:t>
            </w:r>
            <w:proofErr w:type="gramEnd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下的梯度计算稳定性以及Label</w:t>
            </w:r>
            <w:r w:rsidR="00AC3569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 xml:space="preserve"> </w:t>
            </w:r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Smoothing策略对过拟合的抑制作用。</w:t>
            </w:r>
          </w:p>
          <w:p w14:paraId="6C922D46" w14:textId="6194CB15" w:rsidR="007C33F5" w:rsidRPr="003F5E01" w:rsidRDefault="00F4531B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语义区分能力</w:t>
            </w:r>
            <w:r w:rsidR="00AC3569">
              <w:rPr>
                <w:rFonts w:ascii="宋体" w:eastAsia="宋体" w:hAnsi="宋体" w:hint="eastAsia"/>
                <w:b/>
                <w:bCs/>
                <w:color w:val="000000" w:themeColor="text1"/>
                <w:sz w:val="24"/>
                <w:szCs w:val="24"/>
              </w:rPr>
              <w:t>。</w:t>
            </w:r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通过混淆矩阵可视分析</w:t>
            </w:r>
            <w:r w:rsidRPr="003F5E0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与实际测试</w:t>
            </w:r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，模型在“</w:t>
            </w:r>
            <w:r w:rsidRPr="003F5E0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family vs H</w:t>
            </w:r>
            <w:r w:rsidR="00AC3569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a</w:t>
            </w:r>
            <w:r w:rsidRPr="003F5E0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ll</w:t>
            </w:r>
            <w:r w:rsidR="00AC3569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owee</w:t>
            </w:r>
            <w:r w:rsidRPr="003F5E0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n</w:t>
            </w:r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”等相似手语的区分上表现出清晰的对角线聚集。这进一步证实了引入“显式速度场”特征后，模型具备了捕捉细微动态差异的能力</w:t>
            </w:r>
            <w:r w:rsidRPr="003F5E01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。</w:t>
            </w:r>
          </w:p>
          <w:p w14:paraId="2D7E9480" w14:textId="6C13B6E8" w:rsidR="00F4531B" w:rsidRDefault="00F4531B" w:rsidP="00F4531B">
            <w:pPr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3F5E01">
              <w:rPr>
                <w:rFonts w:ascii="宋体" w:eastAsia="宋体" w:hAnsi="宋体" w:hint="eastAsia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B5CDC44" wp14:editId="294017AA">
                  <wp:extent cx="4820412" cy="2008505"/>
                  <wp:effectExtent l="0" t="0" r="0" b="0"/>
                  <wp:docPr id="190734722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347227" name="图片 1907347227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1772" cy="2009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0EF11" w14:textId="2EC12E49" w:rsidR="00751B0A" w:rsidRPr="00751B0A" w:rsidRDefault="00751B0A" w:rsidP="00F4531B">
            <w:pPr>
              <w:jc w:val="center"/>
              <w:rPr>
                <w:rFonts w:ascii="黑体" w:eastAsia="黑体" w:hAnsi="黑体"/>
                <w:color w:val="000000" w:themeColor="text1"/>
                <w:szCs w:val="21"/>
              </w:rPr>
            </w:pPr>
            <w:r w:rsidRPr="00751B0A">
              <w:rPr>
                <w:rFonts w:ascii="黑体" w:eastAsia="黑体" w:hAnsi="黑体" w:hint="eastAsia"/>
                <w:color w:val="000000" w:themeColor="text1"/>
                <w:szCs w:val="21"/>
              </w:rPr>
              <w:t>图3.1 损失函数和精确度的函数图像</w:t>
            </w:r>
          </w:p>
          <w:p w14:paraId="7F04E7B1" w14:textId="77777777" w:rsidR="00731012" w:rsidRDefault="00F4531B" w:rsidP="00F4531B">
            <w:pPr>
              <w:jc w:val="center"/>
              <w:rPr>
                <w:rFonts w:ascii="宋体" w:eastAsia="宋体" w:hAnsi="宋体"/>
                <w:color w:val="BEBEBE"/>
                <w:sz w:val="24"/>
                <w:szCs w:val="24"/>
              </w:rPr>
            </w:pPr>
            <w:r w:rsidRPr="003F5E01">
              <w:rPr>
                <w:rFonts w:ascii="宋体" w:eastAsia="宋体" w:hAnsi="宋体" w:hint="eastAsia"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6B26406B" wp14:editId="35822795">
                  <wp:extent cx="2956560" cy="2956560"/>
                  <wp:effectExtent l="0" t="0" r="0" b="0"/>
                  <wp:docPr id="198189185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891851" name="图片 1981891851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0" cy="295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FC06F" w14:textId="09E6F03D" w:rsidR="00751B0A" w:rsidRPr="00751B0A" w:rsidRDefault="00751B0A" w:rsidP="00F4531B">
            <w:pPr>
              <w:jc w:val="center"/>
              <w:rPr>
                <w:rFonts w:ascii="黑体" w:eastAsia="黑体" w:hAnsi="黑体"/>
                <w:color w:val="000000" w:themeColor="text1"/>
                <w:szCs w:val="21"/>
              </w:rPr>
            </w:pPr>
            <w:r w:rsidRPr="00751B0A">
              <w:rPr>
                <w:rFonts w:ascii="黑体" w:eastAsia="黑体" w:hAnsi="黑体" w:hint="eastAsia"/>
                <w:color w:val="000000" w:themeColor="text1"/>
                <w:szCs w:val="21"/>
              </w:rPr>
              <w:t>图3.2 混淆矩阵图像</w:t>
            </w:r>
          </w:p>
          <w:p w14:paraId="051EA4D0" w14:textId="30AA5ADB" w:rsidR="00F4531B" w:rsidRPr="00AC3569" w:rsidRDefault="006E6C35" w:rsidP="00F4531B">
            <w:pPr>
              <w:rPr>
                <w:rFonts w:ascii="黑体" w:eastAsia="黑体" w:hAnsi="黑体"/>
                <w:color w:val="000000" w:themeColor="text1"/>
                <w:sz w:val="28"/>
                <w:szCs w:val="28"/>
              </w:rPr>
            </w:pPr>
            <w:r>
              <w:rPr>
                <w:rFonts w:ascii="黑体" w:eastAsia="黑体" w:hAnsi="黑体" w:hint="eastAsia"/>
                <w:color w:val="000000" w:themeColor="text1"/>
                <w:sz w:val="28"/>
                <w:szCs w:val="28"/>
              </w:rPr>
              <w:t>3</w:t>
            </w:r>
            <w:r w:rsidR="00F4531B" w:rsidRPr="00AC3569">
              <w:rPr>
                <w:rFonts w:ascii="黑体" w:eastAsia="黑体" w:hAnsi="黑体"/>
                <w:color w:val="000000" w:themeColor="text1"/>
                <w:sz w:val="28"/>
                <w:szCs w:val="28"/>
              </w:rPr>
              <w:t>.3 边缘端性能</w:t>
            </w:r>
            <w:r w:rsidR="00F4531B" w:rsidRPr="00AC3569">
              <w:rPr>
                <w:rFonts w:ascii="黑体" w:eastAsia="黑体" w:hAnsi="黑体" w:hint="eastAsia"/>
                <w:color w:val="000000" w:themeColor="text1"/>
                <w:sz w:val="28"/>
                <w:szCs w:val="28"/>
              </w:rPr>
              <w:t>验</w:t>
            </w:r>
            <w:r w:rsidR="00F4531B" w:rsidRPr="00AC3569">
              <w:rPr>
                <w:rFonts w:ascii="黑体" w:eastAsia="黑体" w:hAnsi="黑体"/>
                <w:color w:val="000000" w:themeColor="text1"/>
                <w:sz w:val="28"/>
                <w:szCs w:val="28"/>
              </w:rPr>
              <w:t>证</w:t>
            </w:r>
          </w:p>
          <w:p w14:paraId="03A584E0" w14:textId="77777777" w:rsidR="00F4531B" w:rsidRPr="00AC3569" w:rsidRDefault="00F4531B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为了验证 </w:t>
            </w:r>
            <w:proofErr w:type="spellStart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MindSpore</w:t>
            </w:r>
            <w:proofErr w:type="spellEnd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 + Ascend 架构在边缘侧的性能优势，我们在同一台 Orange Pi </w:t>
            </w:r>
            <w:proofErr w:type="spellStart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AIpro</w:t>
            </w:r>
            <w:proofErr w:type="spellEnd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 设备上，对比了 “</w:t>
            </w:r>
            <w:proofErr w:type="spellStart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PyTorch</w:t>
            </w:r>
            <w:proofErr w:type="spellEnd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 (CPU推理)” 与 “</w:t>
            </w:r>
            <w:proofErr w:type="spellStart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MindSpore</w:t>
            </w:r>
            <w:proofErr w:type="spellEnd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 (NPU推理)” 的运行指标。实测数据（如图 1-3 所示）表明，本方案</w:t>
            </w:r>
            <w:proofErr w:type="gramStart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在算力调度</w:t>
            </w:r>
            <w:proofErr w:type="gramEnd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、推理时延及内存管控上均实现了质的飞跃。</w:t>
            </w:r>
          </w:p>
          <w:p w14:paraId="7FE73986" w14:textId="3430D7C0" w:rsidR="00F4531B" w:rsidRPr="00AC3569" w:rsidRDefault="00F4531B" w:rsidP="00AC3569">
            <w:pPr>
              <w:ind w:firstLineChars="200" w:firstLine="480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（</w:t>
            </w:r>
            <w:r w:rsidR="00AC3569"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一</w:t>
            </w:r>
            <w:r w:rsidRPr="00AC3569"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）</w:t>
            </w:r>
            <w:proofErr w:type="gramStart"/>
            <w:r w:rsidRPr="00AC3569"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推理帧率与</w:t>
            </w:r>
            <w:proofErr w:type="gramEnd"/>
            <w:r w:rsidRPr="00AC3569"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时延实证</w:t>
            </w:r>
          </w:p>
          <w:p w14:paraId="6496B3B4" w14:textId="63FFD0E3" w:rsidR="00F4531B" w:rsidRPr="00AC3569" w:rsidRDefault="00F4531B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我们对系统进行了毫秒级的端到端性能剖析。如图 1 和图 2 所示，</w:t>
            </w:r>
            <w:proofErr w:type="spellStart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MindSpore</w:t>
            </w:r>
            <w:proofErr w:type="spellEnd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 方案彻底释放了边缘硬件的潜力</w:t>
            </w:r>
            <w:r w:rsidR="00AC3569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。</w:t>
            </w:r>
          </w:p>
          <w:p w14:paraId="09C6DAAB" w14:textId="77777777" w:rsidR="00AC3569" w:rsidRPr="00AC3569" w:rsidRDefault="00AC3569" w:rsidP="00AC3569">
            <w:pPr>
              <w:ind w:firstLineChars="200" w:firstLine="480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1.</w:t>
            </w:r>
            <w:proofErr w:type="gramStart"/>
            <w:r w:rsidR="00F4531B" w:rsidRPr="00AC3569"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帧率翻倍</w:t>
            </w:r>
            <w:proofErr w:type="gramEnd"/>
          </w:p>
          <w:p w14:paraId="0478DB22" w14:textId="19310CDB" w:rsidR="00F4531B" w:rsidRPr="00AC3569" w:rsidRDefault="00F4531B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相比于 </w:t>
            </w:r>
            <w:proofErr w:type="spellStart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PyTorch</w:t>
            </w:r>
            <w:proofErr w:type="spellEnd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 在 CPU 上仅能跑出 14.2 FPS 的卡顿表现，本方案利用 Ascend 310 NPU 加速，将推理</w:t>
            </w:r>
            <w:proofErr w:type="gramStart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帧率提升</w:t>
            </w:r>
            <w:proofErr w:type="gramEnd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至 32.5 FPS。</w:t>
            </w:r>
          </w:p>
          <w:p w14:paraId="2B7B598E" w14:textId="4C74B93C" w:rsidR="00F4531B" w:rsidRPr="00AC3569" w:rsidRDefault="00F4531B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数据结论</w:t>
            </w:r>
            <w:r w:rsidR="00AC3569"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。</w:t>
            </w:r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性能提升幅度高达 128%，成功突破了 30 FPS 的人眼流畅阈值，确保了手语翻译的“音画同步”。</w:t>
            </w:r>
          </w:p>
          <w:p w14:paraId="72D35F6A" w14:textId="77777777" w:rsidR="00AC3569" w:rsidRPr="00AC3569" w:rsidRDefault="00AC3569" w:rsidP="00AC3569">
            <w:pPr>
              <w:ind w:firstLineChars="200" w:firstLine="480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2.</w:t>
            </w:r>
            <w:r w:rsidR="00F4531B" w:rsidRPr="00AC3569"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时延</w:t>
            </w:r>
            <w:r w:rsidR="00F4531B"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优化</w:t>
            </w:r>
          </w:p>
          <w:p w14:paraId="36276AE3" w14:textId="15798AED" w:rsidR="00F4531B" w:rsidRPr="00AC3569" w:rsidRDefault="00F4531B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单</w:t>
            </w:r>
            <w:proofErr w:type="gramStart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帧处理</w:t>
            </w:r>
            <w:proofErr w:type="gramEnd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总耗时从 </w:t>
            </w:r>
            <w:proofErr w:type="spellStart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PyTorch</w:t>
            </w:r>
            <w:proofErr w:type="spellEnd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 的 68ms 压缩至 </w:t>
            </w:r>
            <w:proofErr w:type="spellStart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MindSpore</w:t>
            </w:r>
            <w:proofErr w:type="spellEnd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 的 28ms。</w:t>
            </w:r>
          </w:p>
          <w:p w14:paraId="213C5930" w14:textId="57C0E1BF" w:rsidR="00F4531B" w:rsidRPr="00AC3569" w:rsidRDefault="00F4531B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消灭调度开销</w:t>
            </w:r>
            <w:r w:rsidR="00AC3569"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。</w:t>
            </w:r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图 2 清晰展示了性能瓶颈的差异。</w:t>
            </w:r>
            <w:proofErr w:type="spellStart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PyTorch</w:t>
            </w:r>
            <w:proofErr w:type="spellEnd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 方案存在高达 20ms 的调度开销和 33ms 的 CPU 计算耗时。</w:t>
            </w:r>
          </w:p>
          <w:p w14:paraId="23364E4C" w14:textId="76078C51" w:rsidR="00F4531B" w:rsidRPr="00AC3569" w:rsidRDefault="00F4531B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全硬件加速</w:t>
            </w:r>
            <w:r w:rsidR="00AC3569"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。</w:t>
            </w:r>
            <w:proofErr w:type="spellStart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MindSpore</w:t>
            </w:r>
            <w:proofErr w:type="spellEnd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 方案通过静态图下沉技术，直接消除了解释器与调度开销，将核心推理任务压缩至 13ms（NPU Time），仅保留了 15ms 的必要预处理时间。</w:t>
            </w:r>
          </w:p>
          <w:p w14:paraId="7F9CD31B" w14:textId="77777777" w:rsidR="00F4531B" w:rsidRDefault="00F4531B" w:rsidP="00F4531B">
            <w:pPr>
              <w:jc w:val="center"/>
              <w:rPr>
                <w:rFonts w:ascii="宋体" w:eastAsia="宋体" w:hAnsi="宋体"/>
                <w:color w:val="BEBEBE"/>
                <w:sz w:val="24"/>
                <w:szCs w:val="24"/>
              </w:rPr>
            </w:pPr>
            <w:r w:rsidRPr="003F5E01">
              <w:rPr>
                <w:rFonts w:ascii="宋体" w:eastAsia="宋体" w:hAnsi="宋体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41940601" wp14:editId="66B718EC">
                  <wp:extent cx="3137756" cy="2451100"/>
                  <wp:effectExtent l="0" t="0" r="5715" b="6350"/>
                  <wp:docPr id="495439031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224" cy="2452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26B497" w14:textId="789B2D69" w:rsidR="00751B0A" w:rsidRPr="00751B0A" w:rsidRDefault="00751B0A" w:rsidP="00F4531B">
            <w:pPr>
              <w:jc w:val="center"/>
              <w:rPr>
                <w:rFonts w:ascii="黑体" w:eastAsia="黑体" w:hAnsi="黑体"/>
                <w:color w:val="000000" w:themeColor="text1"/>
                <w:szCs w:val="21"/>
              </w:rPr>
            </w:pPr>
            <w:r w:rsidRPr="00751B0A">
              <w:rPr>
                <w:rFonts w:ascii="黑体" w:eastAsia="黑体" w:hAnsi="黑体" w:hint="eastAsia"/>
                <w:color w:val="000000" w:themeColor="text1"/>
                <w:szCs w:val="21"/>
              </w:rPr>
              <w:t>图3.3 推理帧率（FPS）对比</w:t>
            </w:r>
          </w:p>
          <w:p w14:paraId="7FB8FC11" w14:textId="77777777" w:rsidR="00F4531B" w:rsidRDefault="00F4531B" w:rsidP="00F4531B">
            <w:pPr>
              <w:jc w:val="center"/>
              <w:rPr>
                <w:rFonts w:ascii="宋体" w:eastAsia="宋体" w:hAnsi="宋体"/>
                <w:color w:val="BEBEBE"/>
                <w:sz w:val="24"/>
                <w:szCs w:val="24"/>
              </w:rPr>
            </w:pPr>
            <w:r w:rsidRPr="003F5E01">
              <w:rPr>
                <w:rFonts w:ascii="宋体" w:eastAsia="宋体" w:hAnsi="宋体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C93A6FE" wp14:editId="277A5410">
                  <wp:extent cx="3438525" cy="2686050"/>
                  <wp:effectExtent l="0" t="0" r="9525" b="0"/>
                  <wp:docPr id="42997749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525" cy="268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E6E716" w14:textId="0D4AE8E3" w:rsidR="00751B0A" w:rsidRPr="00751B0A" w:rsidRDefault="00751B0A" w:rsidP="00F4531B">
            <w:pPr>
              <w:jc w:val="center"/>
              <w:rPr>
                <w:rFonts w:ascii="黑体" w:eastAsia="黑体" w:hAnsi="黑体"/>
                <w:color w:val="000000" w:themeColor="text1"/>
                <w:szCs w:val="21"/>
              </w:rPr>
            </w:pPr>
            <w:r w:rsidRPr="00751B0A">
              <w:rPr>
                <w:rFonts w:ascii="黑体" w:eastAsia="黑体" w:hAnsi="黑体" w:hint="eastAsia"/>
                <w:color w:val="000000" w:themeColor="text1"/>
                <w:szCs w:val="21"/>
              </w:rPr>
              <w:t>图3.4 单</w:t>
            </w:r>
            <w:proofErr w:type="gramStart"/>
            <w:r w:rsidRPr="00751B0A">
              <w:rPr>
                <w:rFonts w:ascii="黑体" w:eastAsia="黑体" w:hAnsi="黑体" w:hint="eastAsia"/>
                <w:color w:val="000000" w:themeColor="text1"/>
                <w:szCs w:val="21"/>
              </w:rPr>
              <w:t>帧处理</w:t>
            </w:r>
            <w:proofErr w:type="gramEnd"/>
            <w:r w:rsidRPr="00751B0A">
              <w:rPr>
                <w:rFonts w:ascii="黑体" w:eastAsia="黑体" w:hAnsi="黑体" w:hint="eastAsia"/>
                <w:color w:val="000000" w:themeColor="text1"/>
                <w:szCs w:val="21"/>
              </w:rPr>
              <w:t>时延拆解</w:t>
            </w:r>
          </w:p>
          <w:p w14:paraId="76AB02CC" w14:textId="5348818B" w:rsidR="00F4531B" w:rsidRPr="00AC3569" w:rsidRDefault="00F4531B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（</w:t>
            </w:r>
            <w:r w:rsidR="00AC3569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二</w:t>
            </w:r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）资源占用与轻量化实证</w:t>
            </w:r>
          </w:p>
          <w:p w14:paraId="1997383C" w14:textId="7DC7A475" w:rsidR="00F4531B" w:rsidRPr="00AC3569" w:rsidRDefault="00F4531B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针对嵌入式设备内存有限的痛点，我们对比了两种框架在运行时的系统资源占用情况（如图</w:t>
            </w:r>
            <w:r w:rsidR="00700C57" w:rsidRPr="00AC3569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3</w:t>
            </w:r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所示）。</w:t>
            </w:r>
          </w:p>
          <w:p w14:paraId="59550D78" w14:textId="0D84C829" w:rsidR="00F4531B" w:rsidRPr="00AC3569" w:rsidRDefault="00F4531B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内存</w:t>
            </w:r>
            <w:r w:rsidR="008136A7"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减少</w:t>
            </w:r>
            <w:r w:rsidR="00AC3569"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。</w:t>
            </w:r>
            <w:proofErr w:type="spellStart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PyTorch</w:t>
            </w:r>
            <w:proofErr w:type="spellEnd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 运行时内存占用高达 320 MB，这对于仅有 4GB/8GB 内存的开发板来说是沉重的负担。而本方案得益于 </w:t>
            </w:r>
            <w:proofErr w:type="spellStart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MindSpore</w:t>
            </w:r>
            <w:proofErr w:type="spellEnd"/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 Lite 的轻量化运行时设计，将运行时内存占用控制在 85 MB。</w:t>
            </w:r>
          </w:p>
          <w:p w14:paraId="2EF28CDC" w14:textId="1D2E28AE" w:rsidR="00F4531B" w:rsidRPr="00AC3569" w:rsidRDefault="00F4531B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实证结论</w:t>
            </w:r>
            <w:r w:rsidR="00AC3569"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。</w:t>
            </w:r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内存占用降低了 73%。这意味着系统留出了更多的资源给操作系统和其他应用进程，极大地提升了边缘设备的长时间运行稳定性，避免了因内存溢出导致的系统崩溃。</w:t>
            </w:r>
          </w:p>
          <w:p w14:paraId="2978A553" w14:textId="73A366CE" w:rsidR="00F4531B" w:rsidRDefault="00F4531B" w:rsidP="00F4531B">
            <w:pPr>
              <w:ind w:left="360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宋体" w:eastAsia="宋体" w:hAnsi="宋体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291D8BC" wp14:editId="30345DEB">
                  <wp:extent cx="5367854" cy="1028616"/>
                  <wp:effectExtent l="0" t="0" r="4445" b="635"/>
                  <wp:docPr id="719861595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6062" cy="1037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DA6EDE" w14:textId="2657B15F" w:rsidR="00F16C86" w:rsidRPr="00F16C86" w:rsidRDefault="00F16C86" w:rsidP="00F4531B">
            <w:pPr>
              <w:ind w:left="360"/>
              <w:jc w:val="center"/>
              <w:rPr>
                <w:rFonts w:ascii="黑体" w:eastAsia="黑体" w:hAnsi="黑体"/>
                <w:color w:val="000000" w:themeColor="text1"/>
                <w:szCs w:val="21"/>
              </w:rPr>
            </w:pPr>
            <w:r w:rsidRPr="00F16C86">
              <w:rPr>
                <w:rFonts w:ascii="黑体" w:eastAsia="黑体" w:hAnsi="黑体" w:hint="eastAsia"/>
                <w:color w:val="000000" w:themeColor="text1"/>
                <w:szCs w:val="21"/>
              </w:rPr>
              <w:lastRenderedPageBreak/>
              <w:t>图3.5 运行时内存占用对比</w:t>
            </w:r>
          </w:p>
          <w:p w14:paraId="146B2783" w14:textId="5E962E46" w:rsidR="00F4531B" w:rsidRPr="00AC3569" w:rsidRDefault="006E6C35" w:rsidP="00F4531B">
            <w:pPr>
              <w:rPr>
                <w:rFonts w:ascii="黑体" w:eastAsia="黑体" w:hAnsi="黑体"/>
                <w:color w:val="000000" w:themeColor="text1"/>
                <w:sz w:val="28"/>
                <w:szCs w:val="28"/>
              </w:rPr>
            </w:pPr>
            <w:r>
              <w:rPr>
                <w:rFonts w:ascii="黑体" w:eastAsia="黑体" w:hAnsi="黑体" w:hint="eastAsia"/>
                <w:color w:val="000000" w:themeColor="text1"/>
                <w:sz w:val="28"/>
                <w:szCs w:val="28"/>
              </w:rPr>
              <w:t>3</w:t>
            </w:r>
            <w:r w:rsidR="00F4531B" w:rsidRPr="00AC3569">
              <w:rPr>
                <w:rFonts w:ascii="黑体" w:eastAsia="黑体" w:hAnsi="黑体"/>
                <w:color w:val="000000" w:themeColor="text1"/>
                <w:sz w:val="28"/>
                <w:szCs w:val="28"/>
              </w:rPr>
              <w:t>.4 综合商业价值</w:t>
            </w:r>
            <w:proofErr w:type="gramStart"/>
            <w:r w:rsidR="00F4531B" w:rsidRPr="00AC3569">
              <w:rPr>
                <w:rFonts w:ascii="黑体" w:eastAsia="黑体" w:hAnsi="黑体"/>
                <w:color w:val="000000" w:themeColor="text1"/>
                <w:sz w:val="28"/>
                <w:szCs w:val="28"/>
              </w:rPr>
              <w:t>与竞品对</w:t>
            </w:r>
            <w:proofErr w:type="gramEnd"/>
            <w:r w:rsidR="00F4531B" w:rsidRPr="00AC3569">
              <w:rPr>
                <w:rFonts w:ascii="黑体" w:eastAsia="黑体" w:hAnsi="黑体"/>
                <w:color w:val="000000" w:themeColor="text1"/>
                <w:sz w:val="28"/>
                <w:szCs w:val="28"/>
              </w:rPr>
              <w:t>标</w:t>
            </w:r>
          </w:p>
          <w:p w14:paraId="7615865A" w14:textId="77777777" w:rsidR="00F4531B" w:rsidRPr="00AC3569" w:rsidRDefault="00F4531B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这是本项目区别于实验室算法，具备产品化落地能力的核心证据。我们将本方案与市场上主流的“云端大模型”及“传统重型模型”进行了多维度对标，证明了我们在成本、隐私、可用性上的绝对优势。</w:t>
            </w:r>
          </w:p>
          <w:p w14:paraId="7A0475B0" w14:textId="1823CDA9" w:rsidR="00AC3569" w:rsidRPr="00AC3569" w:rsidRDefault="00F4531B" w:rsidP="00AC3569">
            <w:pPr>
              <w:ind w:firstLineChars="200" w:firstLine="480"/>
              <w:rPr>
                <w:rFonts w:ascii="黑体" w:eastAsia="黑体" w:hAnsi="黑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（</w:t>
            </w:r>
            <w:r w:rsidR="00AC3569"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一</w:t>
            </w:r>
            <w:r w:rsidRPr="00AC3569"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）多维效益对标分析</w:t>
            </w:r>
          </w:p>
          <w:p w14:paraId="32D033E4" w14:textId="6C364BBD" w:rsidR="00F4531B" w:rsidRPr="00AC3569" w:rsidRDefault="00F4531B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如下表所示，虽然本方案在绝对精度上略低于重型模型（Top-1 差距 &lt; 5%），但我们换取了无法估量的工程价值：</w:t>
            </w:r>
          </w:p>
          <w:p w14:paraId="78637BC7" w14:textId="3905A92F" w:rsidR="00F4531B" w:rsidRPr="003F5E01" w:rsidRDefault="00F4531B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成本革命</w:t>
            </w:r>
            <w:r w:rsidR="00AC3569"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。</w:t>
            </w:r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将硬件门槛从万元级 GPU 服务器降至</w:t>
            </w:r>
            <w:r w:rsidRPr="00AC3569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千元</w:t>
            </w:r>
            <w:r w:rsidRPr="00AC3569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级开发板，降本幅度达 90%。这意味着原本只能装备一家三甲医院的资金，现在</w:t>
            </w:r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可以覆盖 10 </w:t>
            </w:r>
            <w:proofErr w:type="gramStart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个</w:t>
            </w:r>
            <w:proofErr w:type="gramEnd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社区卫生所。</w:t>
            </w:r>
          </w:p>
          <w:p w14:paraId="1B908C36" w14:textId="3AD90DDE" w:rsidR="00F4531B" w:rsidRPr="003F5E01" w:rsidRDefault="00F4531B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隐私护城河</w:t>
            </w:r>
            <w:r w:rsidR="00AC3569"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。</w:t>
            </w:r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实现了全离线闭环。相比于必须上传数据的云端方案，本方案在处理警务笔录、医疗隐私时具有天然的合</w:t>
            </w:r>
            <w:proofErr w:type="gramStart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规</w:t>
            </w:r>
            <w:proofErr w:type="gramEnd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优势。</w:t>
            </w:r>
          </w:p>
          <w:p w14:paraId="135FC478" w14:textId="12926FAB" w:rsidR="00F4531B" w:rsidRPr="003F5E01" w:rsidRDefault="00F4531B" w:rsidP="00AC3569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AC3569">
              <w:rPr>
                <w:rFonts w:ascii="黑体" w:eastAsia="黑体" w:hAnsi="黑体"/>
                <w:color w:val="000000" w:themeColor="text1"/>
                <w:sz w:val="24"/>
                <w:szCs w:val="24"/>
              </w:rPr>
              <w:t>落地可行性</w:t>
            </w:r>
            <w:r w:rsidR="00AC3569" w:rsidRPr="00AC3569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>。</w:t>
            </w:r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在无网或</w:t>
            </w:r>
            <w:proofErr w:type="gramStart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弱网环境</w:t>
            </w:r>
            <w:proofErr w:type="gramEnd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下（如偏远山区、应急救灾），云端方案完全失效，而本方案依然能提供 30 FPS 的稳定服务。</w:t>
            </w:r>
          </w:p>
          <w:p w14:paraId="031A396E" w14:textId="37EDD23D" w:rsidR="001669A6" w:rsidRDefault="001669A6" w:rsidP="00F16C86">
            <w:pPr>
              <w:ind w:left="720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3F5E01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69ED9D42" wp14:editId="419BEA88">
                  <wp:extent cx="5014272" cy="2256328"/>
                  <wp:effectExtent l="0" t="0" r="0" b="0"/>
                  <wp:docPr id="1464944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5539" cy="2256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C551F6" w14:textId="3C03497D" w:rsidR="00F16C86" w:rsidRPr="00F16C86" w:rsidRDefault="00F16C86" w:rsidP="00F16C86">
            <w:pPr>
              <w:ind w:left="720"/>
              <w:jc w:val="center"/>
              <w:rPr>
                <w:rFonts w:ascii="黑体" w:eastAsia="黑体" w:hAnsi="黑体"/>
                <w:color w:val="000000" w:themeColor="text1"/>
                <w:szCs w:val="21"/>
              </w:rPr>
            </w:pPr>
            <w:r w:rsidRPr="00F16C86">
              <w:rPr>
                <w:rFonts w:ascii="黑体" w:eastAsia="黑体" w:hAnsi="黑体" w:hint="eastAsia"/>
                <w:color w:val="000000" w:themeColor="text1"/>
                <w:szCs w:val="21"/>
              </w:rPr>
              <w:t>图3.6 香橙派连接实拍图</w:t>
            </w:r>
          </w:p>
          <w:p w14:paraId="5CF49D9A" w14:textId="77777777" w:rsidR="00F16C86" w:rsidRPr="003F5E01" w:rsidRDefault="00F16C86" w:rsidP="001669A6">
            <w:pPr>
              <w:ind w:left="72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</w:p>
          <w:p w14:paraId="3C4D08CB" w14:textId="77777777" w:rsidR="00F4531B" w:rsidRDefault="00F4531B" w:rsidP="00F16C86">
            <w:pPr>
              <w:ind w:left="720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3F5E01">
              <w:rPr>
                <w:rFonts w:ascii="宋体" w:eastAsia="宋体" w:hAnsi="宋体" w:hint="eastAsia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285B98D" wp14:editId="2F2C1623">
                  <wp:extent cx="5181600" cy="2039245"/>
                  <wp:effectExtent l="0" t="0" r="0" b="0"/>
                  <wp:docPr id="185629133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291333" name="图片 1856291333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7297" cy="2045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97A83" w14:textId="48151807" w:rsidR="00F16C86" w:rsidRPr="00F16C86" w:rsidRDefault="00F16C86" w:rsidP="00F16C86">
            <w:pPr>
              <w:ind w:left="720"/>
              <w:jc w:val="center"/>
              <w:rPr>
                <w:rFonts w:ascii="黑体" w:eastAsia="黑体" w:hAnsi="黑体"/>
                <w:color w:val="000000" w:themeColor="text1"/>
                <w:szCs w:val="21"/>
              </w:rPr>
            </w:pPr>
            <w:r w:rsidRPr="00F16C86">
              <w:rPr>
                <w:rFonts w:ascii="黑体" w:eastAsia="黑体" w:hAnsi="黑体" w:hint="eastAsia"/>
                <w:color w:val="000000" w:themeColor="text1"/>
                <w:szCs w:val="21"/>
              </w:rPr>
              <w:t>表3.2 解决方案对比</w:t>
            </w:r>
          </w:p>
          <w:p w14:paraId="11D6B5A8" w14:textId="77777777" w:rsidR="00FF6961" w:rsidRPr="00AC3569" w:rsidRDefault="00FF6961" w:rsidP="00AC3569">
            <w:pPr>
              <w:rPr>
                <w:rFonts w:ascii="黑体" w:eastAsia="黑体" w:hAnsi="黑体"/>
                <w:color w:val="000000" w:themeColor="text1"/>
                <w:sz w:val="28"/>
                <w:szCs w:val="28"/>
              </w:rPr>
            </w:pPr>
            <w:r w:rsidRPr="00AC3569">
              <w:rPr>
                <w:rFonts w:ascii="黑体" w:eastAsia="黑体" w:hAnsi="黑体" w:hint="eastAsia"/>
                <w:color w:val="000000" w:themeColor="text1"/>
                <w:sz w:val="28"/>
                <w:szCs w:val="28"/>
              </w:rPr>
              <w:t>总结与愿景</w:t>
            </w:r>
          </w:p>
          <w:p w14:paraId="015142F5" w14:textId="4D7AB53A" w:rsidR="006F26DF" w:rsidRPr="003F5E01" w:rsidRDefault="006F26DF" w:rsidP="005D6A7C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本项目立足于</w:t>
            </w:r>
            <w:proofErr w:type="spellStart"/>
            <w:r w:rsidRPr="003F5E01">
              <w:rPr>
                <w:rFonts w:ascii="宋体" w:eastAsia="宋体" w:hAnsi="宋体"/>
                <w:b/>
                <w:bCs/>
                <w:color w:val="000000" w:themeColor="text1"/>
                <w:sz w:val="24"/>
                <w:szCs w:val="24"/>
              </w:rPr>
              <w:t>MindSpore</w:t>
            </w:r>
            <w:proofErr w:type="spellEnd"/>
            <w:r w:rsidRPr="003F5E01">
              <w:rPr>
                <w:rFonts w:ascii="宋体" w:eastAsia="宋体" w:hAnsi="宋体"/>
                <w:b/>
                <w:bCs/>
                <w:color w:val="000000" w:themeColor="text1"/>
                <w:sz w:val="24"/>
                <w:szCs w:val="24"/>
              </w:rPr>
              <w:t xml:space="preserve"> + Ascend</w:t>
            </w:r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 全</w:t>
            </w:r>
            <w:proofErr w:type="gramStart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栈</w:t>
            </w:r>
            <w:proofErr w:type="gramEnd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生态，致力于用工程手段解决最真实的</w:t>
            </w:r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lastRenderedPageBreak/>
              <w:t>社会痛点。 针对基层服务窗口“无网、低算力”的现实困境，我们通过算法层面的</w:t>
            </w:r>
            <w:proofErr w:type="gramStart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特征降维与</w:t>
            </w:r>
            <w:proofErr w:type="gramEnd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工程层面的静态图加速，成功将手语识别的门槛从万元级服务器拉低至千元级</w:t>
            </w:r>
            <w:r w:rsidRPr="003F5E01">
              <w:rPr>
                <w:rFonts w:ascii="宋体" w:eastAsia="宋体" w:hAnsi="宋体"/>
                <w:b/>
                <w:bCs/>
                <w:color w:val="000000" w:themeColor="text1"/>
                <w:sz w:val="24"/>
                <w:szCs w:val="24"/>
              </w:rPr>
              <w:t xml:space="preserve">Orange Pi </w:t>
            </w:r>
            <w:proofErr w:type="spellStart"/>
            <w:r w:rsidRPr="003F5E01">
              <w:rPr>
                <w:rFonts w:ascii="宋体" w:eastAsia="宋体" w:hAnsi="宋体"/>
                <w:b/>
                <w:bCs/>
                <w:color w:val="000000" w:themeColor="text1"/>
                <w:sz w:val="24"/>
                <w:szCs w:val="24"/>
              </w:rPr>
              <w:t>AIpro</w:t>
            </w:r>
            <w:proofErr w:type="spellEnd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 终端 。 实测数据显示，系统以</w:t>
            </w:r>
            <w:r w:rsidRPr="003F5E01">
              <w:rPr>
                <w:rFonts w:ascii="宋体" w:eastAsia="宋体" w:hAnsi="宋体"/>
                <w:b/>
                <w:bCs/>
                <w:color w:val="000000" w:themeColor="text1"/>
                <w:sz w:val="24"/>
                <w:szCs w:val="24"/>
              </w:rPr>
              <w:t>41.8 MB</w:t>
            </w:r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 的极致模型和 </w:t>
            </w:r>
            <w:r w:rsidRPr="003F5E01">
              <w:rPr>
                <w:rFonts w:ascii="宋体" w:eastAsia="宋体" w:hAnsi="宋体"/>
                <w:b/>
                <w:bCs/>
                <w:color w:val="000000" w:themeColor="text1"/>
                <w:sz w:val="24"/>
                <w:szCs w:val="24"/>
              </w:rPr>
              <w:t>30 FPS</w:t>
            </w:r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的实时响应 ，在完全</w:t>
            </w:r>
            <w:proofErr w:type="gramStart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离线且保护</w:t>
            </w:r>
            <w:proofErr w:type="gramEnd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隐私的前提下，实现了 </w:t>
            </w:r>
            <w:r w:rsidRPr="003F5E01">
              <w:rPr>
                <w:rFonts w:ascii="宋体" w:eastAsia="宋体" w:hAnsi="宋体"/>
                <w:b/>
                <w:bCs/>
                <w:color w:val="000000" w:themeColor="text1"/>
                <w:sz w:val="24"/>
                <w:szCs w:val="24"/>
              </w:rPr>
              <w:t>Top-5 80%+</w:t>
            </w:r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 的辅助沟通精度 。 我们证明了：国产</w:t>
            </w:r>
            <w:proofErr w:type="gramStart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边缘算力完全</w:t>
            </w:r>
            <w:proofErr w:type="gramEnd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有能力支撑起高精度的无障碍服务，让 AI 不再是高高在上的技术炫耀，而是触手可及的实用工具。</w:t>
            </w:r>
          </w:p>
          <w:p w14:paraId="4D1F7965" w14:textId="41A39B90" w:rsidR="006F26DF" w:rsidRPr="003F5E01" w:rsidRDefault="006F26DF" w:rsidP="005D6A7C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“科技不应只让人仰望星空，更应俯身填平沟壑。” 我们开发“手语智瞳”的初心，不是为了展示算法有多复杂，而是为了让 2700 </w:t>
            </w:r>
            <w:proofErr w:type="gramStart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万听障同胞</w:t>
            </w:r>
            <w:proofErr w:type="gramEnd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在面对医生、民警时，不再是一座孤岛 。我们致力于用技术消弭生理差异带来的信息鸿沟，让每一次就医、每一次报警、每一次政务办理，都能实现“沟通平权”。</w:t>
            </w:r>
          </w:p>
          <w:p w14:paraId="4B80E342" w14:textId="1E417E0F" w:rsidR="006F26DF" w:rsidRPr="003F5E01" w:rsidRDefault="006F26DF" w:rsidP="005D6A7C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我们坚持“数据不出域</w:t>
            </w:r>
            <w:r w:rsidR="005D6A7C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”</w:t>
            </w:r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的离线设计 ，是因为我们深知，对于特殊群体而言，隐私与尊严比技术本身更重要。</w:t>
            </w:r>
          </w:p>
          <w:p w14:paraId="2A9B28C1" w14:textId="77777777" w:rsidR="006F26DF" w:rsidRPr="003F5E01" w:rsidRDefault="006F26DF" w:rsidP="005D6A7C">
            <w:pPr>
              <w:ind w:firstLineChars="200" w:firstLine="48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我们</w:t>
            </w:r>
            <w:proofErr w:type="gramStart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的愿景很</w:t>
            </w:r>
            <w:proofErr w:type="gramEnd"/>
            <w:r w:rsidRPr="003F5E01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简单：希望通过这套方案，让冰冷的边缘设备化身为温暖的“数字翻译官”，让无声的世界被听见，让每一个普通的服务窗口都能成为传递善意与理解的无障碍节点。</w:t>
            </w:r>
          </w:p>
          <w:p w14:paraId="1CA6D758" w14:textId="6DE517FC" w:rsidR="006F26DF" w:rsidRPr="003F5E01" w:rsidRDefault="006F26DF" w:rsidP="008136A7">
            <w:pPr>
              <w:ind w:left="72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</w:p>
        </w:tc>
      </w:tr>
      <w:tr w:rsidR="00436042" w:rsidRPr="0011526E" w14:paraId="1744E341" w14:textId="77777777" w:rsidTr="0018043D">
        <w:trPr>
          <w:trHeight w:val="1360"/>
        </w:trPr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461E3D" w14:textId="493E12E1" w:rsidR="003D50E3" w:rsidRPr="0011526E" w:rsidRDefault="003D50E3" w:rsidP="0018043D">
            <w:pPr>
              <w:jc w:val="center"/>
              <w:rPr>
                <w:rFonts w:ascii="微软雅黑 Light" w:eastAsia="微软雅黑 Light" w:hAnsi="微软雅黑 Light"/>
                <w:b/>
                <w:sz w:val="24"/>
              </w:rPr>
            </w:pPr>
            <w:r w:rsidRPr="0011526E">
              <w:rPr>
                <w:rFonts w:ascii="微软雅黑 Light" w:eastAsia="微软雅黑 Light" w:hAnsi="微软雅黑 Light" w:hint="eastAsia"/>
                <w:b/>
                <w:sz w:val="24"/>
              </w:rPr>
              <w:lastRenderedPageBreak/>
              <w:t>作品</w:t>
            </w:r>
            <w:r w:rsidR="00731012" w:rsidRPr="0011526E">
              <w:rPr>
                <w:rFonts w:ascii="微软雅黑 Light" w:eastAsia="微软雅黑 Light" w:hAnsi="微软雅黑 Light" w:hint="eastAsia"/>
                <w:b/>
                <w:sz w:val="24"/>
              </w:rPr>
              <w:t>展示</w:t>
            </w:r>
          </w:p>
        </w:tc>
        <w:tc>
          <w:tcPr>
            <w:tcW w:w="8794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6A02E139" w14:textId="4285791A" w:rsidR="003D50E3" w:rsidRPr="0011526E" w:rsidRDefault="00731012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 Light" w:eastAsia="微软雅黑 Light" w:hAnsi="微软雅黑 Light"/>
                <w:i/>
                <w:iCs/>
                <w:color w:val="BEBEBE"/>
                <w:szCs w:val="21"/>
              </w:rPr>
            </w:pPr>
            <w:r w:rsidRPr="0011526E">
              <w:rPr>
                <w:rFonts w:ascii="微软雅黑 Light" w:eastAsia="微软雅黑 Light" w:hAnsi="微软雅黑 Light" w:hint="eastAsia"/>
                <w:i/>
                <w:iCs/>
                <w:color w:val="BEBEBE"/>
                <w:szCs w:val="21"/>
              </w:rPr>
              <w:t>包括但不限于</w:t>
            </w:r>
            <w:r w:rsidR="003D50E3" w:rsidRPr="0011526E">
              <w:rPr>
                <w:rFonts w:ascii="微软雅黑 Light" w:eastAsia="微软雅黑 Light" w:hAnsi="微软雅黑 Light" w:hint="eastAsia"/>
                <w:i/>
                <w:iCs/>
                <w:color w:val="BEBEBE"/>
                <w:szCs w:val="21"/>
              </w:rPr>
              <w:t>照片</w:t>
            </w:r>
            <w:r w:rsidRPr="0011526E">
              <w:rPr>
                <w:rFonts w:ascii="微软雅黑 Light" w:eastAsia="微软雅黑 Light" w:hAnsi="微软雅黑 Light" w:hint="eastAsia"/>
                <w:i/>
                <w:iCs/>
                <w:color w:val="BEBEBE"/>
                <w:szCs w:val="21"/>
              </w:rPr>
              <w:t>、视频（</w:t>
            </w:r>
            <w:r w:rsidR="0018043D" w:rsidRPr="0011526E">
              <w:rPr>
                <w:rFonts w:ascii="微软雅黑 Light" w:eastAsia="微软雅黑 Light" w:hAnsi="微软雅黑 Light" w:hint="eastAsia"/>
                <w:i/>
                <w:iCs/>
                <w:color w:val="BEBEBE"/>
                <w:szCs w:val="21"/>
              </w:rPr>
              <w:t>可</w:t>
            </w:r>
            <w:r w:rsidRPr="0011526E">
              <w:rPr>
                <w:rFonts w:ascii="微软雅黑 Light" w:eastAsia="微软雅黑 Light" w:hAnsi="微软雅黑 Light" w:hint="eastAsia"/>
                <w:i/>
                <w:iCs/>
                <w:color w:val="BEBEBE"/>
                <w:szCs w:val="21"/>
              </w:rPr>
              <w:t>单独作为附件打包上传）、网页链接等</w:t>
            </w:r>
          </w:p>
          <w:p w14:paraId="0B874A76" w14:textId="77777777" w:rsidR="003D50E3" w:rsidRPr="0011526E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 Light" w:eastAsia="微软雅黑 Light" w:hAnsi="微软雅黑 Light"/>
                <w:iCs/>
                <w:color w:val="BEBEBE"/>
                <w:szCs w:val="21"/>
              </w:rPr>
            </w:pPr>
          </w:p>
          <w:p w14:paraId="604042EB" w14:textId="77777777" w:rsidR="003D50E3" w:rsidRPr="0011526E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 Light" w:eastAsia="微软雅黑 Light" w:hAnsi="微软雅黑 Light"/>
                <w:iCs/>
                <w:color w:val="BEBEBE"/>
                <w:szCs w:val="21"/>
              </w:rPr>
            </w:pPr>
          </w:p>
          <w:p w14:paraId="1C54181A" w14:textId="77777777" w:rsidR="003D50E3" w:rsidRPr="0011526E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 Light" w:eastAsia="微软雅黑 Light" w:hAnsi="微软雅黑 Light"/>
                <w:iCs/>
                <w:color w:val="BEBEBE"/>
                <w:szCs w:val="21"/>
              </w:rPr>
            </w:pPr>
          </w:p>
          <w:p w14:paraId="612D520B" w14:textId="77777777" w:rsidR="003D50E3" w:rsidRPr="0011526E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 Light" w:eastAsia="微软雅黑 Light" w:hAnsi="微软雅黑 Light"/>
                <w:iCs/>
                <w:color w:val="BEBEBE"/>
                <w:szCs w:val="21"/>
              </w:rPr>
            </w:pPr>
          </w:p>
          <w:p w14:paraId="22B15D78" w14:textId="77777777" w:rsidR="003D50E3" w:rsidRPr="0011526E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 Light" w:eastAsia="微软雅黑 Light" w:hAnsi="微软雅黑 Light"/>
                <w:iCs/>
                <w:color w:val="BEBEBE"/>
                <w:szCs w:val="21"/>
              </w:rPr>
            </w:pPr>
          </w:p>
          <w:p w14:paraId="095B8689" w14:textId="77777777" w:rsidR="003D50E3" w:rsidRPr="0011526E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 Light" w:eastAsia="微软雅黑 Light" w:hAnsi="微软雅黑 Light"/>
                <w:iCs/>
                <w:color w:val="BEBEBE"/>
                <w:szCs w:val="21"/>
              </w:rPr>
            </w:pPr>
          </w:p>
        </w:tc>
      </w:tr>
    </w:tbl>
    <w:p w14:paraId="2893B899" w14:textId="77777777" w:rsidR="00047ACA" w:rsidRPr="0011526E" w:rsidRDefault="00047ACA" w:rsidP="00494DA6">
      <w:pPr>
        <w:jc w:val="center"/>
        <w:rPr>
          <w:rFonts w:ascii="微软雅黑 Light" w:eastAsia="微软雅黑 Light" w:hAnsi="微软雅黑 Light"/>
          <w:sz w:val="32"/>
        </w:rPr>
      </w:pPr>
    </w:p>
    <w:p w14:paraId="3F98B5D9" w14:textId="4225D412" w:rsidR="00394562" w:rsidRPr="0011526E" w:rsidRDefault="00394562" w:rsidP="00394562">
      <w:pPr>
        <w:rPr>
          <w:rFonts w:ascii="微软雅黑 Light" w:eastAsia="微软雅黑 Light" w:hAnsi="微软雅黑 Light"/>
          <w:b/>
          <w:sz w:val="32"/>
        </w:rPr>
      </w:pPr>
    </w:p>
    <w:sectPr w:rsidR="00394562" w:rsidRPr="0011526E" w:rsidSect="00D406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DA4D9" w14:textId="77777777" w:rsidR="00916661" w:rsidRDefault="00916661" w:rsidP="00D11F2A">
      <w:r>
        <w:separator/>
      </w:r>
    </w:p>
  </w:endnote>
  <w:endnote w:type="continuationSeparator" w:id="0">
    <w:p w14:paraId="52D69600" w14:textId="77777777" w:rsidR="00916661" w:rsidRDefault="00916661" w:rsidP="00D11F2A">
      <w:r>
        <w:continuationSeparator/>
      </w:r>
    </w:p>
  </w:endnote>
  <w:endnote w:type="continuationNotice" w:id="1">
    <w:p w14:paraId="3AC2E832" w14:textId="77777777" w:rsidR="00916661" w:rsidRDefault="009166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46953" w14:textId="77777777" w:rsidR="00916661" w:rsidRDefault="00916661" w:rsidP="00D11F2A">
      <w:r>
        <w:separator/>
      </w:r>
    </w:p>
  </w:footnote>
  <w:footnote w:type="continuationSeparator" w:id="0">
    <w:p w14:paraId="0C586D59" w14:textId="77777777" w:rsidR="00916661" w:rsidRDefault="00916661" w:rsidP="00D11F2A">
      <w:r>
        <w:continuationSeparator/>
      </w:r>
    </w:p>
  </w:footnote>
  <w:footnote w:type="continuationNotice" w:id="1">
    <w:p w14:paraId="1C45833D" w14:textId="77777777" w:rsidR="00916661" w:rsidRDefault="0091666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730"/>
    <w:multiLevelType w:val="hybridMultilevel"/>
    <w:tmpl w:val="4BB282EE"/>
    <w:lvl w:ilvl="0" w:tplc="514AE466">
      <w:start w:val="1"/>
      <w:numFmt w:val="decimalEnclosedCircle"/>
      <w:lvlText w:val="%1"/>
      <w:lvlJc w:val="left"/>
      <w:pPr>
        <w:ind w:left="4693" w:hanging="440"/>
      </w:pPr>
      <w:rPr>
        <w:rFonts w:ascii="微软雅黑" w:eastAsia="微软雅黑" w:hAnsi="微软雅黑" w:cstheme="minorBidi"/>
      </w:rPr>
    </w:lvl>
    <w:lvl w:ilvl="1" w:tplc="04090003" w:tentative="1">
      <w:start w:val="1"/>
      <w:numFmt w:val="bullet"/>
      <w:lvlText w:val=""/>
      <w:lvlJc w:val="left"/>
      <w:pPr>
        <w:ind w:left="513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7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01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5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9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33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7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213" w:hanging="440"/>
      </w:pPr>
      <w:rPr>
        <w:rFonts w:ascii="Wingdings" w:hAnsi="Wingdings" w:hint="default"/>
      </w:rPr>
    </w:lvl>
  </w:abstractNum>
  <w:abstractNum w:abstractNumId="1" w15:restartNumberingAfterBreak="0">
    <w:nsid w:val="02053A4A"/>
    <w:multiLevelType w:val="multilevel"/>
    <w:tmpl w:val="D288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7246B"/>
    <w:multiLevelType w:val="multilevel"/>
    <w:tmpl w:val="BB02D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EnclosedCircle"/>
      <w:lvlText w:val="%2"/>
      <w:lvlJc w:val="left"/>
      <w:pPr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B27882"/>
    <w:multiLevelType w:val="multilevel"/>
    <w:tmpl w:val="9A32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宋体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96F9D"/>
    <w:multiLevelType w:val="hybridMultilevel"/>
    <w:tmpl w:val="3D64A780"/>
    <w:lvl w:ilvl="0" w:tplc="AC76999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06505344"/>
    <w:multiLevelType w:val="multilevel"/>
    <w:tmpl w:val="1D74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A3C4C"/>
    <w:multiLevelType w:val="multilevel"/>
    <w:tmpl w:val="DFB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F1EDB"/>
    <w:multiLevelType w:val="multilevel"/>
    <w:tmpl w:val="0234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E1EE4"/>
    <w:multiLevelType w:val="hybridMultilevel"/>
    <w:tmpl w:val="83FE4DC2"/>
    <w:lvl w:ilvl="0" w:tplc="119008F2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0D454B19"/>
    <w:multiLevelType w:val="multilevel"/>
    <w:tmpl w:val="9ED4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27C9F"/>
    <w:multiLevelType w:val="hybridMultilevel"/>
    <w:tmpl w:val="70BA0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1808D1"/>
    <w:multiLevelType w:val="multilevel"/>
    <w:tmpl w:val="CD10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B2306"/>
    <w:multiLevelType w:val="hybridMultilevel"/>
    <w:tmpl w:val="22149D76"/>
    <w:lvl w:ilvl="0" w:tplc="5CFC85DC">
      <w:start w:val="1"/>
      <w:numFmt w:val="decimal"/>
      <w:lvlText w:val="(%1)"/>
      <w:lvlJc w:val="left"/>
      <w:pPr>
        <w:ind w:left="480" w:hanging="48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1C567C9"/>
    <w:multiLevelType w:val="hybridMultilevel"/>
    <w:tmpl w:val="CA1663FA"/>
    <w:lvl w:ilvl="0" w:tplc="0409000F">
      <w:start w:val="1"/>
      <w:numFmt w:val="decimal"/>
      <w:lvlText w:val="%1."/>
      <w:lvlJc w:val="left"/>
      <w:pPr>
        <w:ind w:left="2960" w:hanging="440"/>
      </w:pPr>
    </w:lvl>
    <w:lvl w:ilvl="1" w:tplc="04090019" w:tentative="1">
      <w:start w:val="1"/>
      <w:numFmt w:val="lowerLetter"/>
      <w:lvlText w:val="%2)"/>
      <w:lvlJc w:val="left"/>
      <w:pPr>
        <w:ind w:left="3400" w:hanging="440"/>
      </w:pPr>
    </w:lvl>
    <w:lvl w:ilvl="2" w:tplc="0409001B" w:tentative="1">
      <w:start w:val="1"/>
      <w:numFmt w:val="lowerRoman"/>
      <w:lvlText w:val="%3."/>
      <w:lvlJc w:val="right"/>
      <w:pPr>
        <w:ind w:left="3840" w:hanging="440"/>
      </w:pPr>
    </w:lvl>
    <w:lvl w:ilvl="3" w:tplc="0409000F" w:tentative="1">
      <w:start w:val="1"/>
      <w:numFmt w:val="decimal"/>
      <w:lvlText w:val="%4."/>
      <w:lvlJc w:val="left"/>
      <w:pPr>
        <w:ind w:left="4280" w:hanging="440"/>
      </w:pPr>
    </w:lvl>
    <w:lvl w:ilvl="4" w:tplc="04090019" w:tentative="1">
      <w:start w:val="1"/>
      <w:numFmt w:val="lowerLetter"/>
      <w:lvlText w:val="%5)"/>
      <w:lvlJc w:val="left"/>
      <w:pPr>
        <w:ind w:left="4720" w:hanging="440"/>
      </w:pPr>
    </w:lvl>
    <w:lvl w:ilvl="5" w:tplc="0409001B" w:tentative="1">
      <w:start w:val="1"/>
      <w:numFmt w:val="lowerRoman"/>
      <w:lvlText w:val="%6."/>
      <w:lvlJc w:val="right"/>
      <w:pPr>
        <w:ind w:left="5160" w:hanging="440"/>
      </w:pPr>
    </w:lvl>
    <w:lvl w:ilvl="6" w:tplc="0409000F" w:tentative="1">
      <w:start w:val="1"/>
      <w:numFmt w:val="decimal"/>
      <w:lvlText w:val="%7."/>
      <w:lvlJc w:val="left"/>
      <w:pPr>
        <w:ind w:left="5600" w:hanging="440"/>
      </w:pPr>
    </w:lvl>
    <w:lvl w:ilvl="7" w:tplc="04090019" w:tentative="1">
      <w:start w:val="1"/>
      <w:numFmt w:val="lowerLetter"/>
      <w:lvlText w:val="%8)"/>
      <w:lvlJc w:val="left"/>
      <w:pPr>
        <w:ind w:left="6040" w:hanging="440"/>
      </w:pPr>
    </w:lvl>
    <w:lvl w:ilvl="8" w:tplc="0409001B" w:tentative="1">
      <w:start w:val="1"/>
      <w:numFmt w:val="lowerRoman"/>
      <w:lvlText w:val="%9."/>
      <w:lvlJc w:val="right"/>
      <w:pPr>
        <w:ind w:left="6480" w:hanging="440"/>
      </w:pPr>
    </w:lvl>
  </w:abstractNum>
  <w:abstractNum w:abstractNumId="14" w15:restartNumberingAfterBreak="0">
    <w:nsid w:val="1496052E"/>
    <w:multiLevelType w:val="hybridMultilevel"/>
    <w:tmpl w:val="8B1AE634"/>
    <w:lvl w:ilvl="0" w:tplc="83D4E72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4CE524E"/>
    <w:multiLevelType w:val="multilevel"/>
    <w:tmpl w:val="8C2C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宋体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BF7071"/>
    <w:multiLevelType w:val="hybridMultilevel"/>
    <w:tmpl w:val="EFB815DE"/>
    <w:lvl w:ilvl="0" w:tplc="0409001B">
      <w:start w:val="1"/>
      <w:numFmt w:val="lowerRoman"/>
      <w:lvlText w:val="%1."/>
      <w:lvlJc w:val="righ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18DA0F77"/>
    <w:multiLevelType w:val="multilevel"/>
    <w:tmpl w:val="0162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44F7B"/>
    <w:multiLevelType w:val="hybridMultilevel"/>
    <w:tmpl w:val="B8D2F8CE"/>
    <w:lvl w:ilvl="0" w:tplc="AC76999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22844781"/>
    <w:multiLevelType w:val="hybridMultilevel"/>
    <w:tmpl w:val="E7007E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243C4EDE"/>
    <w:multiLevelType w:val="multilevel"/>
    <w:tmpl w:val="A0AA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3B7821"/>
    <w:multiLevelType w:val="hybridMultilevel"/>
    <w:tmpl w:val="4FB41452"/>
    <w:lvl w:ilvl="0" w:tplc="39501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27494BDD"/>
    <w:multiLevelType w:val="multilevel"/>
    <w:tmpl w:val="52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4E3A94"/>
    <w:multiLevelType w:val="multilevel"/>
    <w:tmpl w:val="0966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562E49"/>
    <w:multiLevelType w:val="hybridMultilevel"/>
    <w:tmpl w:val="70BA0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6C772A"/>
    <w:multiLevelType w:val="multilevel"/>
    <w:tmpl w:val="8C82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3C018D"/>
    <w:multiLevelType w:val="hybridMultilevel"/>
    <w:tmpl w:val="6D001F66"/>
    <w:lvl w:ilvl="0" w:tplc="FE56D4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E2E7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5C3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58D3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14B1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FCB2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6EE4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6EBC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248D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2D8F06A9"/>
    <w:multiLevelType w:val="multilevel"/>
    <w:tmpl w:val="7D18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FF422C"/>
    <w:multiLevelType w:val="multilevel"/>
    <w:tmpl w:val="0A0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宋体"/>
        <w:sz w:val="20"/>
      </w:rPr>
    </w:lvl>
    <w:lvl w:ilvl="2">
      <w:start w:val="1"/>
      <w:numFmt w:val="decimal"/>
      <w:lvlText w:val="(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37366C"/>
    <w:multiLevelType w:val="hybridMultilevel"/>
    <w:tmpl w:val="211EFDF8"/>
    <w:lvl w:ilvl="0" w:tplc="BDBEA30A">
      <w:start w:val="1"/>
      <w:numFmt w:val="upperLetter"/>
      <w:lvlText w:val="%1."/>
      <w:lvlJc w:val="left"/>
      <w:pPr>
        <w:ind w:left="372" w:hanging="372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2E6173C6"/>
    <w:multiLevelType w:val="multilevel"/>
    <w:tmpl w:val="2E6173C6"/>
    <w:lvl w:ilvl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30962A95"/>
    <w:multiLevelType w:val="multilevel"/>
    <w:tmpl w:val="B7AAA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BD7153"/>
    <w:multiLevelType w:val="multilevel"/>
    <w:tmpl w:val="8848A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AE2D92"/>
    <w:multiLevelType w:val="hybridMultilevel"/>
    <w:tmpl w:val="355A2EE8"/>
    <w:lvl w:ilvl="0" w:tplc="8596650E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342E7C05"/>
    <w:multiLevelType w:val="hybridMultilevel"/>
    <w:tmpl w:val="4F8C4274"/>
    <w:lvl w:ilvl="0" w:tplc="35F2EFCE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346B27CF"/>
    <w:multiLevelType w:val="multilevel"/>
    <w:tmpl w:val="7D28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theme="minorBid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850DD3"/>
    <w:multiLevelType w:val="multilevel"/>
    <w:tmpl w:val="1618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9900AE"/>
    <w:multiLevelType w:val="multilevel"/>
    <w:tmpl w:val="676C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8C5CBB"/>
    <w:multiLevelType w:val="multilevel"/>
    <w:tmpl w:val="FBD0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宋体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7D542D"/>
    <w:multiLevelType w:val="multilevel"/>
    <w:tmpl w:val="1B0C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C14EBB"/>
    <w:multiLevelType w:val="multilevel"/>
    <w:tmpl w:val="5254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CA2578"/>
    <w:multiLevelType w:val="multilevel"/>
    <w:tmpl w:val="2C48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theme="minorBidi"/>
        <w:sz w:val="20"/>
      </w:rPr>
    </w:lvl>
    <w:lvl w:ilvl="2">
      <w:start w:val="1"/>
      <w:numFmt w:val="decimal"/>
      <w:lvlText w:val="（%3）"/>
      <w:lvlJc w:val="left"/>
      <w:pPr>
        <w:ind w:left="2520" w:hanging="720"/>
      </w:pPr>
      <w:rPr>
        <w:rFonts w:hint="default"/>
      </w:rPr>
    </w:lvl>
    <w:lvl w:ilvl="3">
      <w:start w:val="1"/>
      <w:numFmt w:val="decimalEnclosedCircle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CA462D"/>
    <w:multiLevelType w:val="multilevel"/>
    <w:tmpl w:val="DB329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E406585"/>
    <w:multiLevelType w:val="hybridMultilevel"/>
    <w:tmpl w:val="D3FCEEF8"/>
    <w:lvl w:ilvl="0" w:tplc="E296156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36F00B3C">
      <w:start w:val="4"/>
      <w:numFmt w:val="decimal"/>
      <w:lvlText w:val="（%2）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3E4E08D8"/>
    <w:multiLevelType w:val="multilevel"/>
    <w:tmpl w:val="B134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宋体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C64390"/>
    <w:multiLevelType w:val="multilevel"/>
    <w:tmpl w:val="350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宋体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CF51D3"/>
    <w:multiLevelType w:val="multilevel"/>
    <w:tmpl w:val="7EEEE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B23936"/>
    <w:multiLevelType w:val="multilevel"/>
    <w:tmpl w:val="2FDC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F95DE2"/>
    <w:multiLevelType w:val="multilevel"/>
    <w:tmpl w:val="E1F8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570F9C"/>
    <w:multiLevelType w:val="multilevel"/>
    <w:tmpl w:val="F736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AC0D8A"/>
    <w:multiLevelType w:val="multilevel"/>
    <w:tmpl w:val="77741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8C6ED7"/>
    <w:multiLevelType w:val="multilevel"/>
    <w:tmpl w:val="09EE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EA0DB7"/>
    <w:multiLevelType w:val="multilevel"/>
    <w:tmpl w:val="AD54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2849F4"/>
    <w:multiLevelType w:val="multilevel"/>
    <w:tmpl w:val="B3F8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CF6F96"/>
    <w:multiLevelType w:val="multilevel"/>
    <w:tmpl w:val="9708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D446C10"/>
    <w:multiLevelType w:val="multilevel"/>
    <w:tmpl w:val="CDB2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8234BC"/>
    <w:multiLevelType w:val="multilevel"/>
    <w:tmpl w:val="A0D6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0F6DD0"/>
    <w:multiLevelType w:val="multilevel"/>
    <w:tmpl w:val="95BE0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2B516C"/>
    <w:multiLevelType w:val="hybridMultilevel"/>
    <w:tmpl w:val="3698E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3494E49"/>
    <w:multiLevelType w:val="multilevel"/>
    <w:tmpl w:val="2376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C41DAD"/>
    <w:multiLevelType w:val="multilevel"/>
    <w:tmpl w:val="5A40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宋体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246D11"/>
    <w:multiLevelType w:val="multilevel"/>
    <w:tmpl w:val="FEA6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386E0C"/>
    <w:multiLevelType w:val="multilevel"/>
    <w:tmpl w:val="124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7A11F9"/>
    <w:multiLevelType w:val="multilevel"/>
    <w:tmpl w:val="B108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宋体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2F43B3"/>
    <w:multiLevelType w:val="hybridMultilevel"/>
    <w:tmpl w:val="4FB41452"/>
    <w:lvl w:ilvl="0" w:tplc="395013F0">
      <w:start w:val="1"/>
      <w:numFmt w:val="decimal"/>
      <w:lvlText w:val="%1、"/>
      <w:lvlJc w:val="left"/>
      <w:pPr>
        <w:ind w:left="33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5" w15:restartNumberingAfterBreak="0">
    <w:nsid w:val="5D1B0DF0"/>
    <w:multiLevelType w:val="multilevel"/>
    <w:tmpl w:val="DFDA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3B029C1"/>
    <w:multiLevelType w:val="multilevel"/>
    <w:tmpl w:val="2920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4247844"/>
    <w:multiLevelType w:val="hybridMultilevel"/>
    <w:tmpl w:val="54C0D6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8" w15:restartNumberingAfterBreak="0">
    <w:nsid w:val="65082B70"/>
    <w:multiLevelType w:val="multilevel"/>
    <w:tmpl w:val="69EE5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6231AD4"/>
    <w:multiLevelType w:val="multilevel"/>
    <w:tmpl w:val="FDEA9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9F7687E"/>
    <w:multiLevelType w:val="hybridMultilevel"/>
    <w:tmpl w:val="9972343A"/>
    <w:lvl w:ilvl="0" w:tplc="1DEEB57A">
      <w:start w:val="2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1" w15:restartNumberingAfterBreak="0">
    <w:nsid w:val="6CE85A31"/>
    <w:multiLevelType w:val="multilevel"/>
    <w:tmpl w:val="8A22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EB3667"/>
    <w:multiLevelType w:val="multilevel"/>
    <w:tmpl w:val="B16E4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D744022"/>
    <w:multiLevelType w:val="multilevel"/>
    <w:tmpl w:val="3AC2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0A12E5"/>
    <w:multiLevelType w:val="hybridMultilevel"/>
    <w:tmpl w:val="9DEE226C"/>
    <w:lvl w:ilvl="0" w:tplc="6D0036B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5" w15:restartNumberingAfterBreak="0">
    <w:nsid w:val="6F9B6DF3"/>
    <w:multiLevelType w:val="hybridMultilevel"/>
    <w:tmpl w:val="B442CFDE"/>
    <w:lvl w:ilvl="0" w:tplc="B498AD58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6" w15:restartNumberingAfterBreak="0">
    <w:nsid w:val="74826391"/>
    <w:multiLevelType w:val="multilevel"/>
    <w:tmpl w:val="D8D8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宋体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7A6968"/>
    <w:multiLevelType w:val="multilevel"/>
    <w:tmpl w:val="1AD01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7287B97"/>
    <w:multiLevelType w:val="multilevel"/>
    <w:tmpl w:val="5572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5C4EED"/>
    <w:multiLevelType w:val="multilevel"/>
    <w:tmpl w:val="24F29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8147C5E"/>
    <w:multiLevelType w:val="multilevel"/>
    <w:tmpl w:val="FA423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96021ED"/>
    <w:multiLevelType w:val="multilevel"/>
    <w:tmpl w:val="9F22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宋体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DF1B70"/>
    <w:multiLevelType w:val="multilevel"/>
    <w:tmpl w:val="BADE74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D9756BD"/>
    <w:multiLevelType w:val="hybridMultilevel"/>
    <w:tmpl w:val="B240E4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4" w15:restartNumberingAfterBreak="0">
    <w:nsid w:val="7EB952A1"/>
    <w:multiLevelType w:val="multilevel"/>
    <w:tmpl w:val="7F66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FA47EDE"/>
    <w:multiLevelType w:val="multilevel"/>
    <w:tmpl w:val="BFA0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370711">
    <w:abstractNumId w:val="30"/>
  </w:num>
  <w:num w:numId="2" w16cid:durableId="1522158946">
    <w:abstractNumId w:val="18"/>
  </w:num>
  <w:num w:numId="3" w16cid:durableId="1230531786">
    <w:abstractNumId w:val="4"/>
  </w:num>
  <w:num w:numId="4" w16cid:durableId="895163052">
    <w:abstractNumId w:val="10"/>
  </w:num>
  <w:num w:numId="5" w16cid:durableId="1275792262">
    <w:abstractNumId w:val="58"/>
  </w:num>
  <w:num w:numId="6" w16cid:durableId="2058964359">
    <w:abstractNumId w:val="24"/>
  </w:num>
  <w:num w:numId="7" w16cid:durableId="264074475">
    <w:abstractNumId w:val="64"/>
  </w:num>
  <w:num w:numId="8" w16cid:durableId="1952200322">
    <w:abstractNumId w:val="26"/>
  </w:num>
  <w:num w:numId="9" w16cid:durableId="1183784491">
    <w:abstractNumId w:val="21"/>
  </w:num>
  <w:num w:numId="10" w16cid:durableId="1664310305">
    <w:abstractNumId w:val="81"/>
  </w:num>
  <w:num w:numId="11" w16cid:durableId="1521579061">
    <w:abstractNumId w:val="28"/>
  </w:num>
  <w:num w:numId="12" w16cid:durableId="1799103964">
    <w:abstractNumId w:val="63"/>
  </w:num>
  <w:num w:numId="13" w16cid:durableId="1128935621">
    <w:abstractNumId w:val="12"/>
  </w:num>
  <w:num w:numId="14" w16cid:durableId="1424692620">
    <w:abstractNumId w:val="45"/>
  </w:num>
  <w:num w:numId="15" w16cid:durableId="391585153">
    <w:abstractNumId w:val="44"/>
  </w:num>
  <w:num w:numId="16" w16cid:durableId="1349329982">
    <w:abstractNumId w:val="3"/>
  </w:num>
  <w:num w:numId="17" w16cid:durableId="1907717273">
    <w:abstractNumId w:val="15"/>
  </w:num>
  <w:num w:numId="18" w16cid:durableId="256793653">
    <w:abstractNumId w:val="60"/>
  </w:num>
  <w:num w:numId="19" w16cid:durableId="617562148">
    <w:abstractNumId w:val="38"/>
  </w:num>
  <w:num w:numId="20" w16cid:durableId="1289431148">
    <w:abstractNumId w:val="76"/>
  </w:num>
  <w:num w:numId="21" w16cid:durableId="1116677994">
    <w:abstractNumId w:val="37"/>
  </w:num>
  <w:num w:numId="22" w16cid:durableId="1400637613">
    <w:abstractNumId w:val="48"/>
  </w:num>
  <w:num w:numId="23" w16cid:durableId="107430845">
    <w:abstractNumId w:val="9"/>
  </w:num>
  <w:num w:numId="24" w16cid:durableId="1955021075">
    <w:abstractNumId w:val="61"/>
  </w:num>
  <w:num w:numId="25" w16cid:durableId="1011372618">
    <w:abstractNumId w:val="35"/>
  </w:num>
  <w:num w:numId="26" w16cid:durableId="1854104470">
    <w:abstractNumId w:val="41"/>
  </w:num>
  <w:num w:numId="27" w16cid:durableId="133764083">
    <w:abstractNumId w:val="16"/>
  </w:num>
  <w:num w:numId="28" w16cid:durableId="253130126">
    <w:abstractNumId w:val="34"/>
  </w:num>
  <w:num w:numId="29" w16cid:durableId="602611219">
    <w:abstractNumId w:val="67"/>
  </w:num>
  <w:num w:numId="30" w16cid:durableId="1039547859">
    <w:abstractNumId w:val="13"/>
  </w:num>
  <w:num w:numId="31" w16cid:durableId="546646920">
    <w:abstractNumId w:val="14"/>
  </w:num>
  <w:num w:numId="32" w16cid:durableId="1253929230">
    <w:abstractNumId w:val="43"/>
  </w:num>
  <w:num w:numId="33" w16cid:durableId="457144414">
    <w:abstractNumId w:val="8"/>
  </w:num>
  <w:num w:numId="34" w16cid:durableId="1829663589">
    <w:abstractNumId w:val="74"/>
  </w:num>
  <w:num w:numId="35" w16cid:durableId="2033875453">
    <w:abstractNumId w:val="33"/>
  </w:num>
  <w:num w:numId="36" w16cid:durableId="174734946">
    <w:abstractNumId w:val="32"/>
    <w:lvlOverride w:ilvl="0">
      <w:startOverride w:val="1"/>
    </w:lvlOverride>
  </w:num>
  <w:num w:numId="37" w16cid:durableId="557741189">
    <w:abstractNumId w:val="69"/>
    <w:lvlOverride w:ilvl="0">
      <w:startOverride w:val="2"/>
    </w:lvlOverride>
  </w:num>
  <w:num w:numId="38" w16cid:durableId="1096362870">
    <w:abstractNumId w:val="65"/>
    <w:lvlOverride w:ilvl="0">
      <w:startOverride w:val="3"/>
    </w:lvlOverride>
  </w:num>
  <w:num w:numId="39" w16cid:durableId="701511930">
    <w:abstractNumId w:val="68"/>
    <w:lvlOverride w:ilvl="0">
      <w:startOverride w:val="4"/>
    </w:lvlOverride>
  </w:num>
  <w:num w:numId="40" w16cid:durableId="1494687566">
    <w:abstractNumId w:val="72"/>
    <w:lvlOverride w:ilvl="0">
      <w:startOverride w:val="1"/>
    </w:lvlOverride>
  </w:num>
  <w:num w:numId="41" w16cid:durableId="1163813731">
    <w:abstractNumId w:val="79"/>
    <w:lvlOverride w:ilvl="0">
      <w:startOverride w:val="2"/>
    </w:lvlOverride>
  </w:num>
  <w:num w:numId="42" w16cid:durableId="1062413725">
    <w:abstractNumId w:val="23"/>
    <w:lvlOverride w:ilvl="0">
      <w:startOverride w:val="3"/>
    </w:lvlOverride>
  </w:num>
  <w:num w:numId="43" w16cid:durableId="2004435408">
    <w:abstractNumId w:val="42"/>
    <w:lvlOverride w:ilvl="0">
      <w:startOverride w:val="1"/>
    </w:lvlOverride>
  </w:num>
  <w:num w:numId="44" w16cid:durableId="952707871">
    <w:abstractNumId w:val="77"/>
    <w:lvlOverride w:ilvl="0">
      <w:startOverride w:val="2"/>
    </w:lvlOverride>
  </w:num>
  <w:num w:numId="45" w16cid:durableId="49235319">
    <w:abstractNumId w:val="2"/>
    <w:lvlOverride w:ilvl="0">
      <w:startOverride w:val="3"/>
    </w:lvlOverride>
  </w:num>
  <w:num w:numId="46" w16cid:durableId="1668709545">
    <w:abstractNumId w:val="50"/>
    <w:lvlOverride w:ilvl="0">
      <w:startOverride w:val="1"/>
    </w:lvlOverride>
  </w:num>
  <w:num w:numId="47" w16cid:durableId="1975018980">
    <w:abstractNumId w:val="73"/>
  </w:num>
  <w:num w:numId="48" w16cid:durableId="1489177230">
    <w:abstractNumId w:val="40"/>
  </w:num>
  <w:num w:numId="49" w16cid:durableId="2050912411">
    <w:abstractNumId w:val="7"/>
  </w:num>
  <w:num w:numId="50" w16cid:durableId="1233391282">
    <w:abstractNumId w:val="22"/>
    <w:lvlOverride w:ilvl="0">
      <w:startOverride w:val="2"/>
    </w:lvlOverride>
  </w:num>
  <w:num w:numId="51" w16cid:durableId="2098015792">
    <w:abstractNumId w:val="59"/>
  </w:num>
  <w:num w:numId="52" w16cid:durableId="259072405">
    <w:abstractNumId w:val="27"/>
  </w:num>
  <w:num w:numId="53" w16cid:durableId="304941994">
    <w:abstractNumId w:val="82"/>
    <w:lvlOverride w:ilvl="0">
      <w:startOverride w:val="3"/>
    </w:lvlOverride>
  </w:num>
  <w:num w:numId="54" w16cid:durableId="2069954842">
    <w:abstractNumId w:val="54"/>
    <w:lvlOverride w:ilvl="0">
      <w:startOverride w:val="1"/>
    </w:lvlOverride>
  </w:num>
  <w:num w:numId="55" w16cid:durableId="887763080">
    <w:abstractNumId w:val="84"/>
    <w:lvlOverride w:ilvl="0">
      <w:startOverride w:val="2"/>
    </w:lvlOverride>
  </w:num>
  <w:num w:numId="56" w16cid:durableId="1580941810">
    <w:abstractNumId w:val="57"/>
    <w:lvlOverride w:ilvl="0">
      <w:startOverride w:val="3"/>
    </w:lvlOverride>
  </w:num>
  <w:num w:numId="57" w16cid:durableId="900335682">
    <w:abstractNumId w:val="0"/>
  </w:num>
  <w:num w:numId="58" w16cid:durableId="2084376176">
    <w:abstractNumId w:val="19"/>
  </w:num>
  <w:num w:numId="59" w16cid:durableId="1142501815">
    <w:abstractNumId w:val="83"/>
  </w:num>
  <w:num w:numId="60" w16cid:durableId="794717635">
    <w:abstractNumId w:val="70"/>
  </w:num>
  <w:num w:numId="61" w16cid:durableId="111478302">
    <w:abstractNumId w:val="75"/>
  </w:num>
  <w:num w:numId="62" w16cid:durableId="2137915732">
    <w:abstractNumId w:val="46"/>
  </w:num>
  <w:num w:numId="63" w16cid:durableId="1298417685">
    <w:abstractNumId w:val="80"/>
  </w:num>
  <w:num w:numId="64" w16cid:durableId="1235162834">
    <w:abstractNumId w:val="78"/>
  </w:num>
  <w:num w:numId="65" w16cid:durableId="750197816">
    <w:abstractNumId w:val="25"/>
  </w:num>
  <w:num w:numId="66" w16cid:durableId="1507330412">
    <w:abstractNumId w:val="39"/>
  </w:num>
  <w:num w:numId="67" w16cid:durableId="719859747">
    <w:abstractNumId w:val="20"/>
  </w:num>
  <w:num w:numId="68" w16cid:durableId="1330206577">
    <w:abstractNumId w:val="29"/>
  </w:num>
  <w:num w:numId="69" w16cid:durableId="2055616453">
    <w:abstractNumId w:val="1"/>
  </w:num>
  <w:num w:numId="70" w16cid:durableId="405303364">
    <w:abstractNumId w:val="71"/>
  </w:num>
  <w:num w:numId="71" w16cid:durableId="774864870">
    <w:abstractNumId w:val="49"/>
  </w:num>
  <w:num w:numId="72" w16cid:durableId="1981767422">
    <w:abstractNumId w:val="51"/>
  </w:num>
  <w:num w:numId="73" w16cid:durableId="1690641858">
    <w:abstractNumId w:val="5"/>
  </w:num>
  <w:num w:numId="74" w16cid:durableId="698049744">
    <w:abstractNumId w:val="53"/>
  </w:num>
  <w:num w:numId="75" w16cid:durableId="1952125938">
    <w:abstractNumId w:val="6"/>
  </w:num>
  <w:num w:numId="76" w16cid:durableId="1089472706">
    <w:abstractNumId w:val="52"/>
  </w:num>
  <w:num w:numId="77" w16cid:durableId="711226855">
    <w:abstractNumId w:val="11"/>
  </w:num>
  <w:num w:numId="78" w16cid:durableId="1228609067">
    <w:abstractNumId w:val="31"/>
  </w:num>
  <w:num w:numId="79" w16cid:durableId="553540638">
    <w:abstractNumId w:val="66"/>
  </w:num>
  <w:num w:numId="80" w16cid:durableId="1734740245">
    <w:abstractNumId w:val="47"/>
  </w:num>
  <w:num w:numId="81" w16cid:durableId="1145198247">
    <w:abstractNumId w:val="85"/>
  </w:num>
  <w:num w:numId="82" w16cid:durableId="552346566">
    <w:abstractNumId w:val="17"/>
  </w:num>
  <w:num w:numId="83" w16cid:durableId="791022130">
    <w:abstractNumId w:val="62"/>
  </w:num>
  <w:num w:numId="84" w16cid:durableId="1015231686">
    <w:abstractNumId w:val="56"/>
  </w:num>
  <w:num w:numId="85" w16cid:durableId="1589386576">
    <w:abstractNumId w:val="55"/>
  </w:num>
  <w:num w:numId="86" w16cid:durableId="4950589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436"/>
    <w:rsid w:val="000043E5"/>
    <w:rsid w:val="00005BFA"/>
    <w:rsid w:val="0000636C"/>
    <w:rsid w:val="00006801"/>
    <w:rsid w:val="00006DCA"/>
    <w:rsid w:val="000215DB"/>
    <w:rsid w:val="00027997"/>
    <w:rsid w:val="0004533F"/>
    <w:rsid w:val="000475F1"/>
    <w:rsid w:val="00047ACA"/>
    <w:rsid w:val="00060C18"/>
    <w:rsid w:val="00064BC5"/>
    <w:rsid w:val="00064E08"/>
    <w:rsid w:val="000764F7"/>
    <w:rsid w:val="0009327C"/>
    <w:rsid w:val="000967F6"/>
    <w:rsid w:val="000A4FB3"/>
    <w:rsid w:val="000D23A5"/>
    <w:rsid w:val="000D23D7"/>
    <w:rsid w:val="000D5804"/>
    <w:rsid w:val="000E25CF"/>
    <w:rsid w:val="000F09F7"/>
    <w:rsid w:val="000F1B54"/>
    <w:rsid w:val="00113AEA"/>
    <w:rsid w:val="0011526E"/>
    <w:rsid w:val="00121E3C"/>
    <w:rsid w:val="00123F84"/>
    <w:rsid w:val="001329AE"/>
    <w:rsid w:val="001456D7"/>
    <w:rsid w:val="0016179A"/>
    <w:rsid w:val="0016450E"/>
    <w:rsid w:val="001660B6"/>
    <w:rsid w:val="001669A6"/>
    <w:rsid w:val="001727F0"/>
    <w:rsid w:val="0018043D"/>
    <w:rsid w:val="001843E7"/>
    <w:rsid w:val="00193B85"/>
    <w:rsid w:val="001A3CF6"/>
    <w:rsid w:val="001B4FE5"/>
    <w:rsid w:val="001C08AC"/>
    <w:rsid w:val="001C4FC1"/>
    <w:rsid w:val="001C5028"/>
    <w:rsid w:val="001D1600"/>
    <w:rsid w:val="001D38D0"/>
    <w:rsid w:val="001E415F"/>
    <w:rsid w:val="002026F2"/>
    <w:rsid w:val="00202A8F"/>
    <w:rsid w:val="002277FF"/>
    <w:rsid w:val="002450C5"/>
    <w:rsid w:val="002476FB"/>
    <w:rsid w:val="00257DC6"/>
    <w:rsid w:val="00267826"/>
    <w:rsid w:val="00270DF7"/>
    <w:rsid w:val="00274251"/>
    <w:rsid w:val="00274DE0"/>
    <w:rsid w:val="002A37BE"/>
    <w:rsid w:val="002A403E"/>
    <w:rsid w:val="002A4440"/>
    <w:rsid w:val="002A7506"/>
    <w:rsid w:val="002B4CCF"/>
    <w:rsid w:val="002C0A3B"/>
    <w:rsid w:val="002C100F"/>
    <w:rsid w:val="002D6D0E"/>
    <w:rsid w:val="002E3B3D"/>
    <w:rsid w:val="002E653A"/>
    <w:rsid w:val="002F5563"/>
    <w:rsid w:val="002F685F"/>
    <w:rsid w:val="00300BE2"/>
    <w:rsid w:val="003167C5"/>
    <w:rsid w:val="003277D8"/>
    <w:rsid w:val="00330A76"/>
    <w:rsid w:val="00335435"/>
    <w:rsid w:val="0033560B"/>
    <w:rsid w:val="003374F7"/>
    <w:rsid w:val="003408FB"/>
    <w:rsid w:val="0034542C"/>
    <w:rsid w:val="00346930"/>
    <w:rsid w:val="00351E2E"/>
    <w:rsid w:val="0035757E"/>
    <w:rsid w:val="0036028A"/>
    <w:rsid w:val="00366B13"/>
    <w:rsid w:val="00376730"/>
    <w:rsid w:val="00387DEA"/>
    <w:rsid w:val="00394562"/>
    <w:rsid w:val="003A6665"/>
    <w:rsid w:val="003C0C76"/>
    <w:rsid w:val="003C2C55"/>
    <w:rsid w:val="003C512D"/>
    <w:rsid w:val="003C6242"/>
    <w:rsid w:val="003D50E3"/>
    <w:rsid w:val="003D63B7"/>
    <w:rsid w:val="003D7328"/>
    <w:rsid w:val="003E414D"/>
    <w:rsid w:val="003F023F"/>
    <w:rsid w:val="003F5E01"/>
    <w:rsid w:val="004008D5"/>
    <w:rsid w:val="00406D8C"/>
    <w:rsid w:val="00413F77"/>
    <w:rsid w:val="00416283"/>
    <w:rsid w:val="00420A85"/>
    <w:rsid w:val="00421F33"/>
    <w:rsid w:val="004254F5"/>
    <w:rsid w:val="00433969"/>
    <w:rsid w:val="00434C58"/>
    <w:rsid w:val="00435045"/>
    <w:rsid w:val="00436042"/>
    <w:rsid w:val="004451F8"/>
    <w:rsid w:val="00447DCB"/>
    <w:rsid w:val="00454D28"/>
    <w:rsid w:val="004603F4"/>
    <w:rsid w:val="00472313"/>
    <w:rsid w:val="0048313B"/>
    <w:rsid w:val="004849DE"/>
    <w:rsid w:val="00494DA6"/>
    <w:rsid w:val="004970A5"/>
    <w:rsid w:val="004A4E79"/>
    <w:rsid w:val="004A6EAD"/>
    <w:rsid w:val="004A7D12"/>
    <w:rsid w:val="004B0FC0"/>
    <w:rsid w:val="004B498E"/>
    <w:rsid w:val="004C7A4D"/>
    <w:rsid w:val="004D4DCB"/>
    <w:rsid w:val="004F3370"/>
    <w:rsid w:val="00516FCD"/>
    <w:rsid w:val="0051761D"/>
    <w:rsid w:val="00523AC0"/>
    <w:rsid w:val="0052747A"/>
    <w:rsid w:val="00527DDD"/>
    <w:rsid w:val="0054107C"/>
    <w:rsid w:val="00543F23"/>
    <w:rsid w:val="00550A17"/>
    <w:rsid w:val="00556539"/>
    <w:rsid w:val="00556E31"/>
    <w:rsid w:val="00557E49"/>
    <w:rsid w:val="00563A39"/>
    <w:rsid w:val="00592706"/>
    <w:rsid w:val="005945DA"/>
    <w:rsid w:val="005A13D2"/>
    <w:rsid w:val="005A28B4"/>
    <w:rsid w:val="005D6A7C"/>
    <w:rsid w:val="005E0D84"/>
    <w:rsid w:val="005E7550"/>
    <w:rsid w:val="005F2DA7"/>
    <w:rsid w:val="005F6302"/>
    <w:rsid w:val="006046F9"/>
    <w:rsid w:val="0061312D"/>
    <w:rsid w:val="0061319E"/>
    <w:rsid w:val="00613C3D"/>
    <w:rsid w:val="006160FB"/>
    <w:rsid w:val="0064293C"/>
    <w:rsid w:val="0064605C"/>
    <w:rsid w:val="00647E22"/>
    <w:rsid w:val="00652837"/>
    <w:rsid w:val="00662430"/>
    <w:rsid w:val="00684A08"/>
    <w:rsid w:val="00684E51"/>
    <w:rsid w:val="00694C3D"/>
    <w:rsid w:val="00694F67"/>
    <w:rsid w:val="006B6067"/>
    <w:rsid w:val="006B6ED7"/>
    <w:rsid w:val="006B7AEF"/>
    <w:rsid w:val="006C3644"/>
    <w:rsid w:val="006D6FF5"/>
    <w:rsid w:val="006E6C35"/>
    <w:rsid w:val="006E6F12"/>
    <w:rsid w:val="006F26DF"/>
    <w:rsid w:val="006F526A"/>
    <w:rsid w:val="006F6643"/>
    <w:rsid w:val="00700C57"/>
    <w:rsid w:val="00720536"/>
    <w:rsid w:val="00730420"/>
    <w:rsid w:val="00731012"/>
    <w:rsid w:val="00741855"/>
    <w:rsid w:val="00742FB0"/>
    <w:rsid w:val="00745A3F"/>
    <w:rsid w:val="0074704E"/>
    <w:rsid w:val="0075152A"/>
    <w:rsid w:val="00751B0A"/>
    <w:rsid w:val="00754005"/>
    <w:rsid w:val="007632EF"/>
    <w:rsid w:val="00783D21"/>
    <w:rsid w:val="00795E7E"/>
    <w:rsid w:val="007A6464"/>
    <w:rsid w:val="007B1E61"/>
    <w:rsid w:val="007B6765"/>
    <w:rsid w:val="007C2A42"/>
    <w:rsid w:val="007C33F5"/>
    <w:rsid w:val="007C7135"/>
    <w:rsid w:val="007D30ED"/>
    <w:rsid w:val="007E37AA"/>
    <w:rsid w:val="007E52AA"/>
    <w:rsid w:val="007E5503"/>
    <w:rsid w:val="00812469"/>
    <w:rsid w:val="008136A7"/>
    <w:rsid w:val="00820111"/>
    <w:rsid w:val="00823D9C"/>
    <w:rsid w:val="00823F84"/>
    <w:rsid w:val="008257A2"/>
    <w:rsid w:val="008410B3"/>
    <w:rsid w:val="0084147A"/>
    <w:rsid w:val="00865525"/>
    <w:rsid w:val="00865E62"/>
    <w:rsid w:val="008760C0"/>
    <w:rsid w:val="00876D7A"/>
    <w:rsid w:val="0088441C"/>
    <w:rsid w:val="00890289"/>
    <w:rsid w:val="008902F2"/>
    <w:rsid w:val="00890511"/>
    <w:rsid w:val="00893B41"/>
    <w:rsid w:val="008A0379"/>
    <w:rsid w:val="008A25A6"/>
    <w:rsid w:val="008A7E00"/>
    <w:rsid w:val="008B78C9"/>
    <w:rsid w:val="008D1160"/>
    <w:rsid w:val="008D48C0"/>
    <w:rsid w:val="008D6D82"/>
    <w:rsid w:val="008D7E53"/>
    <w:rsid w:val="008E1817"/>
    <w:rsid w:val="008F7B67"/>
    <w:rsid w:val="00900197"/>
    <w:rsid w:val="009007C5"/>
    <w:rsid w:val="00903082"/>
    <w:rsid w:val="00904B16"/>
    <w:rsid w:val="00916661"/>
    <w:rsid w:val="00930E36"/>
    <w:rsid w:val="009371E0"/>
    <w:rsid w:val="009452DA"/>
    <w:rsid w:val="00947BA8"/>
    <w:rsid w:val="00957979"/>
    <w:rsid w:val="00963C2B"/>
    <w:rsid w:val="009854CE"/>
    <w:rsid w:val="00993D77"/>
    <w:rsid w:val="009B03F0"/>
    <w:rsid w:val="009B6346"/>
    <w:rsid w:val="009D46D8"/>
    <w:rsid w:val="009D5348"/>
    <w:rsid w:val="009D55DD"/>
    <w:rsid w:val="009D5F63"/>
    <w:rsid w:val="009E2364"/>
    <w:rsid w:val="009E41C0"/>
    <w:rsid w:val="00A0023D"/>
    <w:rsid w:val="00A0335D"/>
    <w:rsid w:val="00A03661"/>
    <w:rsid w:val="00A203A2"/>
    <w:rsid w:val="00A35F77"/>
    <w:rsid w:val="00A37336"/>
    <w:rsid w:val="00A43BCC"/>
    <w:rsid w:val="00A44134"/>
    <w:rsid w:val="00A54077"/>
    <w:rsid w:val="00A6216C"/>
    <w:rsid w:val="00A629D6"/>
    <w:rsid w:val="00A6611B"/>
    <w:rsid w:val="00A66563"/>
    <w:rsid w:val="00A72D44"/>
    <w:rsid w:val="00A867EF"/>
    <w:rsid w:val="00A92615"/>
    <w:rsid w:val="00A932E2"/>
    <w:rsid w:val="00A958D4"/>
    <w:rsid w:val="00A96426"/>
    <w:rsid w:val="00AA327C"/>
    <w:rsid w:val="00AB6B26"/>
    <w:rsid w:val="00AC3017"/>
    <w:rsid w:val="00AC3569"/>
    <w:rsid w:val="00AD351F"/>
    <w:rsid w:val="00AF05D7"/>
    <w:rsid w:val="00AF5BD1"/>
    <w:rsid w:val="00B038C9"/>
    <w:rsid w:val="00B11224"/>
    <w:rsid w:val="00B14F6A"/>
    <w:rsid w:val="00B1508E"/>
    <w:rsid w:val="00B16E7F"/>
    <w:rsid w:val="00B20617"/>
    <w:rsid w:val="00B301AB"/>
    <w:rsid w:val="00B41617"/>
    <w:rsid w:val="00B551BC"/>
    <w:rsid w:val="00B55320"/>
    <w:rsid w:val="00B660F2"/>
    <w:rsid w:val="00B67659"/>
    <w:rsid w:val="00B77D28"/>
    <w:rsid w:val="00B93E0D"/>
    <w:rsid w:val="00B9498F"/>
    <w:rsid w:val="00BA4304"/>
    <w:rsid w:val="00BA487A"/>
    <w:rsid w:val="00BB351A"/>
    <w:rsid w:val="00BB42D7"/>
    <w:rsid w:val="00BD6EE3"/>
    <w:rsid w:val="00BE31A2"/>
    <w:rsid w:val="00BE541E"/>
    <w:rsid w:val="00BF1575"/>
    <w:rsid w:val="00BF4640"/>
    <w:rsid w:val="00BF580E"/>
    <w:rsid w:val="00C00B43"/>
    <w:rsid w:val="00C06AEB"/>
    <w:rsid w:val="00C0778D"/>
    <w:rsid w:val="00C11BFA"/>
    <w:rsid w:val="00C251AB"/>
    <w:rsid w:val="00C32C24"/>
    <w:rsid w:val="00C41376"/>
    <w:rsid w:val="00C55D3D"/>
    <w:rsid w:val="00C805C4"/>
    <w:rsid w:val="00C96197"/>
    <w:rsid w:val="00CA104C"/>
    <w:rsid w:val="00CC3051"/>
    <w:rsid w:val="00CC349A"/>
    <w:rsid w:val="00CE1BAB"/>
    <w:rsid w:val="00CE7E7D"/>
    <w:rsid w:val="00CF3B44"/>
    <w:rsid w:val="00CF4C64"/>
    <w:rsid w:val="00CF55F4"/>
    <w:rsid w:val="00D03415"/>
    <w:rsid w:val="00D11F2A"/>
    <w:rsid w:val="00D36494"/>
    <w:rsid w:val="00D406F5"/>
    <w:rsid w:val="00D4250E"/>
    <w:rsid w:val="00D43FDD"/>
    <w:rsid w:val="00D45F48"/>
    <w:rsid w:val="00D548D7"/>
    <w:rsid w:val="00D56C30"/>
    <w:rsid w:val="00D71C18"/>
    <w:rsid w:val="00D71DDF"/>
    <w:rsid w:val="00D72D3C"/>
    <w:rsid w:val="00D75775"/>
    <w:rsid w:val="00D77F95"/>
    <w:rsid w:val="00D815FA"/>
    <w:rsid w:val="00D838A2"/>
    <w:rsid w:val="00D95847"/>
    <w:rsid w:val="00DB21FB"/>
    <w:rsid w:val="00DC2727"/>
    <w:rsid w:val="00DC28E9"/>
    <w:rsid w:val="00DD11E3"/>
    <w:rsid w:val="00DD5E5E"/>
    <w:rsid w:val="00DD7120"/>
    <w:rsid w:val="00DE5600"/>
    <w:rsid w:val="00DF06C9"/>
    <w:rsid w:val="00DF306C"/>
    <w:rsid w:val="00DF3D12"/>
    <w:rsid w:val="00E14509"/>
    <w:rsid w:val="00E217B7"/>
    <w:rsid w:val="00E21E89"/>
    <w:rsid w:val="00E429E6"/>
    <w:rsid w:val="00E60101"/>
    <w:rsid w:val="00E739E4"/>
    <w:rsid w:val="00E7433A"/>
    <w:rsid w:val="00E755C2"/>
    <w:rsid w:val="00E77C23"/>
    <w:rsid w:val="00E80C11"/>
    <w:rsid w:val="00E97E25"/>
    <w:rsid w:val="00EA2F64"/>
    <w:rsid w:val="00EA45C4"/>
    <w:rsid w:val="00EB7843"/>
    <w:rsid w:val="00EC10E0"/>
    <w:rsid w:val="00EC6AD7"/>
    <w:rsid w:val="00EE099A"/>
    <w:rsid w:val="00EE1436"/>
    <w:rsid w:val="00EE513C"/>
    <w:rsid w:val="00EF31E8"/>
    <w:rsid w:val="00EF41C6"/>
    <w:rsid w:val="00F02256"/>
    <w:rsid w:val="00F16C86"/>
    <w:rsid w:val="00F1762C"/>
    <w:rsid w:val="00F265DF"/>
    <w:rsid w:val="00F372A8"/>
    <w:rsid w:val="00F40B11"/>
    <w:rsid w:val="00F4531B"/>
    <w:rsid w:val="00F464E4"/>
    <w:rsid w:val="00F54EF3"/>
    <w:rsid w:val="00F62544"/>
    <w:rsid w:val="00F85965"/>
    <w:rsid w:val="00F85F14"/>
    <w:rsid w:val="00F87BCC"/>
    <w:rsid w:val="00FA0A58"/>
    <w:rsid w:val="00FA0D02"/>
    <w:rsid w:val="00FB6FAF"/>
    <w:rsid w:val="00FD6EDF"/>
    <w:rsid w:val="00FE1A3A"/>
    <w:rsid w:val="00FE4B7C"/>
    <w:rsid w:val="00FF4CE6"/>
    <w:rsid w:val="00FF69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6E1F4"/>
  <w15:docId w15:val="{1587C291-228A-4508-B244-B1FF15E0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F77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13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11F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1F2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1F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1F2A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E217B7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217B7"/>
    <w:rPr>
      <w:sz w:val="18"/>
      <w:szCs w:val="18"/>
    </w:rPr>
  </w:style>
  <w:style w:type="character" w:styleId="aa">
    <w:name w:val="Hyperlink"/>
    <w:basedOn w:val="a0"/>
    <w:uiPriority w:val="99"/>
    <w:unhideWhenUsed/>
    <w:rsid w:val="00EA2F64"/>
    <w:rPr>
      <w:color w:val="0563C1" w:themeColor="hyperlink"/>
      <w:u w:val="single"/>
    </w:rPr>
  </w:style>
  <w:style w:type="paragraph" w:styleId="ab">
    <w:name w:val="No Spacing"/>
    <w:uiPriority w:val="1"/>
    <w:qFormat/>
    <w:rsid w:val="00EA2F64"/>
    <w:rPr>
      <w:kern w:val="0"/>
      <w:sz w:val="22"/>
    </w:rPr>
  </w:style>
  <w:style w:type="character" w:customStyle="1" w:styleId="apple-converted-space">
    <w:name w:val="apple-converted-space"/>
    <w:basedOn w:val="a0"/>
    <w:rsid w:val="00A54077"/>
  </w:style>
  <w:style w:type="paragraph" w:styleId="ac">
    <w:name w:val="List Paragraph"/>
    <w:basedOn w:val="a"/>
    <w:uiPriority w:val="34"/>
    <w:qFormat/>
    <w:rsid w:val="00387DE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d">
    <w:name w:val="FollowedHyperlink"/>
    <w:basedOn w:val="a0"/>
    <w:uiPriority w:val="99"/>
    <w:semiHidden/>
    <w:unhideWhenUsed/>
    <w:rsid w:val="006B7AEF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unhideWhenUsed/>
    <w:qFormat/>
    <w:rsid w:val="00B14F6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">
    <w:name w:val="p"/>
    <w:basedOn w:val="a"/>
    <w:rsid w:val="00893B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Placeholder Text"/>
    <w:basedOn w:val="a0"/>
    <w:uiPriority w:val="99"/>
    <w:semiHidden/>
    <w:rsid w:val="002A403E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AF05D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F05D7"/>
    <w:rPr>
      <w:rFonts w:ascii="宋体" w:eastAsia="宋体" w:hAnsi="宋体" w:cs="宋体"/>
      <w:kern w:val="0"/>
      <w:sz w:val="24"/>
      <w:szCs w:val="24"/>
    </w:rPr>
  </w:style>
  <w:style w:type="character" w:customStyle="1" w:styleId="vlist-t">
    <w:name w:val="vlist-t"/>
    <w:basedOn w:val="a0"/>
    <w:rsid w:val="00AF05D7"/>
  </w:style>
  <w:style w:type="character" w:customStyle="1" w:styleId="katex">
    <w:name w:val="katex"/>
    <w:basedOn w:val="a0"/>
    <w:rsid w:val="006046F9"/>
  </w:style>
  <w:style w:type="character" w:customStyle="1" w:styleId="inline-code">
    <w:name w:val="inline-code"/>
    <w:basedOn w:val="a0"/>
    <w:rsid w:val="00604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081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7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47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1133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6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87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09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jpe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77B6C-6F28-4AA1-8B55-6D36C0350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</TotalTime>
  <Pages>26</Pages>
  <Words>6130</Words>
  <Characters>6989</Characters>
  <Application>Microsoft Office Word</Application>
  <DocSecurity>0</DocSecurity>
  <Lines>303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Machenike-Pc</dc:creator>
  <cp:keywords/>
  <dc:description/>
  <cp:lastModifiedBy>hdahda jim</cp:lastModifiedBy>
  <cp:revision>129</cp:revision>
  <cp:lastPrinted>2025-12-06T05:21:00Z</cp:lastPrinted>
  <dcterms:created xsi:type="dcterms:W3CDTF">2025-12-01T14:29:00Z</dcterms:created>
  <dcterms:modified xsi:type="dcterms:W3CDTF">2025-12-06T16:01:00Z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(3)Bvt6jFChEXHyJ5QvBog+SZGctrnaVexf2GtFXlj1AbQPyqXbx68KA1FdhVmzq09HcfZbcmf5
QriPidnXK7VrRVZFfvkSOSsXwC72drvjog1k8eLOoEF2L7SYv73rXssCg7GcLQtwlocJrAuG
euV73Vtk0mU8+4i1EUbzaWVP8zrLe+JKUbYC+An4oFp2MAFcxdb+WOAp45CI10OHFKaZlmgD
V3l2GJb8MKslS56JAJ</vt:lpwstr>
  </property>
  <property fmtid="{D5CDD505-2E9C-101B-9397-08002B2CF9AE}" pid="3" name="_2015_ms_pID_7253431">
    <vt:lpwstr>hKNq/aWlIvwbk/9uK4yVAXRrrE+vxvLX4Noky9txoc5lGite42qLuy
Lt23h5yONVagJVwiOp80jmAm8Mj9oaiudQUkoYDtPLP/9dYNr5YEO/EISQ0/W179j5LLqvk6
ytAG8To/4oqCn2TwWSKy8OIyYE8gr3/tyifSOZlDZ36I3E/0TWdIeL2NUbVTXsOlO/N1qpHV
qfWbRk3mB/6Bg8qATmOrhaUIkGDQn/kOvloQ</vt:lpwstr>
  </property>
  <property fmtid="{D5CDD505-2E9C-101B-9397-08002B2CF9AE}" pid="4" name="_2015_ms_pID_7253432">
    <vt:lpwstr>1Yhdipun6TLLTiY+lOyMmQE=</vt:lpwstr>
  </property>
  <property fmtid="{D5CDD505-2E9C-101B-9397-08002B2CF9AE}" pid="5" name="GrammarlyDocumentId">
    <vt:lpwstr>2abf1b5a5f8821cdad46ec475ad219051bace7e2ac2ff1f51bf37db2051dcf5f</vt:lpwstr>
  </property>
  <property fmtid="{D5CDD505-2E9C-101B-9397-08002B2CF9AE}" pid="6" name="_readonly">
    <vt:lpwstr/>
  </property>
  <property fmtid="{D5CDD505-2E9C-101B-9397-08002B2CF9AE}" pid="7" name="_change">
    <vt:lpwstr/>
  </property>
  <property fmtid="{D5CDD505-2E9C-101B-9397-08002B2CF9AE}" pid="8" name="_full-control">
    <vt:lpwstr/>
  </property>
  <property fmtid="{D5CDD505-2E9C-101B-9397-08002B2CF9AE}" pid="9" name="sflag">
    <vt:lpwstr>1757491019</vt:lpwstr>
  </property>
</Properties>
</file>