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Introdução à Linguagem FluxLang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Murilo Pistore Moreira Ramos¹, Paulo¹, Guilherme¹, Bruno Moura Mathias Fernandes Simão¹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¹Universidade Tecnológica Federal do Paraná, Campus Medianeira (UTFPR-MD)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Avenida Brasil, 4232 – 85.884-000 – Medianeira – PR – Brasil</w:t>
      </w:r>
    </w:p>
    <w:p>
      <w:pPr>
        <w:spacing w:after="120" w:before="120" w:line="240"/>
        <w:ind w:left="454" w:right="454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Abstract.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This paper presents the theoretical and practical study for the development of a compiler, covering the stages of lexical, syntax and semantic analysis. The work documents the creation of a new programming language named FluxLang. Designed as a typed language focused on task automation, FluxLang aims to facilitate the execution of routines through reusable workflows and explicit error handling. The paper details the language’s formal grammar in Backus-Naur Form (BNF), describes the implemented lexical and syntax analyzers, and demonstrates their behavior and the custom error reporting through examples of valid and invalid code.</w:t>
      </w:r>
    </w:p>
    <w:p>
      <w:pPr>
        <w:spacing w:after="120" w:before="120" w:line="240"/>
        <w:ind w:left="454" w:right="454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Resumo.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Este artigo apresenta o estudo teórico e prático para o desenvolvimento de um compilador, abordando as etapas de análise léxica, sintática e semântica. O trabalho documenta a criação de uma nova linguagem de programação, denominada FluxLang. Projetada como uma linguagem tipada e voltada para a automação de tarefas, a FluxLang tem o objetivo de facilitar a execução de rotinas por meio de workflows reutilizáveis e tratamento explícito de erros. O artigo detalha a gramática formal da linguagem na Forma de Backus-Naur (BNF), descreve os analisadores léxico e sintático implementados e demonstra o seu funcionamento e o controle customizado de erros por meio de exemplos de códigos válidos e inválidos.</w:t>
      </w:r>
    </w:p>
    <w:p>
      <w:pPr>
        <w:pStyle w:val="Heading1"/>
        <w:keepNext/>
        <w:spacing w:after="12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Introdução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Compiladores são programas tradutores responsáveis por converter um código-fonte em um código-alvo. Esse processo, segundo [Aho et al. 2008], se divide em duas etapas fundamentais: a análise, que verifica a corretude gramatical e semântica do código-fonte, e a síntese, que gera o programa final a partir da representação intermediária construída na primeira etapa.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trabalho apresenta o desenvolvimento da FluxLang, uma linguagem de programação tipada voltada para a automação de tarefas. A linguagem foi criada com o objetivo de facilitar a execução de rotinas por meio de workflows reutilizáveis e de oferecer um tratamento de erros explícito e integrado à sintaxe, reduzindo a complexidade de sistemas que dependem de múltiplas chamadas e verificações manuais de falha.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programa FluxLang é formado por declarações globais (</w:t>
      </w:r>
      <w:r>
        <w:rPr>
          <w:rFonts w:ascii="Courier New" w:cs="Courier New" w:eastAsia="Courier New" w:hAnsi="Courier New"/>
          <w:sz w:val="22"/>
          <w:szCs w:val="22"/>
        </w:rPr>
        <w:t xml:space="preserve">var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const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func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workflow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em qualquer ordem, e por exatamente uma função </w:t>
      </w:r>
      <w:r>
        <w:rPr>
          <w:rFonts w:ascii="Courier New" w:cs="Courier New" w:eastAsia="Courier New" w:hAnsi="Courier New"/>
          <w:sz w:val="22"/>
          <w:szCs w:val="22"/>
        </w:rPr>
        <w:t xml:space="preserve">main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 linguagem tem os tipos </w:t>
      </w:r>
      <w:r>
        <w:rPr>
          <w:rFonts w:ascii="Courier New" w:cs="Courier New" w:eastAsia="Courier New" w:hAnsi="Courier New"/>
          <w:sz w:val="22"/>
          <w:szCs w:val="22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float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string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object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list&lt;tipo&gt;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Uma </w:t>
      </w:r>
      <w:r>
        <w:rPr>
          <w:rFonts w:ascii="Courier New" w:cs="Courier New" w:eastAsia="Courier New" w:hAnsi="Courier New"/>
          <w:sz w:val="22"/>
          <w:szCs w:val="22"/>
        </w:rPr>
        <w:t xml:space="preserve">func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devolve no máximo um valor, enquanto um </w:t>
      </w:r>
      <w:r>
        <w:rPr>
          <w:rFonts w:ascii="Courier New" w:cs="Courier New" w:eastAsia="Courier New" w:hAnsi="Courier New"/>
          <w:sz w:val="22"/>
          <w:szCs w:val="22"/>
        </w:rPr>
        <w:t xml:space="preserve">workflow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devolve sempre o par (resultado, erro). Os comandos </w:t>
      </w:r>
      <w:r>
        <w:rPr>
          <w:rFonts w:ascii="Courier New" w:cs="Courier New" w:eastAsia="Courier New" w:hAnsi="Courier New"/>
          <w:sz w:val="22"/>
          <w:szCs w:val="22"/>
        </w:rPr>
        <w:t xml:space="preserve">call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(chamada de um workflow) e </w:t>
      </w:r>
      <w:r>
        <w:rPr>
          <w:rFonts w:ascii="Courier New" w:cs="Courier New" w:eastAsia="Courier New" w:hAnsi="Courier New"/>
          <w:sz w:val="22"/>
          <w:szCs w:val="22"/>
        </w:rPr>
        <w:t xml:space="preserve">run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(execução de um comando externo) também devolvem esse par, e o erro recebido precisa ser tratado com </w:t>
      </w:r>
      <w:r>
        <w:rPr>
          <w:rFonts w:ascii="Courier New" w:cs="Courier New" w:eastAsia="Courier New" w:hAnsi="Courier New"/>
          <w:sz w:val="22"/>
          <w:szCs w:val="22"/>
        </w:rPr>
        <w:t xml:space="preserve">stop if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abort if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ou </w:t>
      </w:r>
      <w:r>
        <w:rPr>
          <w:rFonts w:ascii="Courier New" w:cs="Courier New" w:eastAsia="Courier New" w:hAnsi="Courier New"/>
          <w:sz w:val="22"/>
          <w:szCs w:val="22"/>
        </w:rPr>
        <w:t xml:space="preserve">proceed if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É esse tratamento obrigatório e integrado à sintaxe que distingue a linguagem.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restante do artigo está organizado da seguinte forma: a Seção 2 define compiladores; a Seção 3 descreve as análises léxica, sintática e semântica da FluxLang e a exibição de erros; a Seção 4 apresenta a estrutura do compilador implementado; a Seção 5 apresenta a gramática em BNF; a Seção 6 traz um exemplo válido e um inválido com a definição dos erros; e a Seção 7 apresenta as considerações finais.</w:t>
      </w:r>
    </w:p>
    <w:p>
      <w:pPr>
        <w:pStyle w:val="Heading1"/>
        <w:keepNext/>
        <w:spacing w:after="12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Definição de Compiladores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compilador é um programa que traduz um texto escrito em uma linguagem fonte para um programa equivalente em uma linguagem alvo, geralmente de mais baixo nível [Aho et al. 2008]. O processo de compilação não é apenas uma tradução sintática. Ele envolve várias análises e transformações que garantem que o programa de entrada esteja semanticamente correto antes de gerar o código de saída.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 forma clássica, a estrutura de um compilador é dividida em duas grandes fases: o front-end e o back-end, frequentemente com um otimizador intermediário (middle-end) entre elas [Cooper e Torczon 2011]. O front-end é responsável por compreender o programa fonte, realizando as análises léxica, sintática e semântica, e por construir uma representação intermediária. O back-end transforma essa representação em código executável ou código objeto, aplicando otimizações quando necessário.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análise léxica, também chamada de scanning, é a primeira etapa do front-end. O analisador léxico, chamado de lexer ou scanner, lê o fluxo de caracteres da entrada e agrupa esses caracteres em unidades chamadas tokens. Cada token representa uma categoria léxica, como identificadores, palavras reservadas, operadores e literais, e é descrito formalmente por expressões regulares [Aho et al. 2008].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análise sintática, também chamada de parsing, recebe a sequência de tokens gerada pelo analisador léxico e verifica se ela segue a gramática da linguagem fonte. O analisador sintático, chamado de parser, constrói uma Árvore Sintática Abstrata (AST, do inglês Abstract Syntax Tree), que representa a estrutura hierárquica do programa. Gramáticas livres de contexto, normalmente descritas na Forma de Backus-Naur (BNF ou EBNF), são o formalismo usado para especificar a sintaxe das linguagens de programação [Cooper e Torczon 2011].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análise semântica trabalha sobre a AST e verifica restrições que vão além da estrutura sintática, como compatibilidade de tipos, declaração de variáveis antes do uso e consistência nas chamadas de função. Essa etapa gera uma AST anotada e utiliza a tabela de símbolos, estrutura que guarda, para cada identificador do programa, atributos como tipo e escopo, e que é consultada e atualizada ao longo das fases [Aho et al. 2008].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Erros encontrados em qualquer uma dessas fases são reportados ao usuário com mensagens de diagnóstico claras, indicando o ponto exato da falha. Compiladores modernos usam estratégias de recuperação de erros para que a análise continue mesmo depois de encontrar um problema, permitindo que vários erros sejam reportados em uma única compilação. O compilador da FluxLang interrompe a análise no primeiro erro encontrado.</w:t>
      </w:r>
    </w:p>
    <w:p>
      <w:pPr>
        <w:pStyle w:val="Heading1"/>
        <w:keepNext/>
        <w:spacing w:after="12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Etapas de Análise do Compilador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processo de compilação da FluxLang é organizado em três fases sequenciais: análise léxica, análise sintática e análise semântica. As análises léxica e sintática estão implementadas no compilador, e o parser apenas valida o programa. Para a análise semântica, são definidas 22 regras, apresentadas na Seção 3.3.</w:t>
      </w:r>
    </w:p>
    <w:p>
      <w:pPr>
        <w:pStyle w:val="Heading2"/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 Análise Léxica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análise léxica é a primeira fase do compilador. O analisador léxico percorre o código-fonte caractere por caractere e agrupa as sequências reconhecidas em unidades atômicas chamadas tokens. Cada token carrega a categoria a que pertence (palavra reservada, identificador, literal, operador ou delimitador) e o valor do lexema que o originou.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lexer da FluxLang foi desenvolvido com o auxílio da ferramenta Flex [The Flex Project 2026], um gerador de analisadores léxicos que, a partir de um arquivo de regras escrito com expressões regulares, produz automaticamente o código C responsável pela varredura. Durante a execução, a posição exata de cada token é rastreada em linha e coluna, o que permite localizar com precisão qualquer problema encontrado. Em caso de empate entre regras, vale o maior casamento; por isso, em </w:t>
      </w:r>
      <w:r>
        <w:rPr>
          <w:rFonts w:ascii="Courier New" w:cs="Courier New" w:eastAsia="Courier New" w:hAnsi="Courier New"/>
          <w:sz w:val="22"/>
          <w:szCs w:val="22"/>
        </w:rPr>
        <w:t xml:space="preserve">list&lt;int&gt;= [1]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 trecho </w:t>
      </w:r>
      <w:r>
        <w:rPr>
          <w:rFonts w:ascii="Courier New" w:cs="Courier New" w:eastAsia="Courier New" w:hAnsi="Courier New"/>
          <w:sz w:val="22"/>
          <w:szCs w:val="22"/>
        </w:rPr>
        <w:t xml:space="preserve">&gt;=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lido como um único token e é preciso escrever um espaço antes do </w:t>
      </w:r>
      <w:r>
        <w:rPr>
          <w:rFonts w:ascii="Courier New" w:cs="Courier New" w:eastAsia="Courier New" w:hAnsi="Courier New"/>
          <w:sz w:val="22"/>
          <w:szCs w:val="22"/>
        </w:rPr>
        <w:t xml:space="preserve">=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 categorias de tokens reconhecidas são: 18 palavras reservadas (</w:t>
      </w:r>
      <w:r>
        <w:rPr>
          <w:rFonts w:ascii="Courier New" w:cs="Courier New" w:eastAsia="Courier New" w:hAnsi="Courier New"/>
          <w:sz w:val="22"/>
          <w:szCs w:val="22"/>
        </w:rPr>
        <w:t xml:space="preserve">var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const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func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workflow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main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return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else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while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break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continue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call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run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stop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abort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proceed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os seis tipos de dados (</w:t>
      </w:r>
      <w:r>
        <w:rPr>
          <w:rFonts w:ascii="Courier New" w:cs="Courier New" w:eastAsia="Courier New" w:hAnsi="Courier New"/>
          <w:sz w:val="22"/>
          <w:szCs w:val="22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float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string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object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os literais </w:t>
      </w:r>
      <w:r>
        <w:rPr>
          <w:rFonts w:ascii="Courier New" w:cs="Courier New" w:eastAsia="Courier New" w:hAnsi="Courier New"/>
          <w:sz w:val="22"/>
          <w:szCs w:val="22"/>
        </w:rPr>
        <w:t xml:space="preserve">true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false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null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num total de 27 palavras reservadas; identificadores; literais inteiros e reais; literais de texto entre aspas duplas; operadores de atribuição, aritméticos, relacionais e lógicos; e delimitadores (parênteses, chaves, colchetes, vírgula, dois-pontos, ponto e vírgula e ponto). Espaços, quebras de linha e comentários (</w:t>
      </w:r>
      <w:r>
        <w:rPr>
          <w:rFonts w:ascii="Courier New" w:cs="Courier New" w:eastAsia="Courier New" w:hAnsi="Courier New"/>
          <w:sz w:val="22"/>
          <w:szCs w:val="22"/>
        </w:rPr>
        <w:t xml:space="preserve">//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/* */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sem aninhamento) são descartados. Os nomes da biblioteca (</w:t>
      </w:r>
      <w:r>
        <w:rPr>
          <w:rFonts w:ascii="Courier New" w:cs="Courier New" w:eastAsia="Courier New" w:hAnsi="Courier New"/>
          <w:sz w:val="22"/>
          <w:szCs w:val="22"/>
        </w:rPr>
        <w:t xml:space="preserve">terminal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toString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toInt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toFloat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toBool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não são reservados: o lexer os entrega como identificadores. A linguagem distingue maiúsculas de minúsculas.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erros léxicos detectados nessa fase, com as respectivas mensagens em português, são apresentados na Tabela 1.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1. Erros léxicos (L1–L6)</w:t>
      </w:r>
    </w:p>
    <w:tbl>
      <w:tblPr>
        <w:tblW w:type="dxa" w:w="850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900"/>
        <w:gridCol w:w="3244"/>
        <w:gridCol w:w="2800"/>
      </w:tblGrid>
      <w:tr>
        <w:trPr>
          <w:cantSplit/>
          <w:tblHeader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Cód.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Erro</w:t>
            </w:r>
          </w:p>
        </w:tc>
        <w:tc>
          <w:tcPr>
            <w:tcW w:type="dxa" w:w="3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Exemplo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Mensagem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L1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Caractere não reconhecido</w:t>
            </w:r>
          </w:p>
        </w:tc>
        <w:tc>
          <w:tcPr>
            <w:tcW w:type="dxa" w:w="3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@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$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&amp;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ou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|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sozinhos, letras acentuadas fora de strings e comentários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Caractere não reconhecido: '@'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L2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String não terminada</w:t>
            </w:r>
          </w:p>
        </w:tc>
        <w:tc>
          <w:tcPr>
            <w:tcW w:type="dxa" w:w="3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"abc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seguido de quebra de linha ou do fim do arquivo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String não terminada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L3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Sequência de escape inválida</w:t>
            </w:r>
          </w:p>
        </w:tc>
        <w:tc>
          <w:tcPr>
            <w:tcW w:type="dxa" w:w="3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"C:\pasta"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(só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\n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\t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\"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e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\\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são válidos)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Sequência de escape inválida: '\p'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L4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Comentário de bloco não terminado</w:t>
            </w:r>
          </w:p>
        </w:tc>
        <w:tc>
          <w:tcPr>
            <w:tcW w:type="dxa" w:w="3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/*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sem o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*/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correspondente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Comentário de bloco não terminado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L5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Número malformado</w:t>
            </w:r>
          </w:p>
        </w:tc>
        <w:tc>
          <w:tcPr>
            <w:tcW w:type="dxa" w:w="3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5.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1e10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0xFF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2itens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3.14abc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(número seguido de letra, ou ponto sem dígito depois)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Número malformado: '2itens'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L6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Inteiro fora do intervalo</w:t>
            </w:r>
          </w:p>
        </w:tc>
        <w:tc>
          <w:tcPr>
            <w:tcW w:type="dxa" w:w="3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99999999999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(limite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2147483647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; como o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é um operador,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-2147483648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também cai aqui)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Número inteiro fora do intervalo: '99999999999'</w:t>
            </w:r>
          </w:p>
        </w:tc>
      </w:tr>
    </w:tbl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Quando ocorre um erro léxico, o lexer imprime a mensagem com a posição do início do trecho inválido e devolve ao parser um token de erro, que encerra a análise sem uma segunda mensagem.</w:t>
      </w:r>
    </w:p>
    <w:p>
      <w:pPr>
        <w:pStyle w:val="Heading2"/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 Análise Sintática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análise sintática recebe a sequência de tokens produzida pelo lexer e verifica se ela obedece às regras gramaticais da linguagem. A gramática da FluxLang, descrita em BNF na Seção 5, é LL(1): sem recursão à esquerda, fatorada à esquerda e sem conflitos FIRST/FIRST ou FIRST/FOLLOW, o que permite a análise preditiva descendente.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implementação, porém, usa o GNU Bison [Free Software Foundation 2026], que gera um analisador ascendente LALR(1). O arquivo </w:t>
      </w:r>
      <w:r>
        <w:rPr>
          <w:rFonts w:ascii="Courier New" w:cs="Courier New" w:eastAsia="Courier New" w:hAnsi="Courier New"/>
          <w:sz w:val="22"/>
          <w:szCs w:val="22"/>
        </w:rPr>
        <w:t xml:space="preserve">parser.y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transcreve a BNF regra por regra, sem reescrevê-la: toda gramática LL(1) é também LR(1) [Aho et al. 2008], e o Bison confirmou que ela é LALR(1) ao gerar o autômato, com 245 estados e nenhum conflito. A gramática tem 56 tipos de token, 71 não-terminais e 143 produções, e cobre declarações de variáveis (únicas e em lista, com e sem valor inicial) e de constantes; funções e workflows com parâmetros; </w:t>
      </w:r>
      <w:r>
        <w:rPr>
          <w:rFonts w:ascii="Courier New" w:cs="Courier New" w:eastAsia="Courier New" w:hAnsi="Courier New"/>
          <w:sz w:val="22"/>
          <w:szCs w:val="22"/>
        </w:rPr>
        <w:t xml:space="preserve">if/else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while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for ...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expressões com oito níveis de precedência; e as construções </w:t>
      </w:r>
      <w:r>
        <w:rPr>
          <w:rFonts w:ascii="Courier New" w:cs="Courier New" w:eastAsia="Courier New" w:hAnsi="Courier New"/>
          <w:sz w:val="22"/>
          <w:szCs w:val="22"/>
        </w:rPr>
        <w:t xml:space="preserve">call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run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Quando a sequência de tokens não corresponde a nenhuma produção válida, um erro sintático é reportado com a indicação do token que causou o problema e dos tokens que seriam válidos naquele ponto da derivação. Essa lógica é implementada na função </w:t>
      </w:r>
      <w:r>
        <w:rPr>
          <w:rFonts w:ascii="Courier New" w:cs="Courier New" w:eastAsia="Courier New" w:hAnsi="Courier New"/>
          <w:sz w:val="22"/>
          <w:szCs w:val="22"/>
        </w:rPr>
        <w:t xml:space="preserve">yyreport_syntax_error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 parser, que recebe a lista de tokens esperados diretamente do Bison e os exibe em português. Os erros sintáticos são apresentados na Tabela 2.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2. Erros sintáticos (S1–S3)</w:t>
      </w:r>
    </w:p>
    <w:tbl>
      <w:tblPr>
        <w:tblW w:type="dxa" w:w="850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100"/>
        <w:gridCol w:w="5844"/>
      </w:tblGrid>
      <w:tr>
        <w:trPr>
          <w:cantSplit/>
          <w:tblHeader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Cód.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Erro</w:t>
            </w:r>
          </w:p>
        </w:tc>
        <w:tc>
          <w:tcPr>
            <w:tcW w:type="dxa" w:w="58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Descrição e mensagem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S1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Token inesperado</w:t>
            </w:r>
          </w:p>
        </w:tc>
        <w:tc>
          <w:tcPr>
            <w:tcW w:type="dxa" w:w="58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 sequência atual não se encaixa em nenhuma regra da gramática. Mensagem: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 encontrado: X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Esperado: Y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S2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Fim de arquivo inesperado</w:t>
            </w:r>
          </w:p>
        </w:tc>
        <w:tc>
          <w:tcPr>
            <w:tcW w:type="dxa" w:w="58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 programa termina antes de um bloco ser fechado. Mensagem: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 encontrado: fim do arquivo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Esperado: '}'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S3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Alvo de atribuição inválido</w:t>
            </w:r>
          </w:p>
        </w:tc>
        <w:tc>
          <w:tcPr>
            <w:tcW w:type="dxa" w:w="58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 lado esquerdo de uma atribuição não é variável, campo ou índice (por exemplo, uma chamada de função). Mensagem: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 encontrado: '='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Esperado: ';' (o lado esquerdo não é variável, campo ou índice)</w:t>
            </w:r>
          </w:p>
        </w:tc>
      </w:tr>
    </w:tbl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erro S3 não sai direto da gramática: atribuição e expressão-comando começam do mesmo modo, e a decisão entre elas só é possível depois de lida a expressão. Por isso, a regra de atribuição no Bison tem uma ação semântica que examina o último sufixo do alvo e reporta S3 na posição do </w:t>
      </w:r>
      <w:r>
        <w:rPr>
          <w:rFonts w:ascii="Courier New" w:cs="Courier New" w:eastAsia="Courier New" w:hAnsi="Courier New"/>
          <w:sz w:val="22"/>
          <w:szCs w:val="22"/>
        </w:rPr>
        <w:t xml:space="preserve">=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Os alvos </w:t>
      </w:r>
      <w:r>
        <w:rPr>
          <w:rFonts w:ascii="Courier New" w:cs="Courier New" w:eastAsia="Courier New" w:hAnsi="Courier New"/>
          <w:sz w:val="22"/>
          <w:szCs w:val="22"/>
        </w:rPr>
        <w:t xml:space="preserve">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obj.a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l[0]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f().x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são aceitos; </w:t>
      </w:r>
      <w:r>
        <w:rPr>
          <w:rFonts w:ascii="Courier New" w:cs="Courier New" w:eastAsia="Courier New" w:hAnsi="Courier New"/>
          <w:sz w:val="22"/>
          <w:szCs w:val="22"/>
        </w:rPr>
        <w:t xml:space="preserve">f()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(x)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a + 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geram S3.</w:t>
      </w:r>
    </w:p>
    <w:p>
      <w:pPr>
        <w:pStyle w:val="Heading2"/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 Análise Semântica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análise semântica verifica restrições que vão além da estrutura gramatical. Mesmo que um programa seja léxica e sintaticamente correto, ele pode conter inconsistências de significado, como o uso de uma variável não declarada, a atribuição de um valor de tipo incompatível ou a chamada de um workflow como se fosse uma função comum.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FluxLang, essa fase é definida por 22 regras (E1–E22, Tabela 3). Entre as verificações estão a checagem de escopo e de declaração prévia antes do uso (sem sombreamento de nomes); a compatibilidade de tipos em expressões e atribuições, em que a única conversão implícita é de </w:t>
      </w:r>
      <w:r>
        <w:rPr>
          <w:rFonts w:ascii="Courier New" w:cs="Courier New" w:eastAsia="Courier New" w:hAnsi="Courier New"/>
          <w:sz w:val="22"/>
          <w:szCs w:val="22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 </w:t>
      </w:r>
      <w:r>
        <w:rPr>
          <w:rFonts w:ascii="Courier New" w:cs="Courier New" w:eastAsia="Courier New" w:hAnsi="Courier New"/>
          <w:sz w:val="22"/>
          <w:szCs w:val="22"/>
        </w:rPr>
        <w:t xml:space="preserve">float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a obrigatoriedade de tratar o erro devolvido por </w:t>
      </w:r>
      <w:r>
        <w:rPr>
          <w:rFonts w:ascii="Courier New" w:cs="Courier New" w:eastAsia="Courier New" w:hAnsi="Courier New"/>
          <w:sz w:val="22"/>
          <w:szCs w:val="22"/>
        </w:rPr>
        <w:t xml:space="preserve">call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run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(E9); o uso de </w:t>
      </w:r>
      <w:r>
        <w:rPr>
          <w:rFonts w:ascii="Courier New" w:cs="Courier New" w:eastAsia="Courier New" w:hAnsi="Courier New"/>
          <w:sz w:val="22"/>
          <w:szCs w:val="22"/>
        </w:rPr>
        <w:t xml:space="preserve">break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continue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apenas dentro de laços; e o uso de </w:t>
      </w:r>
      <w:r>
        <w:rPr>
          <w:rFonts w:ascii="Courier New" w:cs="Courier New" w:eastAsia="Courier New" w:hAnsi="Courier New"/>
          <w:sz w:val="22"/>
          <w:szCs w:val="22"/>
        </w:rPr>
        <w:t xml:space="preserve">stop if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apenas dentro de workflows. A exigência de exatamente uma </w:t>
      </w:r>
      <w:r>
        <w:rPr>
          <w:rFonts w:ascii="Courier New" w:cs="Courier New" w:eastAsia="Courier New" w:hAnsi="Courier New"/>
          <w:sz w:val="22"/>
          <w:szCs w:val="22"/>
        </w:rPr>
        <w:t xml:space="preserve">func main()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não é uma regra semântica: ela já é garantida pela própria gramática (Seção 5.1).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3. Regras semânticas (E1–E22)</w:t>
      </w:r>
    </w:p>
    <w:tbl>
      <w:tblPr>
        <w:tblW w:type="dxa" w:w="850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692"/>
        <w:gridCol w:w="560"/>
        <w:gridCol w:w="3692"/>
      </w:tblGrid>
      <w:tr>
        <w:trPr>
          <w:cantSplit/>
          <w:tblHeader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Cód.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Regra</w:t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Cód.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E1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Nome não declarado</w:t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E12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return incompatível com o tipo declarado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E2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Nome já visível (redeclaração; não há sombreamento)</w:t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E13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Função sem retorno usada como valor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E3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Uso de variável antes de inicializar (não atribuída em todos os caminhos)</w:t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E14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Campos de run inválidos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E4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Tipos incompatíveis em atribuição, argumento ou operador</w:t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E15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Uso errado de call (func com call; workflow sem call)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E5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Condição que não é bool</w:t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E16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for sobre algo que não é lista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E6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Reatribuição de const</w:t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E17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Operando de stop/abort/proceed if que não é variável de erro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E7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Quantidade de variáveis diferente da de valores</w:t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E18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call ou run dentro de func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E8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Tipo impossível de inferir</w:t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E19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Índice com tipo errado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E9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Erro de run/call não tratado até o fim do bloco</w:t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E20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func com tipo sem return em todos os caminhos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E10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break ou continue fora de laço</w:t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E21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Número de argumentos errado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E11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stop if fora de workflow</w:t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E22</w:t>
            </w:r>
          </w:p>
        </w:tc>
        <w:tc>
          <w:tcPr>
            <w:tcW w:type="dxa" w:w="3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Chamada de algo que não é função nem método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3.4 Controle e Exibição de Erros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requisito central do compilador é que as mensagens de erro sejam apresentadas em língua portuguesa, com identificação precisa do ponto do problema. A função </w:t>
      </w:r>
      <w:r>
        <w:rPr>
          <w:rFonts w:ascii="Courier New" w:cs="Courier New" w:eastAsia="Courier New" w:hAnsi="Courier New"/>
          <w:sz w:val="22"/>
          <w:szCs w:val="22"/>
        </w:rPr>
        <w:t xml:space="preserve">report_error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(arquivo </w:t>
      </w:r>
      <w:r>
        <w:rPr>
          <w:rFonts w:ascii="Courier New" w:cs="Courier New" w:eastAsia="Courier New" w:hAnsi="Courier New"/>
          <w:sz w:val="22"/>
          <w:szCs w:val="22"/>
        </w:rPr>
        <w:t xml:space="preserve">main.c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escreve na saída de erro o cabeçalho </w:t>
      </w:r>
      <w:r>
        <w:rPr>
          <w:rFonts w:ascii="Courier New" w:cs="Courier New" w:eastAsia="Courier New" w:hAnsi="Courier New"/>
          <w:sz w:val="22"/>
          <w:szCs w:val="22"/>
        </w:rPr>
        <w:t xml:space="preserve">Erro &lt;classe&gt; [linha L, coluna C]: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em que a classe é </w:t>
      </w:r>
      <w:r>
        <w:rPr>
          <w:rFonts w:ascii="Courier New" w:cs="Courier New" w:eastAsia="Courier New" w:hAnsi="Courier New"/>
          <w:sz w:val="22"/>
          <w:szCs w:val="22"/>
        </w:rPr>
        <w:t xml:space="preserve">léxico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sintático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ou </w:t>
      </w:r>
      <w:r>
        <w:rPr>
          <w:rFonts w:ascii="Courier New" w:cs="Courier New" w:eastAsia="Courier New" w:hAnsi="Courier New"/>
          <w:sz w:val="22"/>
          <w:szCs w:val="22"/>
        </w:rPr>
        <w:t xml:space="preserve">semântico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seguido da mensagem. Nos erros sintáticos, a mensagem traz o token encontrado e os tokens esperados, como na Figura 1.</w:t>
      </w:r>
    </w:p>
    <w:p>
      <w:pPr>
        <w:keepNext/>
        <w:keepLines/>
        <w:spacing w:after="0" w:before="12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Erro sintático [linha 4, coluna 20]: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Token encontrado: ';'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Esperado: '='</w:t>
      </w:r>
    </w:p>
    <w:p>
      <w:pPr>
        <w:keepNext w:val="false"/>
        <w:spacing w:after="20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1. Formato de uma mensagem de erro sintático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Nas mensagens, o token encontrado aparece como o próprio símbolo entre aspas simples (</w:t>
      </w:r>
      <w:r>
        <w:rPr>
          <w:rFonts w:ascii="Courier New" w:cs="Courier New" w:eastAsia="Courier New" w:hAnsi="Courier New"/>
          <w:sz w:val="22"/>
          <w:szCs w:val="22"/>
        </w:rPr>
        <w:t xml:space="preserve">';'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</w:t>
      </w:r>
      <w:r>
        <w:rPr>
          <w:rFonts w:ascii="Courier New" w:cs="Courier New" w:eastAsia="Courier New" w:hAnsi="Courier New"/>
          <w:sz w:val="22"/>
          <w:szCs w:val="22"/>
        </w:rPr>
        <w:t xml:space="preserve">palavra reservada 'if'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identificador 'total'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número inteiro 10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número real 3.14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texto "abc"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ou </w:t>
      </w:r>
      <w:r>
        <w:rPr>
          <w:rFonts w:ascii="Courier New" w:cs="Courier New" w:eastAsia="Courier New" w:hAnsi="Courier New"/>
          <w:sz w:val="22"/>
          <w:szCs w:val="22"/>
        </w:rPr>
        <w:t xml:space="preserve">fim do arquivo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Na lista de tokens esperados, as palavras reservadas aparecem só entre aspas, e os itens são separados por vírgula, com “ou” antes do último (</w:t>
      </w:r>
      <w:r>
        <w:rPr>
          <w:rFonts w:ascii="Courier New" w:cs="Courier New" w:eastAsia="Courier New" w:hAnsi="Courier New"/>
          <w:sz w:val="22"/>
          <w:szCs w:val="22"/>
        </w:rPr>
        <w:t xml:space="preserve">Esperado: 'var', 'const', 'func' ou 'workflow'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Quando todos os tokens que iniciam uma expressão, um tipo ou um comando são aceitos, a lista é substituída por uma palavra: </w:t>
      </w:r>
      <w:r>
        <w:rPr>
          <w:rFonts w:ascii="Courier New" w:cs="Courier New" w:eastAsia="Courier New" w:hAnsi="Courier New"/>
          <w:sz w:val="22"/>
          <w:szCs w:val="22"/>
        </w:rPr>
        <w:t xml:space="preserve">expressão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tipo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ou </w:t>
      </w:r>
      <w:r>
        <w:rPr>
          <w:rFonts w:ascii="Courier New" w:cs="Courier New" w:eastAsia="Courier New" w:hAnsi="Courier New"/>
          <w:sz w:val="22"/>
          <w:szCs w:val="22"/>
        </w:rPr>
        <w:t xml:space="preserve">comando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Quando o token encontrado é </w:t>
      </w:r>
      <w:r>
        <w:rPr>
          <w:rFonts w:ascii="Courier New" w:cs="Courier New" w:eastAsia="Courier New" w:hAnsi="Courier New"/>
          <w:sz w:val="22"/>
          <w:szCs w:val="22"/>
        </w:rPr>
        <w:t xml:space="preserve">call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ou </w:t>
      </w:r>
      <w:r>
        <w:rPr>
          <w:rFonts w:ascii="Courier New" w:cs="Courier New" w:eastAsia="Courier New" w:hAnsi="Courier New"/>
          <w:sz w:val="22"/>
          <w:szCs w:val="22"/>
        </w:rPr>
        <w:t xml:space="preserve">run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 mensagem acrescenta a explicação de que eles só aparecem logo depois do </w:t>
      </w:r>
      <w:r>
        <w:rPr>
          <w:rFonts w:ascii="Courier New" w:cs="Courier New" w:eastAsia="Courier New" w:hAnsi="Courier New"/>
          <w:sz w:val="22"/>
          <w:szCs w:val="22"/>
        </w:rPr>
        <w:t xml:space="preserve">=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um </w:t>
      </w:r>
      <w:r>
        <w:rPr>
          <w:rFonts w:ascii="Courier New" w:cs="Courier New" w:eastAsia="Courier New" w:hAnsi="Courier New"/>
          <w:sz w:val="22"/>
          <w:szCs w:val="22"/>
        </w:rPr>
        <w:t xml:space="preserve">var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ou de uma atribuição. Ao final, o </w:t>
      </w:r>
      <w:r>
        <w:rPr>
          <w:rFonts w:ascii="Courier New" w:cs="Courier New" w:eastAsia="Courier New" w:hAnsi="Courier New"/>
          <w:sz w:val="22"/>
          <w:szCs w:val="22"/>
        </w:rPr>
        <w:t xml:space="preserve">flux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escreve </w:t>
      </w:r>
      <w:r>
        <w:rPr>
          <w:rFonts w:ascii="Courier New" w:cs="Courier New" w:eastAsia="Courier New" w:hAnsi="Courier New"/>
          <w:sz w:val="22"/>
          <w:szCs w:val="22"/>
        </w:rPr>
        <w:t xml:space="preserve">Programa aceito.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(código de saída 0) ou </w:t>
      </w:r>
      <w:r>
        <w:rPr>
          <w:rFonts w:ascii="Courier New" w:cs="Courier New" w:eastAsia="Courier New" w:hAnsi="Courier New"/>
          <w:sz w:val="22"/>
          <w:szCs w:val="22"/>
        </w:rPr>
        <w:t xml:space="preserve">Programa rejeitado.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(código de saída 1). A análise termina no primeiro erro.</w:t>
      </w:r>
    </w:p>
    <w:p>
      <w:pPr>
        <w:pStyle w:val="Heading1"/>
        <w:keepNext/>
        <w:spacing w:after="12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Estrutura e Funcionamento do Compilador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compilador da FluxLang, chamado </w:t>
      </w:r>
      <w:r>
        <w:rPr>
          <w:rFonts w:ascii="Courier New" w:cs="Courier New" w:eastAsia="Courier New" w:hAnsi="Courier New"/>
          <w:sz w:val="22"/>
          <w:szCs w:val="22"/>
        </w:rPr>
        <w:t xml:space="preserve">flux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é escrito em C e dividido em três módulos: o analisador léxico (</w:t>
      </w:r>
      <w:r>
        <w:rPr>
          <w:rFonts w:ascii="Courier New" w:cs="Courier New" w:eastAsia="Courier New" w:hAnsi="Courier New"/>
          <w:sz w:val="22"/>
          <w:szCs w:val="22"/>
        </w:rPr>
        <w:t xml:space="preserve">src/lexer.l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gerado pelo Flex [The Flex Project 2026]; o analisador sintático (</w:t>
      </w:r>
      <w:r>
        <w:rPr>
          <w:rFonts w:ascii="Courier New" w:cs="Courier New" w:eastAsia="Courier New" w:hAnsi="Courier New"/>
          <w:sz w:val="22"/>
          <w:szCs w:val="22"/>
        </w:rPr>
        <w:t xml:space="preserve">src/parser.y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gerado pelo GNU Bison 3.6 ou superior [Free Software Foundation 2026; Levine 2009]; e o programa principal (</w:t>
      </w:r>
      <w:r>
        <w:rPr>
          <w:rFonts w:ascii="Courier New" w:cs="Courier New" w:eastAsia="Courier New" w:hAnsi="Courier New"/>
          <w:sz w:val="22"/>
          <w:szCs w:val="22"/>
        </w:rPr>
        <w:t xml:space="preserve">src/main.c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Um </w:t>
      </w:r>
      <w:r>
        <w:rPr>
          <w:rFonts w:ascii="Courier New" w:cs="Courier New" w:eastAsia="Courier New" w:hAnsi="Courier New"/>
          <w:sz w:val="22"/>
          <w:szCs w:val="22"/>
        </w:rPr>
        <w:t xml:space="preserve">Makefile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gera o executável </w:t>
      </w:r>
      <w:r>
        <w:rPr>
          <w:rFonts w:ascii="Courier New" w:cs="Courier New" w:eastAsia="Courier New" w:hAnsi="Courier New"/>
          <w:sz w:val="22"/>
          <w:szCs w:val="22"/>
        </w:rPr>
        <w:t xml:space="preserve">./flux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programa-fonte é lido da entrada padrão (</w:t>
      </w:r>
      <w:r>
        <w:rPr>
          <w:rFonts w:ascii="Courier New" w:cs="Courier New" w:eastAsia="Courier New" w:hAnsi="Courier New"/>
          <w:sz w:val="22"/>
          <w:szCs w:val="22"/>
        </w:rPr>
        <w:t xml:space="preserve">./flux &lt; programa.flux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O programa principal chama a função </w:t>
      </w:r>
      <w:r>
        <w:rPr>
          <w:rFonts w:ascii="Courier New" w:cs="Courier New" w:eastAsia="Courier New" w:hAnsi="Courier New"/>
          <w:sz w:val="22"/>
          <w:szCs w:val="22"/>
        </w:rPr>
        <w:t xml:space="preserve">yyparse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gerada pelo Bison, que pede um token por vez à função </w:t>
      </w:r>
      <w:r>
        <w:rPr>
          <w:rFonts w:ascii="Courier New" w:cs="Courier New" w:eastAsia="Courier New" w:hAnsi="Courier New"/>
          <w:sz w:val="22"/>
          <w:szCs w:val="22"/>
        </w:rPr>
        <w:t xml:space="preserve">yylex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gerada pelo Flex. As análises léxica e sintática ocorrem, portanto, em uma única passada sobre a entrada. Para cada token, o lexer registra a linha e a coluna em que ele começa (as colunas contam caracteres, e não bytes) e, para identificadores e literais, o texto lido.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Ao encontrar um erro léxico (L1–L6), o lexer imprime a mensagem e devolve ao parser um token de erro, que encerra a análise sem uma segunda mensagem. Um erro sintático (S1 e S2) é detectado pelo autômato LALR(1) do Bison, e a mensagem é montada na função </w:t>
      </w:r>
      <w:r>
        <w:rPr>
          <w:rFonts w:ascii="Courier New" w:cs="Courier New" w:eastAsia="Courier New" w:hAnsi="Courier New"/>
          <w:sz w:val="22"/>
          <w:szCs w:val="22"/>
        </w:rPr>
        <w:t xml:space="preserve">yyreport_syntax_error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que obtém do Bison a lista de tokens esperados naquele estado e a escreve em português. O erro S3 é verificado em uma ação semântica associada à regra de atribuição. Todas as mensagens passam pela função </w:t>
      </w:r>
      <w:r>
        <w:rPr>
          <w:rFonts w:ascii="Courier New" w:cs="Courier New" w:eastAsia="Courier New" w:hAnsi="Courier New"/>
          <w:sz w:val="22"/>
          <w:szCs w:val="22"/>
        </w:rPr>
        <w:t xml:space="preserve">report_error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seguem o formato da Seção 3.4.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opção </w:t>
      </w:r>
      <w:r>
        <w:rPr>
          <w:rFonts w:ascii="Courier New" w:cs="Courier New" w:eastAsia="Courier New" w:hAnsi="Courier New"/>
          <w:sz w:val="22"/>
          <w:szCs w:val="22"/>
        </w:rPr>
        <w:t xml:space="preserve">-t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2"/>
          <w:szCs w:val="22"/>
        </w:rPr>
        <w:t xml:space="preserve">--tokens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executa apenas o lexer e lista cada token com a posição, o nome e o lexema, continuando depois de um erro léxico; ela é útil para depurar a análise léxica. O comportamento do compilador é verificado por 57 casos de teste automatizados (</w:t>
      </w:r>
      <w:r>
        <w:rPr>
          <w:rFonts w:ascii="Courier New" w:cs="Courier New" w:eastAsia="Courier New" w:hAnsi="Courier New"/>
          <w:sz w:val="22"/>
          <w:szCs w:val="22"/>
        </w:rPr>
        <w:t xml:space="preserve">make test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19 léxicos, que cobrem os 56 tipos de token e os erros L1–L6, e 38 sintáticos, que cobrem os casos da Seção 3.2, os sete erros do exemplo inválido isolados e programas válidos. Cada caso compara a saída do </w:t>
      </w:r>
      <w:r>
        <w:rPr>
          <w:rFonts w:ascii="Courier New" w:cs="Courier New" w:eastAsia="Courier New" w:hAnsi="Courier New"/>
          <w:sz w:val="22"/>
          <w:szCs w:val="22"/>
        </w:rPr>
        <w:t xml:space="preserve">flux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 a saída esperada.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</w:t>
      </w:r>
      <w:r>
        <w:rPr>
          <w:rFonts w:ascii="Courier New" w:cs="Courier New" w:eastAsia="Courier New" w:hAnsi="Courier New"/>
          <w:sz w:val="22"/>
          <w:szCs w:val="22"/>
        </w:rPr>
        <w:t xml:space="preserve">flux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implementa as análises léxica e sintática: o parser apenas valida o programa, e a análise termina no primeiro erro encontrado.</w:t>
      </w:r>
    </w:p>
    <w:p>
      <w:pPr>
        <w:pStyle w:val="Heading1"/>
        <w:keepNext/>
        <w:spacing w:after="12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Gramática da Linguagem FluxLang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sintaxe da linguagem FluxLang foi formalizada por meio de uma Gramática Livre de Contexto (CFG), utilizando a Forma de Backus-Naur (BNF). A gramática define como os diferentes elementos da linguagem podem ser combinados para formar programas válidos, incluindo declarações, funções, workflows, estruturas de controle, expressões e literais.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especificação foi organizada de forma modular, dividindo a linguagem em diferentes conjuntos de regras. Os símbolos escritos entre </w:t>
      </w:r>
      <w:r>
        <w:rPr>
          <w:rFonts w:ascii="Courier New" w:cs="Courier New" w:eastAsia="Courier New" w:hAnsi="Courier New"/>
          <w:sz w:val="22"/>
          <w:szCs w:val="22"/>
        </w:rPr>
        <w:t xml:space="preserve">&lt; 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representam não terminais, ou seja, estruturas que são definidas por outras regras da gramática. Já os símbolos escritos em letras maiúsculas representam tokens, produzidos pelo analisador léxico, e a Tabela 4 indica o lexema de cada um. O símbolo </w:t>
      </w:r>
      <w:r>
        <w:rPr>
          <w:rFonts w:ascii="Courier New" w:cs="Courier New" w:eastAsia="Courier New" w:hAnsi="Courier New"/>
          <w:sz w:val="22"/>
          <w:szCs w:val="22"/>
        </w:rPr>
        <w:t xml:space="preserve">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representa uma produção vazia. O símbolo </w:t>
      </w:r>
      <w:r>
        <w:rPr>
          <w:rFonts w:ascii="Courier New" w:cs="Courier New" w:eastAsia="Courier New" w:hAnsi="Courier New"/>
          <w:sz w:val="22"/>
          <w:szCs w:val="22"/>
        </w:rPr>
        <w:t xml:space="preserve">EOF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não é um token do lexer: ele corresponde ao fim da entrada (o </w:t>
      </w:r>
      <w:r>
        <w:rPr>
          <w:rFonts w:ascii="Courier New" w:cs="Courier New" w:eastAsia="Courier New" w:hAnsi="Courier New"/>
          <w:sz w:val="22"/>
          <w:szCs w:val="22"/>
        </w:rPr>
        <w:t xml:space="preserve">$end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do Bison).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4. Tokens da gramática e seus lexemas</w:t>
      </w:r>
    </w:p>
    <w:tbl>
      <w:tblPr>
        <w:tblW w:type="dxa" w:w="850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6804"/>
      </w:tblGrid>
      <w:tr>
        <w:trPr>
          <w:cantSplit/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Categoria</w:t>
            </w:r>
          </w:p>
        </w:tc>
        <w:tc>
          <w:tcPr>
            <w:tcW w:type="dxa" w:w="68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Tokens (NOME lexema)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Palavras reservadas</w:t>
            </w:r>
          </w:p>
        </w:tc>
        <w:tc>
          <w:tcPr>
            <w:tcW w:type="dxa" w:w="68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VAR var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CONST const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 func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WORKFLOW workflow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MAIN main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RETURN return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IF if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ELSE else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WHILE while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 for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 in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BREAK break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CONTINUE continue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CALL call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RUN run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STOP stop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ABORT abort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PROCEED proceed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Tipos</w:t>
            </w:r>
          </w:p>
        </w:tc>
        <w:tc>
          <w:tcPr>
            <w:tcW w:type="dxa" w:w="68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TYPE_INT int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TYPE_FLOAT float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TYPE_STRING string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TYPE_BOOL bool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TYPE_OBJECT object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TYPE_LIST list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Literais</w:t>
            </w:r>
          </w:p>
        </w:tc>
        <w:tc>
          <w:tcPr>
            <w:tcW w:type="dxa" w:w="68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TRUE true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FALSE false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NULL_LITERAL null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INT_LITERAL [0-9]+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(até 2147483647),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FLOAT_LITERAL [0-9]+.[0-9]+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STRING_LITERAL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(texto entre aspas duplas, em uma linha, com os escapes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\n \t \" \\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Identificador</w:t>
            </w:r>
          </w:p>
        </w:tc>
        <w:tc>
          <w:tcPr>
            <w:tcW w:type="dxa" w:w="68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IDENTIFIER [A-Za-z_][A-Za-z0-9_]*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(exceto palavras reservadas)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Operadores</w:t>
            </w:r>
          </w:p>
        </w:tc>
        <w:tc>
          <w:tcPr>
            <w:tcW w:type="dxa" w:w="68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ASSIGN =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EQUAL ==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NOT_EQUAL !=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LOWER_THAN &lt;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LOWER_THAN_EQUAL &lt;=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GREATER_THAN &gt;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GREATER_THAN_EQUAL &gt;=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PLUS +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MINUS -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MUL *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DIV /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MOD %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AND &amp;&amp;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OR ||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NOT !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Pontuação</w:t>
            </w:r>
          </w:p>
        </w:tc>
        <w:tc>
          <w:tcPr>
            <w:tcW w:type="dxa" w:w="68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LPAREN (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RPAREN )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LBRACE {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RBRACE }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LBRACKET [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RBRACKET ]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COMMA ,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COLON :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SEMICOLON ;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DOT .</w:t>
            </w:r>
          </w:p>
        </w:tc>
      </w:tr>
    </w:tbl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gramática foi estruturada para evitar recursão à esquerda e permitir a análise preditiva LL(1). A estrutura do programa e o comando-expressão (</w:t>
      </w:r>
      <w:r>
        <w:rPr>
          <w:rFonts w:ascii="Courier New" w:cs="Courier New" w:eastAsia="Courier New" w:hAnsi="Courier New"/>
          <w:sz w:val="22"/>
          <w:szCs w:val="22"/>
        </w:rPr>
        <w:t xml:space="preserve">&lt;command_expression&gt;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&lt;assignment_rest&gt;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foram fatorados à esquerda, e a recursão à esquerda das expressões foi eliminada com os não-terminais terminados em </w:t>
      </w:r>
      <w:r>
        <w:rPr>
          <w:rFonts w:ascii="Courier New" w:cs="Courier New" w:eastAsia="Courier New" w:hAnsi="Courier New"/>
          <w:sz w:val="22"/>
          <w:szCs w:val="22"/>
        </w:rPr>
        <w:t xml:space="preserve">_rest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2"/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Estrutura Geral do Programa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programa válido em FluxLang é composto por declarações globais opcionais, que envolvem a definição de variáveis, constantes, funções ou workflows, tendo como núcleo obrigatório a função principal (</w:t>
      </w:r>
      <w:r>
        <w:rPr>
          <w:rFonts w:ascii="Courier New" w:cs="Courier New" w:eastAsia="Courier New" w:hAnsi="Courier New"/>
          <w:sz w:val="22"/>
          <w:szCs w:val="22"/>
        </w:rPr>
        <w:t xml:space="preserve">main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que atua como o ponto de entrada para a execução.</w:t>
      </w:r>
    </w:p>
    <w:p>
      <w:pPr>
        <w:keepNext/>
        <w:keepLines/>
        <w:spacing w:after="0" w:before="12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&lt;program&gt; ::= &lt;before_main&gt; EOF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&lt;before_main&gt; ::= &lt;global_no_func&gt; &lt;before_main&gt;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FUNC &lt;after_func&gt;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&lt;after_func&gt; ::= MAIN LPAREN RPAREN &lt;block&gt; &lt;after_main&gt;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IDENTIFIER &lt;function_rest&gt; &lt;before_main&gt;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&lt;after_main&gt; ::= &lt;global_no_func&gt; &lt;after_main&gt;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FUNC IDENTIFIER &lt;function_rest&gt; &lt;after_main&gt;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&lt;global_no_func&gt; ::= &lt;variable_declaration&gt;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&lt;constant_declaration&gt;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&lt;workflow&gt;</w:t>
      </w:r>
    </w:p>
    <w:p>
      <w:pPr>
        <w:keepNext w:val="false"/>
        <w:spacing w:after="20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2. Estrutura geral do programa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Essa organização permite que a função </w:t>
      </w:r>
      <w:r>
        <w:rPr>
          <w:rFonts w:ascii="Courier New" w:cs="Courier New" w:eastAsia="Courier New" w:hAnsi="Courier New"/>
          <w:sz w:val="22"/>
          <w:szCs w:val="22"/>
        </w:rPr>
        <w:t xml:space="preserve">main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seja identificada de maneira diferente das demais funções. Uma forma direta, com as declarações globais, a </w:t>
      </w:r>
      <w:r>
        <w:rPr>
          <w:rFonts w:ascii="Courier New" w:cs="Courier New" w:eastAsia="Courier New" w:hAnsi="Courier New"/>
          <w:sz w:val="22"/>
          <w:szCs w:val="22"/>
        </w:rPr>
        <w:t xml:space="preserve">main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as declarações globais novamente, não seria LL(1): ao ler </w:t>
      </w:r>
      <w:r>
        <w:rPr>
          <w:rFonts w:ascii="Courier New" w:cs="Courier New" w:eastAsia="Courier New" w:hAnsi="Courier New"/>
          <w:sz w:val="22"/>
          <w:szCs w:val="22"/>
        </w:rPr>
        <w:t xml:space="preserve">FUNC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o analisador não saberia se ela é a </w:t>
      </w:r>
      <w:r>
        <w:rPr>
          <w:rFonts w:ascii="Courier New" w:cs="Courier New" w:eastAsia="Courier New" w:hAnsi="Courier New"/>
          <w:sz w:val="22"/>
          <w:szCs w:val="22"/>
        </w:rPr>
        <w:t xml:space="preserve">main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ou outra função. Por isso o </w:t>
      </w:r>
      <w:r>
        <w:rPr>
          <w:rFonts w:ascii="Courier New" w:cs="Courier New" w:eastAsia="Courier New" w:hAnsi="Courier New"/>
          <w:sz w:val="22"/>
          <w:szCs w:val="22"/>
        </w:rPr>
        <w:t xml:space="preserve">FUNC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foi fatorado, e o token seguinte (</w:t>
      </w:r>
      <w:r>
        <w:rPr>
          <w:rFonts w:ascii="Courier New" w:cs="Courier New" w:eastAsia="Courier New" w:hAnsi="Courier New"/>
          <w:sz w:val="22"/>
          <w:szCs w:val="22"/>
        </w:rPr>
        <w:t xml:space="preserve">MAIN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ou </w:t>
      </w:r>
      <w:r>
        <w:rPr>
          <w:rFonts w:ascii="Courier New" w:cs="Courier New" w:eastAsia="Courier New" w:hAnsi="Courier New"/>
          <w:sz w:val="22"/>
          <w:szCs w:val="22"/>
        </w:rPr>
        <w:t xml:space="preserve">IDENTIFIER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decide. Depois que </w:t>
      </w:r>
      <w:r>
        <w:rPr>
          <w:rFonts w:ascii="Courier New" w:cs="Courier New" w:eastAsia="Courier New" w:hAnsi="Courier New"/>
          <w:sz w:val="22"/>
          <w:szCs w:val="22"/>
        </w:rPr>
        <w:t xml:space="preserve">main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encontrada, a produção </w:t>
      </w:r>
      <w:r>
        <w:rPr>
          <w:rFonts w:ascii="Courier New" w:cs="Courier New" w:eastAsia="Courier New" w:hAnsi="Courier New"/>
          <w:sz w:val="22"/>
          <w:szCs w:val="22"/>
        </w:rPr>
        <w:t xml:space="preserve">&lt;after_main&gt;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não permite uma segunda ocorrência de </w:t>
      </w:r>
      <w:r>
        <w:rPr>
          <w:rFonts w:ascii="Courier New" w:cs="Courier New" w:eastAsia="Courier New" w:hAnsi="Courier New"/>
          <w:sz w:val="22"/>
          <w:szCs w:val="22"/>
        </w:rPr>
        <w:t xml:space="preserve">MAIN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garantindo a existência de uma única função principal.</w:t>
      </w:r>
    </w:p>
    <w:p>
      <w:pPr>
        <w:pStyle w:val="Heading2"/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Declarações de Variáveis e Constantes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 declarações definem variáveis e constantes utilizadas pelo programa. A FluxLang permite declarar várias variáveis ou constantes em uma mesma instrução por meio de uma lista de identificadores, e o tipo declarado vale para todos os nomes da lista.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 variáveis podem omitir o tipo ou o valor, mas não ambos. Dessa forma, uma variável pode ser declarada informando apenas o tipo, apenas um valor ou ambos. As constantes, por outro lado, sempre precisam receber um valor durante sua declaração, e o tipo também pode ser omitido e inferido a partir do valor.</w:t>
      </w:r>
    </w:p>
    <w:p>
      <w:pPr>
        <w:keepNext/>
        <w:keepLines/>
        <w:spacing w:after="0" w:before="12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&lt;variable_declaration&gt; ::= VAR &lt;identifier_list&gt; &lt;variable_rest&gt; SEMICOLON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&lt;variable_rest&gt; ::= COLON &lt;type&gt; &lt;initializer&gt;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ASSIGN &lt;rhs&gt;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&lt;initializer&gt; ::= ASSIGN &lt;rhs&gt;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&lt;constant_declaration&gt; ::= CONST &lt;identifier_list&gt; &lt;constant_rest&gt; SEMICOLON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&lt;constant_rest&gt; ::= COLON &lt;type&gt; ASSIGN &lt;expression_list&gt;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ASSIGN &lt;expression_list&gt;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&lt;identifier_list&gt; ::= IDENTIFIER &lt;identifier_list_rest&gt;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&lt;identifier_list_rest&gt; ::= COMMA IDENTIFIER &lt;identifier_list_rest&gt;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 w:val="false"/>
        <w:spacing w:after="20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3. Declarações de variáveis e constantes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produção </w:t>
      </w:r>
      <w:r>
        <w:rPr>
          <w:rFonts w:ascii="Courier New" w:cs="Courier New" w:eastAsia="Courier New" w:hAnsi="Courier New"/>
          <w:sz w:val="22"/>
          <w:szCs w:val="22"/>
        </w:rPr>
        <w:t xml:space="preserve">&lt;rhs&gt;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define quais conteúdos podem aparecer no lado direito de uma atribuição ou inicialização. As construções </w:t>
      </w:r>
      <w:r>
        <w:rPr>
          <w:rFonts w:ascii="Courier New" w:cs="Courier New" w:eastAsia="Courier New" w:hAnsi="Courier New"/>
          <w:sz w:val="22"/>
          <w:szCs w:val="22"/>
        </w:rPr>
        <w:t xml:space="preserve">CALL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RUN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têm tratamento sintático específico e não fazem parte das expressões comuns da linguagem.</w:t>
      </w:r>
    </w:p>
    <w:p>
      <w:pPr>
        <w:keepNext/>
        <w:keepLines/>
        <w:spacing w:after="0" w:before="12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&lt;rhs&gt; ::= CALL IDENTIFIER LPAREN &lt;args&gt; RPAREN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RUN &lt;object_literal&gt;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&lt;expression_list&gt;</w:t>
      </w:r>
    </w:p>
    <w:p>
      <w:pPr>
        <w:keepNext w:val="false"/>
        <w:spacing w:after="20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4. Lado direito de atribuições e inicializações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construção </w:t>
      </w:r>
      <w:r>
        <w:rPr>
          <w:rFonts w:ascii="Courier New" w:cs="Courier New" w:eastAsia="Courier New" w:hAnsi="Courier New"/>
          <w:sz w:val="22"/>
          <w:szCs w:val="22"/>
        </w:rPr>
        <w:t xml:space="preserve">call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chama um workflow, e </w:t>
      </w:r>
      <w:r>
        <w:rPr>
          <w:rFonts w:ascii="Courier New" w:cs="Courier New" w:eastAsia="Courier New" w:hAnsi="Courier New"/>
          <w:sz w:val="22"/>
          <w:szCs w:val="22"/>
        </w:rPr>
        <w:t xml:space="preserve">run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executa um comando externo descrito por um literal de objeto, com os campos </w:t>
      </w:r>
      <w:r>
        <w:rPr>
          <w:rFonts w:ascii="Courier New" w:cs="Courier New" w:eastAsia="Courier New" w:hAnsi="Courier New"/>
          <w:sz w:val="22"/>
          <w:szCs w:val="22"/>
        </w:rPr>
        <w:t xml:space="preserve">command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(string, obrigatório), </w:t>
      </w:r>
      <w:r>
        <w:rPr>
          <w:rFonts w:ascii="Courier New" w:cs="Courier New" w:eastAsia="Courier New" w:hAnsi="Courier New"/>
          <w:sz w:val="22"/>
          <w:szCs w:val="22"/>
        </w:rPr>
        <w:t xml:space="preserve">flags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sz w:val="22"/>
          <w:szCs w:val="22"/>
        </w:rPr>
        <w:t xml:space="preserve">list&lt;string&gt;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e </w:t>
      </w:r>
      <w:r>
        <w:rPr>
          <w:rFonts w:ascii="Courier New" w:cs="Courier New" w:eastAsia="Courier New" w:hAnsi="Courier New"/>
          <w:sz w:val="22"/>
          <w:szCs w:val="22"/>
        </w:rPr>
        <w:t xml:space="preserve">workingDir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(string). As duas devolvem o par (resultado, erro) e por isso exigem duas variáveis à esquerda, como em </w:t>
      </w:r>
      <w:r>
        <w:rPr>
          <w:rFonts w:ascii="Courier New" w:cs="Courier New" w:eastAsia="Courier New" w:hAnsi="Courier New"/>
          <w:sz w:val="22"/>
          <w:szCs w:val="22"/>
        </w:rPr>
        <w:t xml:space="preserve">var r, e = call w(x);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Elas só podem aparecer nas posições previstas por </w:t>
      </w:r>
      <w:r>
        <w:rPr>
          <w:rFonts w:ascii="Courier New" w:cs="Courier New" w:eastAsia="Courier New" w:hAnsi="Courier New"/>
          <w:sz w:val="22"/>
          <w:szCs w:val="22"/>
        </w:rPr>
        <w:t xml:space="preserve">&lt;rhs&gt;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isto é, logo depois do </w:t>
      </w:r>
      <w:r>
        <w:rPr>
          <w:rFonts w:ascii="Courier New" w:cs="Courier New" w:eastAsia="Courier New" w:hAnsi="Courier New"/>
          <w:sz w:val="22"/>
          <w:szCs w:val="22"/>
        </w:rPr>
        <w:t xml:space="preserve">=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um </w:t>
      </w:r>
      <w:r>
        <w:rPr>
          <w:rFonts w:ascii="Courier New" w:cs="Courier New" w:eastAsia="Courier New" w:hAnsi="Courier New"/>
          <w:sz w:val="22"/>
          <w:szCs w:val="22"/>
        </w:rPr>
        <w:t xml:space="preserve">var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ou de uma atribuição, e não são expressões.</w:t>
      </w:r>
    </w:p>
    <w:p>
      <w:pPr>
        <w:pStyle w:val="Heading2"/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Tipos de Dados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FluxLang possui seis categorias de tipos definidos pela gramática: </w:t>
      </w:r>
      <w:r>
        <w:rPr>
          <w:rFonts w:ascii="Courier New" w:cs="Courier New" w:eastAsia="Courier New" w:hAnsi="Courier New"/>
          <w:sz w:val="22"/>
          <w:szCs w:val="22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float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string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object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keepLines/>
        <w:spacing w:after="0" w:before="12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&lt;type&gt; ::= TYPE_INT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TYPE_FLOAT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TYPE_STRING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TYPE_BOOL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TYPE_OBJECT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TYPE_LIST LOWER_THAN &lt;type&gt; GREATER_THAN</w:t>
      </w:r>
    </w:p>
    <w:p>
      <w:pPr>
        <w:keepNext w:val="false"/>
        <w:spacing w:after="20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5. Tipos de dados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quatro primeiros representam tipos básicos para números inteiros, números reais, textos e valores booleanos. O tipo </w:t>
      </w:r>
      <w:r>
        <w:rPr>
          <w:rFonts w:ascii="Courier New" w:cs="Courier New" w:eastAsia="Courier New" w:hAnsi="Courier New"/>
          <w:sz w:val="22"/>
          <w:szCs w:val="22"/>
        </w:rPr>
        <w:t xml:space="preserve">object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representa estruturas de dados compostas por campos, enquanto </w:t>
      </w:r>
      <w:r>
        <w:rPr>
          <w:rFonts w:ascii="Courier New" w:cs="Courier New" w:eastAsia="Courier New" w:hAnsi="Courier New"/>
          <w:sz w:val="22"/>
          <w:szCs w:val="22"/>
        </w:rPr>
        <w:t xml:space="preserve">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permite criar coleções homogêneas. A construção </w:t>
      </w:r>
      <w:r>
        <w:rPr>
          <w:rFonts w:ascii="Courier New" w:cs="Courier New" w:eastAsia="Courier New" w:hAnsi="Courier New"/>
          <w:sz w:val="22"/>
          <w:szCs w:val="22"/>
        </w:rPr>
        <w:t xml:space="preserve">TYPE_LIST LOWER_THAN &lt;type&gt; GREATER_THAN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permite especificar o tipo dos elementos da lista; assim, </w:t>
      </w:r>
      <w:r>
        <w:rPr>
          <w:rFonts w:ascii="Courier New" w:cs="Courier New" w:eastAsia="Courier New" w:hAnsi="Courier New"/>
          <w:sz w:val="22"/>
          <w:szCs w:val="22"/>
        </w:rPr>
        <w:t xml:space="preserve">list&lt;int&gt;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list&lt;string&gt;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são representados pela gramática.</w:t>
      </w:r>
    </w:p>
    <w:p>
      <w:pPr>
        <w:pStyle w:val="Heading2"/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Funções e Workflows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FluxLang possui dois mecanismos para organização e reutilização de código: funções e workflows. As funções são identificadas pela palavra reservada </w:t>
      </w:r>
      <w:r>
        <w:rPr>
          <w:rFonts w:ascii="Courier New" w:cs="Courier New" w:eastAsia="Courier New" w:hAnsi="Courier New"/>
          <w:sz w:val="22"/>
          <w:szCs w:val="22"/>
        </w:rPr>
        <w:t xml:space="preserve">func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enquanto os workflows utilizam </w:t>
      </w:r>
      <w:r>
        <w:rPr>
          <w:rFonts w:ascii="Courier New" w:cs="Courier New" w:eastAsia="Courier New" w:hAnsi="Courier New"/>
          <w:sz w:val="22"/>
          <w:szCs w:val="22"/>
        </w:rPr>
        <w:t xml:space="preserve">workflow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 estrutura interna de parâmetros e retorno é compartilhada por ambos.</w:t>
      </w:r>
    </w:p>
    <w:p>
      <w:pPr>
        <w:keepNext/>
        <w:keepLines/>
        <w:spacing w:after="0" w:before="12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&lt;workflow&gt; ::= WORKFLOW IDENTIFIER &lt;function_rest&gt;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&lt;function_rest&gt; ::= LPAREN &lt;parameter_list&gt; RPAREN &lt;return_type&gt; &lt;block&gt;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&lt;parameter_list&gt; ::= &lt;parameters&gt;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&lt;parameters&gt; ::= &lt;parameter&gt; &lt;parameters_rest&gt;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&lt;parameters_rest&gt; ::= COMMA &lt;parameter&gt; &lt;parameters_rest&gt;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&lt;parameter&gt; ::= IDENTIFIER COLON &lt;type&gt;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&lt;return_type&gt; ::= COLON &lt;type&gt;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 w:val="false"/>
        <w:spacing w:after="20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6. Workflows, funções, parâmetros e tipo de retorno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produção </w:t>
      </w:r>
      <w:r>
        <w:rPr>
          <w:rFonts w:ascii="Courier New" w:cs="Courier New" w:eastAsia="Courier New" w:hAnsi="Courier New"/>
          <w:sz w:val="22"/>
          <w:szCs w:val="22"/>
        </w:rPr>
        <w:t xml:space="preserve">&lt;parameter_list&gt;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permite que uma função ou workflow não tenha parâmetros. Quando existem parâmetros, cada um é formado por um identificador, dois-pontos e seu respectivo tipo. O tipo de retorno também é opcional e, quando presente, é indicado depois dos parênteses por </w:t>
      </w:r>
      <w:r>
        <w:rPr>
          <w:rFonts w:ascii="Courier New" w:cs="Courier New" w:eastAsia="Courier New" w:hAnsi="Courier New"/>
          <w:sz w:val="22"/>
          <w:szCs w:val="22"/>
        </w:rPr>
        <w:t xml:space="preserve">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seguido do tipo.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Apesar da sintaxe comum, os dois têm significados distintos. Uma função com </w:t>
      </w:r>
      <w:r>
        <w:rPr>
          <w:rFonts w:ascii="Courier New" w:cs="Courier New" w:eastAsia="Courier New" w:hAnsi="Courier New"/>
          <w:sz w:val="22"/>
          <w:szCs w:val="22"/>
        </w:rPr>
        <w:t xml:space="preserve">:tipo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devolve um único valor, e sem </w:t>
      </w:r>
      <w:r>
        <w:rPr>
          <w:rFonts w:ascii="Courier New" w:cs="Courier New" w:eastAsia="Courier New" w:hAnsi="Courier New"/>
          <w:sz w:val="22"/>
          <w:szCs w:val="22"/>
        </w:rPr>
        <w:t xml:space="preserve">:tipo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não devolve nenhum (só </w:t>
      </w:r>
      <w:r>
        <w:rPr>
          <w:rFonts w:ascii="Courier New" w:cs="Courier New" w:eastAsia="Courier New" w:hAnsi="Courier New"/>
          <w:sz w:val="22"/>
          <w:szCs w:val="22"/>
        </w:rPr>
        <w:t xml:space="preserve">return;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ela pode ser recursiva e não pode usar </w:t>
      </w:r>
      <w:r>
        <w:rPr>
          <w:rFonts w:ascii="Courier New" w:cs="Courier New" w:eastAsia="Courier New" w:hAnsi="Courier New"/>
          <w:sz w:val="22"/>
          <w:szCs w:val="22"/>
        </w:rPr>
        <w:t xml:space="preserve">call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nem </w:t>
      </w:r>
      <w:r>
        <w:rPr>
          <w:rFonts w:ascii="Courier New" w:cs="Courier New" w:eastAsia="Courier New" w:hAnsi="Courier New"/>
          <w:sz w:val="22"/>
          <w:szCs w:val="22"/>
        </w:rPr>
        <w:t xml:space="preserve">run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Um workflow devolve o par (resultado, erro) com </w:t>
      </w:r>
      <w:r>
        <w:rPr>
          <w:rFonts w:ascii="Courier New" w:cs="Courier New" w:eastAsia="Courier New" w:hAnsi="Courier New"/>
          <w:sz w:val="22"/>
          <w:szCs w:val="22"/>
        </w:rPr>
        <w:t xml:space="preserve">return r, e;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(sem </w:t>
      </w:r>
      <w:r>
        <w:rPr>
          <w:rFonts w:ascii="Courier New" w:cs="Courier New" w:eastAsia="Courier New" w:hAnsi="Courier New"/>
          <w:sz w:val="22"/>
          <w:szCs w:val="22"/>
        </w:rPr>
        <w:t xml:space="preserve">:tipo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o resultado é sempre </w:t>
      </w:r>
      <w:r>
        <w:rPr>
          <w:rFonts w:ascii="Courier New" w:cs="Courier New" w:eastAsia="Courier New" w:hAnsi="Courier New"/>
          <w:sz w:val="22"/>
          <w:szCs w:val="22"/>
        </w:rPr>
        <w:t xml:space="preserve">null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é chamado apenas com </w:t>
      </w:r>
      <w:r>
        <w:rPr>
          <w:rFonts w:ascii="Courier New" w:cs="Courier New" w:eastAsia="Courier New" w:hAnsi="Courier New"/>
          <w:sz w:val="22"/>
          <w:szCs w:val="22"/>
        </w:rPr>
        <w:t xml:space="preserve">call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 seu fim natural devolve </w:t>
      </w:r>
      <w:r>
        <w:rPr>
          <w:rFonts w:ascii="Courier New" w:cs="Courier New" w:eastAsia="Courier New" w:hAnsi="Courier New"/>
          <w:sz w:val="22"/>
          <w:szCs w:val="22"/>
        </w:rPr>
        <w:t xml:space="preserve">(null, null)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2"/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Comandos e Estruturas de Controle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comandos representam as instruções que podem ser executadas dentro dos blocos da linguagem. Entre eles estão declarações, condicionais, laços de repetição, retornos, comandos de controle e comandos de tratamento de erros. A produção </w:t>
      </w:r>
      <w:r>
        <w:rPr>
          <w:rFonts w:ascii="Courier New" w:cs="Courier New" w:eastAsia="Courier New" w:hAnsi="Courier New"/>
          <w:sz w:val="22"/>
          <w:szCs w:val="22"/>
        </w:rPr>
        <w:t xml:space="preserve">&lt;block&gt;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define um bloco delimitado por </w:t>
      </w:r>
      <w:r>
        <w:rPr>
          <w:rFonts w:ascii="Courier New" w:cs="Courier New" w:eastAsia="Courier New" w:hAnsi="Courier New"/>
          <w:sz w:val="22"/>
          <w:szCs w:val="22"/>
        </w:rPr>
        <w:t xml:space="preserve">{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com zero ou mais comandos; todo bloco cria um novo escopo.</w:t>
      </w:r>
    </w:p>
    <w:p>
      <w:pPr>
        <w:keepNext/>
        <w:keepLines/>
        <w:spacing w:after="0" w:before="12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&lt;block&gt; ::= LBRACE &lt;commands&gt; RBRACE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&lt;commands&gt; ::= &lt;command&gt; &lt;commands&gt;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&lt;command&gt; ::= &lt;variable_declaration&gt;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&lt;constant_declaration&gt;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&lt;command_if&gt;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&lt;command_while&gt;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&lt;command_for&gt;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&lt;command_return&gt;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&lt;command_break&gt;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&lt;command_continue&gt;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&lt;command_error&gt;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&lt;command_expression&gt;</w:t>
      </w:r>
    </w:p>
    <w:p>
      <w:pPr>
        <w:keepNext w:val="false"/>
        <w:spacing w:after="20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7. Blocos e comandos</w:t>
      </w:r>
    </w:p>
    <w:p>
      <w:pPr>
        <w:pStyle w:val="Heading3"/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5.5.1. Estrutura condicional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estrutura </w:t>
      </w:r>
      <w:r>
        <w:rPr>
          <w:rFonts w:ascii="Courier New" w:cs="Courier New" w:eastAsia="Courier New" w:hAnsi="Courier New"/>
          <w:sz w:val="22"/>
          <w:szCs w:val="22"/>
        </w:rPr>
        <w:t xml:space="preserve">if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exige que a expressão condicional esteja entre parênteses e seja do tipo </w:t>
      </w:r>
      <w:r>
        <w:rPr>
          <w:rFonts w:ascii="Courier New" w:cs="Courier New" w:eastAsia="Courier New" w:hAnsi="Courier New"/>
          <w:sz w:val="22"/>
          <w:szCs w:val="22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O bloco associado ao </w:t>
      </w:r>
      <w:r>
        <w:rPr>
          <w:rFonts w:ascii="Courier New" w:cs="Courier New" w:eastAsia="Courier New" w:hAnsi="Courier New"/>
          <w:sz w:val="22"/>
          <w:szCs w:val="22"/>
        </w:rPr>
        <w:t xml:space="preserve">else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opcional. Não existe </w:t>
      </w:r>
      <w:r>
        <w:rPr>
          <w:rFonts w:ascii="Courier New" w:cs="Courier New" w:eastAsia="Courier New" w:hAnsi="Courier New"/>
          <w:sz w:val="22"/>
          <w:szCs w:val="22"/>
        </w:rPr>
        <w:t xml:space="preserve">else if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o </w:t>
      </w:r>
      <w:r>
        <w:rPr>
          <w:rFonts w:ascii="Courier New" w:cs="Courier New" w:eastAsia="Courier New" w:hAnsi="Courier New"/>
          <w:sz w:val="22"/>
          <w:szCs w:val="22"/>
        </w:rPr>
        <w:t xml:space="preserve">else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sempre seguido de um bloco.</w:t>
      </w:r>
    </w:p>
    <w:p>
      <w:pPr>
        <w:keepNext/>
        <w:keepLines/>
        <w:spacing w:after="0" w:before="12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&lt;command_if&gt; ::= IF LPAREN &lt;expression&gt; RPAREN &lt;block&gt; &lt;else_part&gt;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&lt;else_part&gt; ::= ELSE &lt;block&gt;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 w:val="false"/>
        <w:spacing w:after="20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8. Estrutura condicional</w:t>
      </w:r>
    </w:p>
    <w:p>
      <w:pPr>
        <w:pStyle w:val="Heading3"/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5.5.2. Estruturas de repetição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linguagem possui duas estruturas de repetição: </w:t>
      </w:r>
      <w:r>
        <w:rPr>
          <w:rFonts w:ascii="Courier New" w:cs="Courier New" w:eastAsia="Courier New" w:hAnsi="Courier New"/>
          <w:sz w:val="22"/>
          <w:szCs w:val="22"/>
        </w:rPr>
        <w:t xml:space="preserve">while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for ... 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O </w:t>
      </w:r>
      <w:r>
        <w:rPr>
          <w:rFonts w:ascii="Courier New" w:cs="Courier New" w:eastAsia="Courier New" w:hAnsi="Courier New"/>
          <w:sz w:val="22"/>
          <w:szCs w:val="22"/>
        </w:rPr>
        <w:t xml:space="preserve">while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executa seu bloco enquanto a condição, obrigatoriamente </w:t>
      </w:r>
      <w:r>
        <w:rPr>
          <w:rFonts w:ascii="Courier New" w:cs="Courier New" w:eastAsia="Courier New" w:hAnsi="Courier New"/>
          <w:sz w:val="22"/>
          <w:szCs w:val="22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for verdadeira. O </w:t>
      </w:r>
      <w:r>
        <w:rPr>
          <w:rFonts w:ascii="Courier New" w:cs="Courier New" w:eastAsia="Courier New" w:hAnsi="Courier New"/>
          <w:sz w:val="22"/>
          <w:szCs w:val="22"/>
        </w:rPr>
        <w:t xml:space="preserve">for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percorre os elementos de uma lista, e a variável do laço existe apenas dentro dele.</w:t>
      </w:r>
    </w:p>
    <w:p>
      <w:pPr>
        <w:keepNext/>
        <w:keepLines/>
        <w:spacing w:after="0" w:before="12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&lt;command_while&gt; ::= WHILE LPAREN &lt;expression&gt; RPAREN &lt;block&gt;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&lt;command_for&gt; ::= FOR IDENTIFIER IN &lt;expression&gt; &lt;block&gt;</w:t>
      </w:r>
    </w:p>
    <w:p>
      <w:pPr>
        <w:keepNext w:val="false"/>
        <w:spacing w:after="20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9. Estruturas de repetição</w:t>
      </w:r>
    </w:p>
    <w:p>
      <w:pPr>
        <w:pStyle w:val="Heading3"/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5.5.3. Retorno e controle de laços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gramática aceita qualquer lista de expressões em um </w:t>
      </w:r>
      <w:r>
        <w:rPr>
          <w:rFonts w:ascii="Courier New" w:cs="Courier New" w:eastAsia="Courier New" w:hAnsi="Courier New"/>
          <w:sz w:val="22"/>
          <w:szCs w:val="22"/>
        </w:rPr>
        <w:t xml:space="preserve">return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além dos comandos </w:t>
      </w:r>
      <w:r>
        <w:rPr>
          <w:rFonts w:ascii="Courier New" w:cs="Courier New" w:eastAsia="Courier New" w:hAnsi="Courier New"/>
          <w:sz w:val="22"/>
          <w:szCs w:val="22"/>
        </w:rPr>
        <w:t xml:space="preserve">break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continue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 análise semântica é que exige nenhum valor ou um (em </w:t>
      </w:r>
      <w:r>
        <w:rPr>
          <w:rFonts w:ascii="Courier New" w:cs="Courier New" w:eastAsia="Courier New" w:hAnsi="Courier New"/>
          <w:sz w:val="22"/>
          <w:szCs w:val="22"/>
        </w:rPr>
        <w:t xml:space="preserve">func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e exatamente dois (em </w:t>
      </w:r>
      <w:r>
        <w:rPr>
          <w:rFonts w:ascii="Courier New" w:cs="Courier New" w:eastAsia="Courier New" w:hAnsi="Courier New"/>
          <w:sz w:val="22"/>
          <w:szCs w:val="22"/>
        </w:rPr>
        <w:t xml:space="preserve">workflow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Quando </w:t>
      </w:r>
      <w:r>
        <w:rPr>
          <w:rFonts w:ascii="Courier New" w:cs="Courier New" w:eastAsia="Courier New" w:hAnsi="Courier New"/>
          <w:sz w:val="22"/>
          <w:szCs w:val="22"/>
        </w:rPr>
        <w:t xml:space="preserve">&lt;return_values&gt;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usa ε, o </w:t>
      </w:r>
      <w:r>
        <w:rPr>
          <w:rFonts w:ascii="Courier New" w:cs="Courier New" w:eastAsia="Courier New" w:hAnsi="Courier New"/>
          <w:sz w:val="22"/>
          <w:szCs w:val="22"/>
        </w:rPr>
        <w:t xml:space="preserve">return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não tem valores associados.</w:t>
      </w:r>
    </w:p>
    <w:p>
      <w:pPr>
        <w:keepNext/>
        <w:keepLines/>
        <w:spacing w:after="0" w:before="12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&lt;command_return&gt; ::= RETURN &lt;return_values&gt; SEMICOLON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&lt;return_values&gt; ::= &lt;expression_list&gt;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&lt;command_break&gt; ::= BREAK SEMICOLON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&lt;command_continue&gt; ::= CONTINUE SEMICOLON</w:t>
      </w:r>
    </w:p>
    <w:p>
      <w:pPr>
        <w:keepNext w:val="false"/>
        <w:spacing w:after="20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10. Retorno e controle de laços</w:t>
      </w:r>
    </w:p>
    <w:p>
      <w:pPr>
        <w:pStyle w:val="Heading3"/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5.5.4. Tratamento de erros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tratamento explícito de erros usa três comandos: </w:t>
      </w:r>
      <w:r>
        <w:rPr>
          <w:rFonts w:ascii="Courier New" w:cs="Courier New" w:eastAsia="Courier New" w:hAnsi="Courier New"/>
          <w:sz w:val="22"/>
          <w:szCs w:val="22"/>
        </w:rPr>
        <w:t xml:space="preserve">stop if e;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abort if e;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proceed if e;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Depois do </w:t>
      </w:r>
      <w:r>
        <w:rPr>
          <w:rFonts w:ascii="Courier New" w:cs="Courier New" w:eastAsia="Courier New" w:hAnsi="Courier New"/>
          <w:sz w:val="22"/>
          <w:szCs w:val="22"/>
        </w:rPr>
        <w:t xml:space="preserve">if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vem um identificador, e não uma expressão: o operando precisa ser uma variável de erro, isto é, a segunda variável que recebeu o resultado de um </w:t>
      </w:r>
      <w:r>
        <w:rPr>
          <w:rFonts w:ascii="Courier New" w:cs="Courier New" w:eastAsia="Courier New" w:hAnsi="Courier New"/>
          <w:sz w:val="22"/>
          <w:szCs w:val="22"/>
        </w:rPr>
        <w:t xml:space="preserve">call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ou </w:t>
      </w:r>
      <w:r>
        <w:rPr>
          <w:rFonts w:ascii="Courier New" w:cs="Courier New" w:eastAsia="Courier New" w:hAnsi="Courier New"/>
          <w:sz w:val="22"/>
          <w:szCs w:val="22"/>
        </w:rPr>
        <w:t xml:space="preserve">run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(regra E17). Se </w:t>
      </w:r>
      <w:r>
        <w:rPr>
          <w:rFonts w:ascii="Courier New" w:cs="Courier New" w:eastAsia="Courier New" w:hAnsi="Courier New"/>
          <w:sz w:val="22"/>
          <w:szCs w:val="22"/>
        </w:rPr>
        <w:t xml:space="preserve">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for </w:t>
      </w:r>
      <w:r>
        <w:rPr>
          <w:rFonts w:ascii="Courier New" w:cs="Courier New" w:eastAsia="Courier New" w:hAnsi="Courier New"/>
          <w:sz w:val="22"/>
          <w:szCs w:val="22"/>
        </w:rPr>
        <w:t xml:space="preserve">null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nada acontece. Caso contrário, </w:t>
      </w:r>
      <w:r>
        <w:rPr>
          <w:rFonts w:ascii="Courier New" w:cs="Courier New" w:eastAsia="Courier New" w:hAnsi="Courier New"/>
          <w:sz w:val="22"/>
          <w:szCs w:val="22"/>
        </w:rPr>
        <w:t xml:space="preserve">stop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devolve </w:t>
      </w:r>
      <w:r>
        <w:rPr>
          <w:rFonts w:ascii="Courier New" w:cs="Courier New" w:eastAsia="Courier New" w:hAnsi="Courier New"/>
          <w:sz w:val="22"/>
          <w:szCs w:val="22"/>
        </w:rPr>
        <w:t xml:space="preserve">(null, e)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encerra o workflow (só vale dentro de workflow), </w:t>
      </w:r>
      <w:r>
        <w:rPr>
          <w:rFonts w:ascii="Courier New" w:cs="Courier New" w:eastAsia="Courier New" w:hAnsi="Courier New"/>
          <w:sz w:val="22"/>
          <w:szCs w:val="22"/>
        </w:rPr>
        <w:t xml:space="preserve">abort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escreve a mensagem na saída de erro e encerra o programa com código 1, e </w:t>
      </w:r>
      <w:r>
        <w:rPr>
          <w:rFonts w:ascii="Courier New" w:cs="Courier New" w:eastAsia="Courier New" w:hAnsi="Courier New"/>
          <w:sz w:val="22"/>
          <w:szCs w:val="22"/>
        </w:rPr>
        <w:t xml:space="preserve">proceed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marca o erro como tratado e segue. Todo erro de </w:t>
      </w:r>
      <w:r>
        <w:rPr>
          <w:rFonts w:ascii="Courier New" w:cs="Courier New" w:eastAsia="Courier New" w:hAnsi="Courier New"/>
          <w:sz w:val="22"/>
          <w:szCs w:val="22"/>
        </w:rPr>
        <w:t xml:space="preserve">call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ou </w:t>
      </w:r>
      <w:r>
        <w:rPr>
          <w:rFonts w:ascii="Courier New" w:cs="Courier New" w:eastAsia="Courier New" w:hAnsi="Courier New"/>
          <w:sz w:val="22"/>
          <w:szCs w:val="22"/>
        </w:rPr>
        <w:t xml:space="preserve">run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deve ser tratado antes do fim do bloco onde foi declarado (E9).</w:t>
      </w:r>
    </w:p>
    <w:p>
      <w:pPr>
        <w:keepNext/>
        <w:keepLines/>
        <w:spacing w:after="0" w:before="12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&lt;command_error&gt; ::= &lt;error_action&gt; IF IDENTIFIER SEMICOLON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&lt;error_action&gt; ::= STOP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ABORT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PROCEED</w:t>
      </w:r>
    </w:p>
    <w:p>
      <w:pPr>
        <w:keepNext w:val="false"/>
        <w:spacing w:after="20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11. Tratamento de erros</w:t>
      </w:r>
    </w:p>
    <w:p>
      <w:pPr>
        <w:pStyle w:val="Heading2"/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Atribuições e Expressões como Comandos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 expressões também podem aparecer diretamente como comandos. A partir da expressão reconhecida, o parser verifica o token seguinte para determinar se existe uma atribuição simples, uma atribuição múltipla ou apenas uma expressão terminada por </w:t>
      </w:r>
      <w:r>
        <w:rPr>
          <w:rFonts w:ascii="Courier New" w:cs="Courier New" w:eastAsia="Courier New" w:hAnsi="Courier New"/>
          <w:sz w:val="22"/>
          <w:szCs w:val="22"/>
        </w:rPr>
        <w:t xml:space="preserve">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keepLines/>
        <w:spacing w:after="0" w:before="12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&lt;command_expression&gt; ::= &lt;expression&gt; &lt;assignment_rest&gt; SEMICOLON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&lt;assignment_rest&gt; ::= ASSIGN &lt;rhs&gt;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COMMA &lt;expression_list&gt; ASSIGN &lt;rhs&gt;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 w:val="false"/>
        <w:spacing w:after="20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12. Expressão como comando e atribuições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Essa organização permite que uma mesma estrutura sintática seja utilizada para expressões e atribuições. A validação de que o lado esquerdo representa um alvo válido, como uma variável, campo ou índice, é feita por uma ação semântica da regra no Bison, que reporta o erro S3 (Seção 3.2).</w:t>
      </w:r>
    </w:p>
    <w:p>
      <w:pPr>
        <w:pStyle w:val="Heading2"/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Expressões e Precedência de Operadores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 expressões foram divididas em oito níveis de precedência, que determinam a ordem em que os operadores são agrupados durante a análise sintática. A produção </w:t>
      </w:r>
      <w:r>
        <w:rPr>
          <w:rFonts w:ascii="Courier New" w:cs="Courier New" w:eastAsia="Courier New" w:hAnsi="Courier New"/>
          <w:sz w:val="22"/>
          <w:szCs w:val="22"/>
        </w:rPr>
        <w:t xml:space="preserve">&lt;expression&gt;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o ponto de entrada e encaminha a análise para o primeiro nível. A Tabela 5 lista os níveis da menor para a maior precedência. Cada nível binário tem a forma </w:t>
      </w:r>
      <w:r>
        <w:rPr>
          <w:rFonts w:ascii="Courier New" w:cs="Courier New" w:eastAsia="Courier New" w:hAnsi="Courier New"/>
          <w:sz w:val="22"/>
          <w:szCs w:val="22"/>
        </w:rPr>
        <w:t xml:space="preserve">&lt;x_expr&gt; ::= &lt;próximo&gt; &lt;x_rest&gt;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sem recursão à esquerda, e os operadores binários são associativos à esquerda.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5. Níveis de precedência (da menor para a maior)</w:t>
      </w:r>
    </w:p>
    <w:tbl>
      <w:tblPr>
        <w:tblW w:type="dxa" w:w="850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4304"/>
      </w:tblGrid>
      <w:tr>
        <w:trPr>
          <w:cantSplit/>
          <w:tblHeader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Nível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Operadores</w:t>
            </w:r>
          </w:p>
        </w:tc>
        <w:tc>
          <w:tcPr>
            <w:tcW w:type="dxa" w:w="4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Não-terminal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||</w:t>
            </w:r>
          </w:p>
        </w:tc>
        <w:tc>
          <w:tcPr>
            <w:tcW w:type="dxa" w:w="4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&lt;or_expr&gt;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&amp;&amp;</w:t>
            </w:r>
          </w:p>
        </w:tc>
        <w:tc>
          <w:tcPr>
            <w:tcW w:type="dxa" w:w="4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&lt;and_expr&gt;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==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e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!=</w:t>
            </w:r>
          </w:p>
        </w:tc>
        <w:tc>
          <w:tcPr>
            <w:tcW w:type="dxa" w:w="4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&lt;equality_expr&gt;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&lt;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&gt;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&lt;=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e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&gt;=</w:t>
            </w:r>
          </w:p>
        </w:tc>
        <w:tc>
          <w:tcPr>
            <w:tcW w:type="dxa" w:w="4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&lt;relational_expr&gt;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e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(binários)</w:t>
            </w:r>
          </w:p>
        </w:tc>
        <w:tc>
          <w:tcPr>
            <w:tcW w:type="dxa" w:w="4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&lt;additive_expr&gt;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*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e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%</w:t>
            </w:r>
          </w:p>
        </w:tc>
        <w:tc>
          <w:tcPr>
            <w:tcW w:type="dxa" w:w="4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&lt;multiplicative_expr&gt;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7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!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e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(unários)</w:t>
            </w:r>
          </w:p>
        </w:tc>
        <w:tc>
          <w:tcPr>
            <w:tcW w:type="dxa" w:w="4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&lt;unary_expr&gt;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8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.campo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[índice]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e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(argumentos)</w:t>
            </w:r>
          </w:p>
        </w:tc>
        <w:tc>
          <w:tcPr>
            <w:tcW w:type="dxa" w:w="4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&lt;postfix_expr&gt;</w:t>
            </w:r>
          </w:p>
        </w:tc>
      </w:tr>
    </w:tbl>
    <w:p>
      <w:pPr>
        <w:keepNext w:val="false"/>
        <w:keepLines/>
        <w:spacing w:after="0" w:before="12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&lt;expression&gt; ::= &lt;or_expr&gt;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&lt;or_expr&gt; ::= &lt;and_expr&gt; &lt;or_rest&gt;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&lt;or_rest&gt; ::= OR &lt;and_expr&gt; &lt;or_rest&gt;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&lt;and_expr&gt; ::= &lt;equality_expr&gt; &lt;and_rest&gt;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&lt;and_rest&gt; ::= AND &lt;equality_expr&gt; &lt;and_rest&gt;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&lt;equality_expr&gt; ::= &lt;relational_expr&gt; &lt;equality_rest&gt;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&lt;equality_rest&gt; ::= &lt;equality_op&gt; &lt;relational_expr&gt; &lt;equality_rest&gt;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&lt;equality_op&gt; ::= EQUAL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NOT_EQUAL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&lt;relational_expr&gt; ::= &lt;additive_expr&gt; &lt;relational_rest&gt;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&lt;relational_rest&gt; ::= &lt;relational_op&gt; &lt;additive_expr&gt; &lt;relational_rest&gt;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&lt;relational_op&gt; ::= LOWER_THAN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GREATER_THAN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LOWER_THAN_EQUAL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GREATER_THAN_EQUAL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&lt;additive_expr&gt; ::= &lt;multiplicative_expr&gt; &lt;additive_rest&gt;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&lt;additive_rest&gt; ::= &lt;additive_op&gt; &lt;multiplicative_expr&gt; &lt;additive_rest&gt;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&lt;additive_op&gt; ::= PLUS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MINUS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&lt;multiplicative_expr&gt; ::= &lt;unary_expr&gt; &lt;multiplicative_rest&gt;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&lt;multiplicative_rest&gt; ::= &lt;multiplicative_op&gt; &lt;unary_expr&gt; &lt;multiplicative_rest&gt;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&lt;multiplicative_op&gt; ::= MUL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DIV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MOD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&lt;unary_expr&gt; ::= &lt;unary_op&gt; &lt;unary_expr&gt;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&lt;postfix_expr&gt;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&lt;unary_op&gt; ::= NOT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MINUS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&lt;postfix_expr&gt; ::= &lt;primary&gt; &lt;postfix_rest&gt;</w:t>
      </w:r>
    </w:p>
    <w:p>
      <w:pPr>
        <w:keepNext w:val="false"/>
        <w:spacing w:after="20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13. Expressões: níveis de precedência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utilização de diferentes níveis evita ambiguidades na interpretação das expressões. Por exemplo, a multiplicação e a divisão pertencem a um nível de maior precedência que a adição e a subtração, e por isso são agrupadas primeiro. As operações pós-fixas permitem acesso a campos, indexação e chamadas.</w:t>
      </w:r>
    </w:p>
    <w:p>
      <w:pPr>
        <w:keepNext/>
        <w:keepLines/>
        <w:spacing w:after="0" w:before="12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&lt;postfix_rest&gt; ::= DOT IDENTIFIER &lt;postfix_rest&gt;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LBRACKET &lt;expression&gt; RBRACKET &lt;postfix_rest&gt;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LPAREN &lt;args&gt; RPAREN &lt;postfix_rest&gt;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 w:val="false"/>
        <w:spacing w:after="20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14. Operações pós-fixas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elementos básicos que podem iniciar uma expressão são definidos pela produção </w:t>
      </w:r>
      <w:r>
        <w:rPr>
          <w:rFonts w:ascii="Courier New" w:cs="Courier New" w:eastAsia="Courier New" w:hAnsi="Courier New"/>
          <w:sz w:val="22"/>
          <w:szCs w:val="22"/>
        </w:rPr>
        <w:t xml:space="preserve">&lt;primary&gt;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keepLines/>
        <w:spacing w:after="0" w:before="12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&lt;primary&gt; ::= INT_LITERAL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FLOAT_LITERAL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STRING_LITERAL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TRUE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FALSE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NULL_LITERAL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IDENTIFIER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LPAREN &lt;expression&gt; RPAREN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&lt;list_literal&gt;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&lt;object_literal&gt;</w:t>
      </w:r>
    </w:p>
    <w:p>
      <w:pPr>
        <w:keepNext w:val="false"/>
        <w:spacing w:after="20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15. Elementos primários</w:t>
      </w:r>
    </w:p>
    <w:p>
      <w:pPr>
        <w:pStyle w:val="Heading2"/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5.8. Literais de Listas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gramática permite a criação de listas vazias ou contendo uma ou mais expressões. Também é permitida uma vírgula após o último elemento.</w:t>
      </w:r>
    </w:p>
    <w:p>
      <w:pPr>
        <w:keepNext/>
        <w:keepLines/>
        <w:spacing w:after="0" w:before="12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&lt;list_literal&gt; ::= LBRACKET &lt;list_items&gt; RBRACKET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&lt;list_items&gt; ::= &lt;expression&gt; &lt;list_rest&gt;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&lt;list_rest&gt; ::= COMMA &lt;list_after_comma&gt;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&lt;list_after_comma&gt; ::= &lt;expression&gt; &lt;list_rest&gt;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 w:val="false"/>
        <w:spacing w:after="20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16. Literais de lista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possibilidade de ε em </w:t>
      </w:r>
      <w:r>
        <w:rPr>
          <w:rFonts w:ascii="Courier New" w:cs="Courier New" w:eastAsia="Courier New" w:hAnsi="Courier New"/>
          <w:sz w:val="22"/>
          <w:szCs w:val="22"/>
        </w:rPr>
        <w:t xml:space="preserve">&lt;list_items&gt;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permite que </w:t>
      </w:r>
      <w:r>
        <w:rPr>
          <w:rFonts w:ascii="Courier New" w:cs="Courier New" w:eastAsia="Courier New" w:hAnsi="Courier New"/>
          <w:sz w:val="22"/>
          <w:szCs w:val="22"/>
        </w:rPr>
        <w:t xml:space="preserve">[]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seja reconhecida como uma lista válida.</w:t>
      </w:r>
    </w:p>
    <w:p>
      <w:pPr>
        <w:pStyle w:val="Heading2"/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5.9. Literais de Objetos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objetos são representados por pares de chave e valor. Cada campo possui uma chave seguida por </w:t>
      </w:r>
      <w:r>
        <w:rPr>
          <w:rFonts w:ascii="Courier New" w:cs="Courier New" w:eastAsia="Courier New" w:hAnsi="Courier New"/>
          <w:sz w:val="22"/>
          <w:szCs w:val="22"/>
        </w:rPr>
        <w:t xml:space="preserve">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uma expressão correspondente. As chaves podem ser identificadores ou literais de texto, e, assim como nas listas, o objeto pode ser vazio e aceita uma vírgula após o último campo.</w:t>
      </w:r>
    </w:p>
    <w:p>
      <w:pPr>
        <w:keepNext/>
        <w:keepLines/>
        <w:spacing w:after="0" w:before="12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&lt;object_literal&gt; ::= LBRACE &lt;object_items&gt; RBRACE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&lt;object_items&gt; ::= &lt;field&gt; &lt;fields_rest&gt;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&lt;fields_rest&gt; ::= COMMA &lt;fields_after_comma&gt;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&lt;fields_after_comma&gt; ::= &lt;field&gt; &lt;fields_rest&gt;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&lt;field&gt; ::= &lt;field_key&gt; COLON &lt;expression&gt;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&lt;field_key&gt; ::= IDENTIFIER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STRING_LITERAL</w:t>
      </w:r>
    </w:p>
    <w:p>
      <w:pPr>
        <w:keepNext w:val="false"/>
        <w:spacing w:after="20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17. Literais de objeto</w:t>
      </w:r>
    </w:p>
    <w:p>
      <w:pPr>
        <w:pStyle w:val="Heading2"/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5.10. Listas de Expressões e Argumentos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produção </w:t>
      </w:r>
      <w:r>
        <w:rPr>
          <w:rFonts w:ascii="Courier New" w:cs="Courier New" w:eastAsia="Courier New" w:hAnsi="Courier New"/>
          <w:sz w:val="22"/>
          <w:szCs w:val="22"/>
        </w:rPr>
        <w:t xml:space="preserve">&lt;expression_list&gt;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é utilizada em construções que precisam receber uma sequência de expressões, como retornos, atribuições e inicializações.</w:t>
      </w:r>
    </w:p>
    <w:p>
      <w:pPr>
        <w:keepNext/>
        <w:keepLines/>
        <w:spacing w:after="0" w:before="12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&lt;expression_list&gt; ::= &lt;expression&gt; &lt;expression_list_rest&gt;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&lt;expression_list_rest&gt; ::= COMMA &lt;expression&gt; &lt;expression_list_rest&gt;</w:t>
      </w:r>
    </w:p>
    <w:p>
      <w:pPr>
        <w:keepNext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&lt;args&gt; ::= &lt;expression_list&gt;</w:t>
      </w:r>
    </w:p>
    <w:p>
      <w:pPr>
        <w:keepNext w:val="false"/>
        <w:keepLines/>
        <w:spacing w:after="0" w:before="0" w:line="240"/>
        <w:ind w:left="784"/>
      </w:pPr>
      <w:r>
        <w:rPr>
          <w:rFonts w:ascii="Courier New" w:cs="Courier New" w:eastAsia="Courier New" w:hAnsi="Courier New"/>
          <w:sz w:val="17"/>
          <w:szCs w:val="17"/>
        </w:rPr>
        <w:t xml:space="preserve">| ε</w:t>
      </w:r>
    </w:p>
    <w:p>
      <w:pPr>
        <w:keepNext w:val="false"/>
        <w:spacing w:after="20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18. Listas de expressões e argumentos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Diferentemente das listas e objetos literais, a </w:t>
      </w:r>
      <w:r>
        <w:rPr>
          <w:rFonts w:ascii="Courier New" w:cs="Courier New" w:eastAsia="Courier New" w:hAnsi="Courier New"/>
          <w:sz w:val="22"/>
          <w:szCs w:val="22"/>
        </w:rPr>
        <w:t xml:space="preserve">&lt;expression_list&gt;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não permite uma vírgula após o último elemento. Isso diferencia sintaticamente as listas de valores utilizadas em comandos das listas literais criadas pelo programa.</w:t>
      </w:r>
    </w:p>
    <w:p>
      <w:pPr>
        <w:pStyle w:val="Heading1"/>
        <w:keepNext/>
        <w:spacing w:after="12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Exemplos de Programas da Linguagem FluxLang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 demonstrar a aplicabilidade e o funcionamento da gramática desenvolvida, esta seção apresenta dois códigos-fonte escritos na linguagem FluxLang. O primeiro ilustra as regras sintáticas e léxicas implementadas, enquanto o segundo mostra o comportamento do compilador diante de erros intencionais, validando a rotina de tratamento e emissão de mensagens.</w:t>
      </w:r>
    </w:p>
    <w:p>
      <w:pPr>
        <w:pStyle w:val="Heading2"/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6.1. Exemplo de Código Válido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código da Figura 19 é um programa que obedece a todas as especificações da linguagem e é aceito pelo </w:t>
      </w:r>
      <w:r>
        <w:rPr>
          <w:rFonts w:ascii="Courier New" w:cs="Courier New" w:eastAsia="Courier New" w:hAnsi="Courier New"/>
          <w:sz w:val="22"/>
          <w:szCs w:val="22"/>
        </w:rPr>
        <w:t xml:space="preserve">flux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que escreve </w:t>
      </w:r>
      <w:r>
        <w:rPr>
          <w:rFonts w:ascii="Courier New" w:cs="Courier New" w:eastAsia="Courier New" w:hAnsi="Courier New"/>
          <w:sz w:val="22"/>
          <w:szCs w:val="22"/>
        </w:rPr>
        <w:t xml:space="preserve">Programa aceito.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Ele demonstra a declaração de variáveis globais únicas e em lista, com e sem valor inicial, e de constantes, com os tipos </w:t>
      </w:r>
      <w:r>
        <w:rPr>
          <w:rFonts w:ascii="Courier New" w:cs="Courier New" w:eastAsia="Courier New" w:hAnsi="Courier New"/>
          <w:sz w:val="22"/>
          <w:szCs w:val="22"/>
        </w:rPr>
        <w:t xml:space="preserve">bool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string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object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O fluxo é coordenado pela função </w:t>
      </w:r>
      <w:r>
        <w:rPr>
          <w:rFonts w:ascii="Courier New" w:cs="Courier New" w:eastAsia="Courier New" w:hAnsi="Courier New"/>
          <w:sz w:val="22"/>
          <w:szCs w:val="22"/>
        </w:rPr>
        <w:t xml:space="preserve">main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que usa duas estruturas de repetição aninhadas (</w:t>
      </w:r>
      <w:r>
        <w:rPr>
          <w:rFonts w:ascii="Courier New" w:cs="Courier New" w:eastAsia="Courier New" w:hAnsi="Courier New"/>
          <w:sz w:val="22"/>
          <w:szCs w:val="22"/>
        </w:rPr>
        <w:t xml:space="preserve">while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for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e uma estrutura condicional (</w:t>
      </w:r>
      <w:r>
        <w:rPr>
          <w:rFonts w:ascii="Courier New" w:cs="Courier New" w:eastAsia="Courier New" w:hAnsi="Courier New"/>
          <w:sz w:val="22"/>
          <w:szCs w:val="22"/>
        </w:rPr>
        <w:t xml:space="preserve">if/else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para percorrer uma lista de servidores, chamar um workflow com </w:t>
      </w:r>
      <w:r>
        <w:rPr>
          <w:rFonts w:ascii="Courier New" w:cs="Courier New" w:eastAsia="Courier New" w:hAnsi="Courier New"/>
          <w:sz w:val="22"/>
          <w:szCs w:val="22"/>
        </w:rPr>
        <w:t xml:space="preserve">call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tratar o erro devolvido com </w:t>
      </w:r>
      <w:r>
        <w:rPr>
          <w:rFonts w:ascii="Courier New" w:cs="Courier New" w:eastAsia="Courier New" w:hAnsi="Courier New"/>
          <w:sz w:val="22"/>
          <w:szCs w:val="22"/>
        </w:rPr>
        <w:t xml:space="preserve">proceed if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 w:val="false"/>
        <w:keepLines/>
        <w:spacing w:after="0" w:before="12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// Declaração de variáveis globais e constantes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var sistema_ativo:bool = true;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var tentativas:int;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var nome_projeto, versao:string = "BackendAPI", "1.0.0";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var sucessos, falhas:int;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const max_tentativas:int = 5;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// Declaração de lista e objeto (tipos distintos)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var servidores:list&lt;string&gt; = ["ServidorA", "ServidorB", "ServidorC"];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var config:object = {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porta: 8080,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modo_debug: true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};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// Workflow de simulação de automação: devolve (resultado, erro)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workflow verificar_status(servidor:string):string {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if (servidor == "ServidorB") {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return null, "Erro ao conectar no ServidorB";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}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return "Status OK", null;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// Função obrigatória main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func main () {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tentativas = 0;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sucessos, falhas = 0, 0;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// Estrutura de repetição 1: while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while (sistema_ativo &amp;&amp; tentativas &lt; max_tentativas) {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// Estrutura de repetição 2: for (iterando sobre a lista)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for srv in servidores {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// Estrutura condicional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if (srv == "ServidorA") {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terminal.info("Iniciando checagem do Servidor A...");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} else {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terminal.log("Checando outros servidores...");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}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// Chamada de workflow e tratamento de erro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var resultado, erro = call verificar_status(srv);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proceed if erro;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if (erro != null) {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terminal.warn(erro);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falhas = falhas + 1;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continue;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}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terminal.log(resultado);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sucessos = sucessos + 1;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}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tentativas = tentativas + 1;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sistema_ativo = false;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}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keepNext w:val="false"/>
        <w:spacing w:after="20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19. Programa válido em FluxLang</w:t>
      </w:r>
    </w:p>
    <w:p>
      <w:pPr>
        <w:pStyle w:val="Heading2"/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6.2. Exemplo de Código Inválido e Tratamento de Erros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código da Figura 20 contém sete violações propositais das regras da linguagem, marcadas por comentários. O objetivo é testar os analisadores léxico e sintático, garantindo que o compilador interrompa a compilação e informe ao usuário o token encontrado e o esperado, em língua portuguesa.</w:t>
      </w:r>
    </w:p>
    <w:p>
      <w:pPr>
        <w:keepNext w:val="false"/>
        <w:keepLines/>
        <w:spacing w:after="0" w:before="12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// Exemplo inválido da FluxLang: sete erros, um em cada linha marcada.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const versao:string;                    // erro 1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func soma(a:int, b:int):int {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return a + b;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workflow build(dir:string):string {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var saida, err = run {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command: "npm",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flags: ["run", "build"],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workingDir: dir,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}                                   // erro 2 (falta ';')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stop if err;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return saida, null;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func main () {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var total:int = 10 @ 2;             // erro 3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var 2itens:int = 3;                 // erro 4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var ativo:bool = true;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if (ativo) {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terminal.info("Ativo");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} else if (total &gt; 5) {             // erro 5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    terminal.warn("Inativo");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}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call build("./backend");            // erro 6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    soma(1, 2) = 3;                     // erro 7</w:t>
      </w:r>
    </w:p>
    <w:p>
      <w:pPr>
        <w:keepNext w:val="false"/>
        <w:keepLines/>
        <w:spacing w:after="0" w:before="0" w:line="240"/>
        <w:ind w:left="284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keepNext w:val="false"/>
        <w:spacing w:after="200" w:before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20. Programa inválido em FluxLang, com sete erros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Tabela 6 define cada erro. As posições e as mensagens foram obtidas executando o </w:t>
      </w:r>
      <w:r>
        <w:rPr>
          <w:rFonts w:ascii="Courier New" w:cs="Courier New" w:eastAsia="Courier New" w:hAnsi="Courier New"/>
          <w:sz w:val="22"/>
          <w:szCs w:val="22"/>
        </w:rPr>
        <w:t xml:space="preserve">flux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 um erro de cada vez, com os outros seis corrigidos. O compilador interrompe a análise no primeiro erro: compilado inteiro, o arquivo produz apenas o erro 1.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6. Erros do programa inválido (cada erro isolado)</w:t>
      </w:r>
    </w:p>
    <w:tbl>
      <w:tblPr>
        <w:tblW w:type="dxa" w:w="850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1060"/>
        <w:gridCol w:w="1040"/>
        <w:gridCol w:w="3600"/>
        <w:gridCol w:w="2424"/>
      </w:tblGrid>
      <w:tr>
        <w:trPr>
          <w:cantSplit/>
          <w:tblHeader/>
        </w:trPr>
        <w:tc>
          <w:tcPr>
            <w:tcW w:type="dxa" w:w="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1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Posição</w:t>
            </w:r>
          </w:p>
        </w:tc>
        <w:tc>
          <w:tcPr>
            <w:tcW w:type="dxa" w:w="1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Mensagem do flux</w:t>
            </w:r>
          </w:p>
        </w:tc>
        <w:tc>
          <w:tcPr>
            <w:tcW w:type="dxa" w:w="24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Causa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</w:t>
            </w:r>
          </w:p>
        </w:tc>
        <w:tc>
          <w:tcPr>
            <w:tcW w:type="dxa" w:w="1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4:20</w:t>
            </w:r>
          </w:p>
        </w:tc>
        <w:tc>
          <w:tcPr>
            <w:tcW w:type="dxa" w:w="1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Sintático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 encontrado: ';'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Esperado: '='</w:t>
            </w:r>
          </w:p>
        </w:tc>
        <w:tc>
          <w:tcPr>
            <w:tcW w:type="dxa" w:w="24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 declaração de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const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exige valor inicial.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</w:t>
            </w:r>
          </w:p>
        </w:tc>
        <w:tc>
          <w:tcPr>
            <w:tcW w:type="dxa" w:w="1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16:5</w:t>
            </w:r>
          </w:p>
        </w:tc>
        <w:tc>
          <w:tcPr>
            <w:tcW w:type="dxa" w:w="1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Sintático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 encontrado: palavra reservada 'stop'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Esperado: ';'</w:t>
            </w:r>
          </w:p>
        </w:tc>
        <w:tc>
          <w:tcPr>
            <w:tcW w:type="dxa" w:w="24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Falta o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depois do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}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do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run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(linha 15).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</w:t>
            </w:r>
          </w:p>
        </w:tc>
        <w:tc>
          <w:tcPr>
            <w:tcW w:type="dxa" w:w="1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21:24</w:t>
            </w:r>
          </w:p>
        </w:tc>
        <w:tc>
          <w:tcPr>
            <w:tcW w:type="dxa" w:w="1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Léxico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Caractere não reconhecido: '@'</w:t>
            </w:r>
          </w:p>
        </w:tc>
        <w:tc>
          <w:tcPr>
            <w:tcW w:type="dxa" w:w="24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 símbolo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@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não pertence ao alfabeto da linguagem.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</w:t>
            </w:r>
          </w:p>
        </w:tc>
        <w:tc>
          <w:tcPr>
            <w:tcW w:type="dxa" w:w="1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22:9</w:t>
            </w:r>
          </w:p>
        </w:tc>
        <w:tc>
          <w:tcPr>
            <w:tcW w:type="dxa" w:w="1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Léxico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Número malformado: '2itens'</w:t>
            </w:r>
          </w:p>
        </w:tc>
        <w:tc>
          <w:tcPr>
            <w:tcW w:type="dxa" w:w="24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Um identificador não pode começar com dígito.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</w:t>
            </w:r>
          </w:p>
        </w:tc>
        <w:tc>
          <w:tcPr>
            <w:tcW w:type="dxa" w:w="1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27:12</w:t>
            </w:r>
          </w:p>
        </w:tc>
        <w:tc>
          <w:tcPr>
            <w:tcW w:type="dxa" w:w="1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Sintático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 encontrado: palavra reservada 'if'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Esperado: '{'</w:t>
            </w:r>
          </w:p>
        </w:tc>
        <w:tc>
          <w:tcPr>
            <w:tcW w:type="dxa" w:w="24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Não existe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else if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: o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if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deve ser aninhado no bloco do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else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</w:t>
            </w:r>
          </w:p>
        </w:tc>
        <w:tc>
          <w:tcPr>
            <w:tcW w:type="dxa" w:w="1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31:5</w:t>
            </w:r>
          </w:p>
        </w:tc>
        <w:tc>
          <w:tcPr>
            <w:tcW w:type="dxa" w:w="1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Sintático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 encontrado: palavra reservada 'call'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Esperado: '}' (call e run só aparecem logo depois do '=' de um var ou de uma atribuição)</w:t>
            </w:r>
          </w:p>
        </w:tc>
        <w:tc>
          <w:tcPr>
            <w:tcW w:type="dxa" w:w="24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call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não é um comando isolado: o resultado e o erro precisam de duas variáveis.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7</w:t>
            </w:r>
          </w:p>
        </w:tc>
        <w:tc>
          <w:tcPr>
            <w:tcW w:type="dxa" w:w="1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32:16</w:t>
            </w:r>
          </w:p>
        </w:tc>
        <w:tc>
          <w:tcPr>
            <w:tcW w:type="dxa" w:w="1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Sintático (S3)</w:t>
            </w:r>
          </w:p>
        </w:tc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 encontrado: '='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Esperado: ';' (o lado esquerdo não é variável, campo ou índice)</w:t>
            </w:r>
          </w:p>
        </w:tc>
        <w:tc>
          <w:tcPr>
            <w:tcW w:type="dxa" w:w="24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4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Uma chamada de função não pode receber atribuição.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 Considerações Finais</w:t>
      </w:r>
    </w:p>
    <w:p>
      <w:pPr>
        <w:spacing w:after="0" w:before="12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trabalho apresentou a FluxLang, uma linguagem tipada voltada à automação de tarefas, em que workflows reutilizáveis são coordenados por uma função </w:t>
      </w:r>
      <w:r>
        <w:rPr>
          <w:rFonts w:ascii="Courier New" w:cs="Courier New" w:eastAsia="Courier New" w:hAnsi="Courier New"/>
          <w:sz w:val="22"/>
          <w:szCs w:val="22"/>
        </w:rPr>
        <w:t xml:space="preserve">main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o tratamento de erros faz parte da sintaxe: os comandos </w:t>
      </w:r>
      <w:r>
        <w:rPr>
          <w:rFonts w:ascii="Courier New" w:cs="Courier New" w:eastAsia="Courier New" w:hAnsi="Courier New"/>
          <w:sz w:val="22"/>
          <w:szCs w:val="22"/>
        </w:rPr>
        <w:t xml:space="preserve">call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run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devolvem o par (resultado, erro), que deve ser tratado com </w:t>
      </w:r>
      <w:r>
        <w:rPr>
          <w:rFonts w:ascii="Courier New" w:cs="Courier New" w:eastAsia="Courier New" w:hAnsi="Courier New"/>
          <w:sz w:val="22"/>
          <w:szCs w:val="22"/>
        </w:rPr>
        <w:t xml:space="preserve">stop if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abort if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ou </w:t>
      </w:r>
      <w:r>
        <w:rPr>
          <w:rFonts w:ascii="Courier New" w:cs="Courier New" w:eastAsia="Courier New" w:hAnsi="Courier New"/>
          <w:sz w:val="22"/>
          <w:szCs w:val="22"/>
        </w:rPr>
        <w:t xml:space="preserve">proceed if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sintaxe foi especificada por uma gramática LL(1) em BNF, com 71 não-terminais e 143 produções, sem recursão à esquerda e fatorada à esquerda. Um dos pontos centrais foi a fatoração da estrutura do programa, que garante na própria gramática a existência de exatamente uma função </w:t>
      </w:r>
      <w:r>
        <w:rPr>
          <w:rFonts w:ascii="Courier New" w:cs="Courier New" w:eastAsia="Courier New" w:hAnsi="Courier New"/>
          <w:sz w:val="22"/>
          <w:szCs w:val="22"/>
        </w:rPr>
        <w:t xml:space="preserve">main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Essa mesma gramática foi transcrita para o GNU Bison, que a aceitou como LALR(1) sem conflitos. O compilador </w:t>
      </w:r>
      <w:r>
        <w:rPr>
          <w:rFonts w:ascii="Courier New" w:cs="Courier New" w:eastAsia="Courier New" w:hAnsi="Courier New"/>
          <w:sz w:val="22"/>
          <w:szCs w:val="22"/>
        </w:rPr>
        <w:t xml:space="preserve">flux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implementa as análises léxica e sintática, com mensagens de erro em português que indicam a linha, a coluna, o token encontrado e os tokens esperados, e foi validado com 57 casos de teste, entre eles os exemplos válido e inválido deste artigo.</w:t>
      </w:r>
    </w:p>
    <w:p>
      <w:pPr>
        <w:spacing w:after="0" w:before="120" w:line="24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compilador interrompe a análise no primeiro erro encontrado. A análise semântica é descrita por 22 regras (E1–E22), apresentadas na Seção 3.3.</w:t>
      </w:r>
    </w:p>
    <w:p>
      <w:pPr>
        <w:pStyle w:val="Heading1"/>
        <w:keepNext/>
        <w:spacing w:after="12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Referências</w:t>
      </w:r>
    </w:p>
    <w:p>
      <w:pPr>
        <w:spacing w:after="0" w:before="80" w:line="240"/>
        <w:ind w:left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Aho, A. V., Lam, M. S., Sethi, R. e Ullman, J. D. (2008).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Compiladores: princípios, técnicas e ferramentas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Pearson Addison-Wesley, São Paulo, 2. ed.</w:t>
      </w:r>
    </w:p>
    <w:p>
      <w:pPr>
        <w:spacing w:after="0" w:before="80" w:line="240"/>
        <w:ind w:left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Cooper, K. D. e Torczon, L. (2011).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Engineering a Compiler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Morgan Kaufmann, San Francisco, 2. ed.</w:t>
      </w:r>
    </w:p>
    <w:p>
      <w:pPr>
        <w:spacing w:after="0" w:before="80" w:line="240"/>
        <w:ind w:left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Free Software Foundation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Bison: The YACC-compatible Parser Generator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Disponível em: https://www.gnu.org/software/bison/manual/. Acesso em: 30 set. 2026.</w:t>
      </w:r>
    </w:p>
    <w:p>
      <w:pPr>
        <w:spacing w:after="0" w:before="80" w:line="240"/>
        <w:ind w:left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Levine, J. (2009).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flex &amp; bison: Text Processing Tools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O’Reilly Media, Sebastopol.</w:t>
      </w:r>
    </w:p>
    <w:p>
      <w:pPr>
        <w:spacing w:after="0" w:before="80" w:line="240"/>
        <w:ind w:left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Flex Project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Flex: The Fast Lexical Analyzer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Disponível em: https://github.com/westes/flex. Acesso em: 30 set. 2026.</w:t>
      </w:r>
    </w:p>
    <w:sectPr>
      <w:pgSz w:w="11906" w:h="16838" w:orient="portrait"/>
      <w:pgMar w:top="1984" w:right="1701" w:bottom="1417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Introdução à Linguagem FluxLang</dc:title>
  <dc:creator>FluxLang</dc:creator>
  <cp:lastModifiedBy>Un-named</cp:lastModifiedBy>
  <cp:revision>1</cp:revision>
  <dcterms:created xsi:type="dcterms:W3CDTF">2026-10-01T19:01:12.755Z</dcterms:created>
  <dcterms:modified xsi:type="dcterms:W3CDTF">2026-10-01T19:01:12.756Z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