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11E6B" w14:textId="77777777" w:rsidR="00C833D1" w:rsidRDefault="008B29DC" w:rsidP="00C833D1">
      <w:pPr>
        <w:pStyle w:val="Heading1"/>
        <w:numPr>
          <w:ilvl w:val="0"/>
          <w:numId w:val="2"/>
        </w:numPr>
        <w:spacing w:before="12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bookmarkStart w:id="0" w:name="_Toc76454710"/>
      <w:bookmarkStart w:id="1" w:name="_Toc157767691"/>
      <w:bookmarkStart w:id="2" w:name="_Toc202360933"/>
      <w:r w:rsidRPr="00213ECD">
        <w:rPr>
          <w:b/>
        </w:rPr>
        <w:t>Overview</w:t>
      </w:r>
      <w:r>
        <w:br/>
      </w:r>
      <w:bookmarkEnd w:id="2"/>
      <w:r w:rsidR="00C833D1" w:rsidRPr="00C833D1">
        <w:rPr>
          <w:rFonts w:asciiTheme="minorHAnsi" w:eastAsia="Times New Roman" w:hAnsiTheme="minorHAnsi" w:cstheme="minorHAnsi"/>
          <w:color w:val="auto"/>
          <w:sz w:val="24"/>
          <w:szCs w:val="24"/>
        </w:rPr>
        <w:t>This SRS outlines the system description, functional and non-functional requirements, system architecture, data handling, and interface specifications of the NLC-CMS.</w:t>
      </w:r>
    </w:p>
    <w:p w14:paraId="502AEF03" w14:textId="00E92AF1" w:rsidR="008B29DC" w:rsidRPr="00C833D1" w:rsidRDefault="00C833D1" w:rsidP="00C833D1">
      <w:pPr>
        <w:pStyle w:val="Heading1"/>
        <w:spacing w:before="120"/>
        <w:ind w:left="36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C833D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The system is designed to manage citizen complaints related to urban infrastructure, including street lighting, with full integration into the latest cloud-ready, </w:t>
      </w:r>
      <w:proofErr w:type="spellStart"/>
      <w:r w:rsidRPr="00C833D1">
        <w:rPr>
          <w:rFonts w:asciiTheme="minorHAnsi" w:eastAsia="Times New Roman" w:hAnsiTheme="minorHAnsi" w:cstheme="minorHAnsi"/>
          <w:color w:val="auto"/>
          <w:sz w:val="24"/>
          <w:szCs w:val="24"/>
        </w:rPr>
        <w:t>Dockerized</w:t>
      </w:r>
      <w:proofErr w:type="spellEnd"/>
      <w:r w:rsidRPr="00C833D1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CMS architecture.</w:t>
      </w:r>
    </w:p>
    <w:p w14:paraId="5D220588" w14:textId="77777777" w:rsidR="008B29DC" w:rsidRPr="008B29DC" w:rsidRDefault="008B29DC" w:rsidP="008B29DC"/>
    <w:p w14:paraId="4BC51AB9" w14:textId="71913273" w:rsidR="005F584F" w:rsidRPr="00213ECD" w:rsidRDefault="008B29DC" w:rsidP="00494E9F">
      <w:pPr>
        <w:pStyle w:val="Heading1"/>
        <w:numPr>
          <w:ilvl w:val="0"/>
          <w:numId w:val="2"/>
        </w:numPr>
        <w:spacing w:before="120"/>
        <w:rPr>
          <w:b/>
        </w:rPr>
      </w:pPr>
      <w:bookmarkStart w:id="3" w:name="_Toc202360934"/>
      <w:r w:rsidRPr="00213ECD">
        <w:rPr>
          <w:b/>
        </w:rPr>
        <w:t>P</w:t>
      </w:r>
      <w:r w:rsidR="005F584F" w:rsidRPr="00213ECD">
        <w:rPr>
          <w:b/>
        </w:rPr>
        <w:t>urpose</w:t>
      </w:r>
      <w:bookmarkEnd w:id="0"/>
      <w:bookmarkEnd w:id="1"/>
      <w:bookmarkEnd w:id="3"/>
    </w:p>
    <w:p w14:paraId="524965DB" w14:textId="326D82E5" w:rsidR="00632E50" w:rsidRDefault="00632E50" w:rsidP="00E02BE2">
      <w:pPr>
        <w:spacing w:before="100" w:beforeAutospacing="1" w:after="100" w:afterAutospacing="1"/>
        <w:jc w:val="both"/>
      </w:pPr>
      <w:r w:rsidRPr="00B45862">
        <w:t xml:space="preserve">This document outlines the Software Requirements Specification (SRS) for a </w:t>
      </w:r>
      <w:r w:rsidR="00E02BE2">
        <w:t xml:space="preserve">CCMS </w:t>
      </w:r>
      <w:r w:rsidRPr="00B45862">
        <w:t xml:space="preserve">Street Lighting </w:t>
      </w:r>
      <w:r w:rsidR="004F5EAB">
        <w:t>Complaint Management System</w:t>
      </w:r>
      <w:r w:rsidRPr="00B45862">
        <w:t xml:space="preserve">, a crucial component of the Cochin Smart City project. </w:t>
      </w:r>
      <w:r w:rsidR="004F5EAB" w:rsidRPr="004F5EAB">
        <w:t>A dedicated application provides a centralized platform for citizens to report issues related to the smart lighting system</w:t>
      </w:r>
      <w:r w:rsidR="004F5EAB">
        <w:t>.</w:t>
      </w:r>
    </w:p>
    <w:p w14:paraId="268021DC" w14:textId="6A785CF1" w:rsidR="00943442" w:rsidRPr="00B45862" w:rsidRDefault="00943442" w:rsidP="00E02BE2">
      <w:pPr>
        <w:spacing w:before="100" w:beforeAutospacing="1" w:after="100" w:afterAutospacing="1"/>
        <w:jc w:val="both"/>
      </w:pPr>
      <w:r>
        <w:t xml:space="preserve">This application will help for quick response of complaints, </w:t>
      </w:r>
      <w:r w:rsidR="00A526AB">
        <w:t xml:space="preserve">assign to help relevant teams for immediate </w:t>
      </w:r>
      <w:r w:rsidR="005D0DF6">
        <w:t>attention,</w:t>
      </w:r>
      <w:r w:rsidR="00A526AB">
        <w:t xml:space="preserve"> ensure timely resolution. </w:t>
      </w:r>
    </w:p>
    <w:p w14:paraId="79C58FEF" w14:textId="1F4AD04D" w:rsidR="00C833D1" w:rsidRPr="00C833D1" w:rsidRDefault="006C51BF" w:rsidP="00C833D1">
      <w:pPr>
        <w:pStyle w:val="Heading1"/>
        <w:numPr>
          <w:ilvl w:val="0"/>
          <w:numId w:val="2"/>
        </w:numPr>
        <w:spacing w:before="120"/>
        <w:jc w:val="both"/>
        <w:rPr>
          <w:rFonts w:eastAsia="Times New Roman"/>
        </w:rPr>
      </w:pPr>
      <w:bookmarkStart w:id="4" w:name="introduction"/>
      <w:bookmarkStart w:id="5" w:name="_Toc202360935"/>
      <w:r w:rsidRPr="00C833D1">
        <w:rPr>
          <w:b/>
        </w:rPr>
        <w:t>Scope</w:t>
      </w:r>
    </w:p>
    <w:bookmarkEnd w:id="5"/>
    <w:p w14:paraId="51ADAA2F" w14:textId="77777777" w:rsidR="00C833D1" w:rsidRPr="00C833D1" w:rsidRDefault="00C833D1" w:rsidP="00C833D1">
      <w:pPr>
        <w:pStyle w:val="Heading1"/>
        <w:spacing w:before="12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CMS will enable:</w:t>
      </w:r>
    </w:p>
    <w:p w14:paraId="0CE4C4E7" w14:textId="77777777" w:rsidR="00C833D1" w:rsidRPr="00C833D1" w:rsidRDefault="00C833D1" w:rsidP="00C833D1">
      <w:pPr>
        <w:pStyle w:val="Heading1"/>
        <w:numPr>
          <w:ilvl w:val="1"/>
          <w:numId w:val="28"/>
        </w:numPr>
        <w:spacing w:before="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Citizens, administrators, and maintenance teams to </w:t>
      </w:r>
      <w:r w:rsidRPr="00C833D1">
        <w:rPr>
          <w:rFonts w:eastAsia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log, track, and resolve complaints</w:t>
      </w: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9A4CE7" w14:textId="77777777" w:rsidR="00C833D1" w:rsidRPr="00C833D1" w:rsidRDefault="00C833D1" w:rsidP="00C833D1">
      <w:pPr>
        <w:pStyle w:val="Heading1"/>
        <w:numPr>
          <w:ilvl w:val="1"/>
          <w:numId w:val="28"/>
        </w:numPr>
        <w:spacing w:before="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Multilingual support</w:t>
      </w: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(Malayalam, Hindi, English) for wider accessibility.</w:t>
      </w:r>
    </w:p>
    <w:p w14:paraId="4F05F727" w14:textId="77777777" w:rsidR="00C833D1" w:rsidRPr="00C833D1" w:rsidRDefault="00C833D1" w:rsidP="00C833D1">
      <w:pPr>
        <w:pStyle w:val="Heading1"/>
        <w:numPr>
          <w:ilvl w:val="1"/>
          <w:numId w:val="28"/>
        </w:numPr>
        <w:spacing w:before="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notifications</w:t>
      </w: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status updates.</w:t>
      </w:r>
    </w:p>
    <w:p w14:paraId="6E6ECEDA" w14:textId="77777777" w:rsidR="00C833D1" w:rsidRPr="00C833D1" w:rsidRDefault="00C833D1" w:rsidP="00C833D1">
      <w:pPr>
        <w:pStyle w:val="Heading1"/>
        <w:numPr>
          <w:ilvl w:val="1"/>
          <w:numId w:val="28"/>
        </w:numPr>
        <w:spacing w:before="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Role-based dashboards and analytics</w:t>
      </w: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857967B" w14:textId="77777777" w:rsidR="00C833D1" w:rsidRPr="00C833D1" w:rsidRDefault="00C833D1" w:rsidP="00C833D1">
      <w:pPr>
        <w:pStyle w:val="Heading1"/>
        <w:numPr>
          <w:ilvl w:val="1"/>
          <w:numId w:val="28"/>
        </w:numPr>
        <w:spacing w:before="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Containerized deployment</w:t>
      </w: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supporting both development and production environments.</w:t>
      </w:r>
    </w:p>
    <w:p w14:paraId="7801F533" w14:textId="77777777" w:rsidR="00C833D1" w:rsidRPr="00C833D1" w:rsidRDefault="00C833D1" w:rsidP="00C833D1">
      <w:pPr>
        <w:pStyle w:val="Heading1"/>
        <w:numPr>
          <w:ilvl w:val="1"/>
          <w:numId w:val="28"/>
        </w:numPr>
        <w:spacing w:before="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authentication and authorization</w:t>
      </w: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including JWT-based login and OTP verification.</w:t>
      </w:r>
    </w:p>
    <w:p w14:paraId="7571ABD9" w14:textId="5B186FDA" w:rsidR="00097661" w:rsidRPr="00C833D1" w:rsidRDefault="00C833D1" w:rsidP="00C833D1">
      <w:pPr>
        <w:pStyle w:val="Heading1"/>
        <w:numPr>
          <w:ilvl w:val="1"/>
          <w:numId w:val="28"/>
        </w:numPr>
        <w:spacing w:before="0"/>
        <w:jc w:val="both"/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33D1">
        <w:rPr>
          <w:rFonts w:eastAsia="Times New Roman"/>
          <w:bCs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configuration management</w:t>
      </w:r>
      <w:r w:rsidRPr="00C833D1">
        <w:rPr>
          <w:rFonts w:eastAsia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including complaint types, wards, and other system settings.</w:t>
      </w:r>
      <w:r w:rsidR="00097661">
        <w:br w:type="page"/>
      </w:r>
    </w:p>
    <w:p w14:paraId="2D3E367B" w14:textId="52697988" w:rsidR="006C51BF" w:rsidRPr="00213ECD" w:rsidRDefault="006C51BF" w:rsidP="005D0DF6">
      <w:pPr>
        <w:pStyle w:val="Heading1"/>
        <w:numPr>
          <w:ilvl w:val="0"/>
          <w:numId w:val="2"/>
        </w:numPr>
        <w:spacing w:before="120"/>
        <w:rPr>
          <w:b/>
        </w:rPr>
      </w:pPr>
      <w:bookmarkStart w:id="6" w:name="_Toc202360936"/>
      <w:bookmarkStart w:id="7" w:name="overall-description"/>
      <w:bookmarkEnd w:id="4"/>
      <w:r w:rsidRPr="00213ECD">
        <w:rPr>
          <w:b/>
        </w:rPr>
        <w:lastRenderedPageBreak/>
        <w:t>Overall Description</w:t>
      </w:r>
      <w:bookmarkEnd w:id="6"/>
    </w:p>
    <w:p w14:paraId="40CEB967" w14:textId="77777777" w:rsidR="00C833D1" w:rsidRPr="00C833D1" w:rsidRDefault="006C51BF" w:rsidP="00C833D1">
      <w:pPr>
        <w:pStyle w:val="FirstParagraph"/>
        <w:numPr>
          <w:ilvl w:val="0"/>
          <w:numId w:val="19"/>
        </w:numPr>
      </w:pPr>
      <w:bookmarkStart w:id="8" w:name="_Toc202360937"/>
      <w:r w:rsidRPr="005D0DF6">
        <w:rPr>
          <w:rStyle w:val="Heading1Char"/>
        </w:rPr>
        <w:t>Product Perspective</w:t>
      </w:r>
      <w:bookmarkEnd w:id="8"/>
      <w:r>
        <w:br/>
      </w:r>
      <w:bookmarkStart w:id="9" w:name="_Toc202360938"/>
      <w:r w:rsidR="00C833D1" w:rsidRPr="00C833D1">
        <w:t xml:space="preserve">The CMS is part of the broader </w:t>
      </w:r>
      <w:r w:rsidR="00C833D1" w:rsidRPr="00C833D1">
        <w:rPr>
          <w:b/>
          <w:bCs/>
        </w:rPr>
        <w:t>Urban Smart Infrastructure Project</w:t>
      </w:r>
      <w:r w:rsidR="00C833D1" w:rsidRPr="00C833D1">
        <w:t>. It connects citizens with administrative and maintenance workflows and integrates with system-level monitoring, logging, and security frameworks.</w:t>
      </w:r>
    </w:p>
    <w:p w14:paraId="55AB7E08" w14:textId="77777777" w:rsidR="00C833D1" w:rsidRPr="00C833D1" w:rsidRDefault="00C833D1" w:rsidP="00C833D1">
      <w:pPr>
        <w:pStyle w:val="FirstParagraph"/>
        <w:ind w:left="720"/>
      </w:pPr>
      <w:r w:rsidRPr="00C833D1">
        <w:t xml:space="preserve">The platform is </w:t>
      </w:r>
      <w:r w:rsidRPr="00C833D1">
        <w:rPr>
          <w:b/>
          <w:bCs/>
        </w:rPr>
        <w:t>cloud-ready</w:t>
      </w:r>
      <w:r w:rsidRPr="00C833D1">
        <w:t xml:space="preserve"> with Docker deployment, automated builds, and scalable infrastructure management via PM2 and reverse proxy support (Nginx).</w:t>
      </w:r>
    </w:p>
    <w:p w14:paraId="57D33520" w14:textId="2F0EDC0A" w:rsidR="006C51BF" w:rsidRPr="005D0DF6" w:rsidRDefault="006C51BF" w:rsidP="00A2507B">
      <w:pPr>
        <w:pStyle w:val="FirstParagraph"/>
        <w:numPr>
          <w:ilvl w:val="0"/>
          <w:numId w:val="19"/>
        </w:numPr>
        <w:rPr>
          <w:rStyle w:val="Heading1Char"/>
        </w:rPr>
      </w:pPr>
      <w:r w:rsidRPr="005D0DF6">
        <w:rPr>
          <w:rStyle w:val="Heading1Char"/>
        </w:rPr>
        <w:t>Product Functions</w:t>
      </w:r>
      <w:bookmarkEnd w:id="9"/>
    </w:p>
    <w:p w14:paraId="56F53567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bookmarkStart w:id="10" w:name="_Toc202360939"/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Complaint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Registration</w:t>
      </w:r>
      <w:r w:rsidRPr="00C833D1">
        <w:rPr>
          <w:rFonts w:ascii="Times New Roman" w:eastAsia="Times New Roman" w:hAnsi="Times New Roman" w:cs="Times New Roman"/>
        </w:rPr>
        <w:t xml:space="preserve"> via web and mobile platforms.</w:t>
      </w:r>
    </w:p>
    <w:p w14:paraId="180E9400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Complaint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Status Tracking</w:t>
      </w:r>
      <w:r w:rsidRPr="00C833D1">
        <w:rPr>
          <w:rFonts w:ascii="Times New Roman" w:eastAsia="Times New Roman" w:hAnsi="Times New Roman" w:cs="Times New Roman"/>
        </w:rPr>
        <w:t xml:space="preserve"> with real-time notifications.</w:t>
      </w:r>
    </w:p>
    <w:p w14:paraId="025086D7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Assignment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of complaints</w:t>
      </w:r>
      <w:r w:rsidRPr="00C833D1">
        <w:rPr>
          <w:rFonts w:ascii="Times New Roman" w:eastAsia="Times New Roman" w:hAnsi="Times New Roman" w:cs="Times New Roman"/>
        </w:rPr>
        <w:t xml:space="preserve"> to departments or maintenance teams by Ward Officers.</w:t>
      </w:r>
    </w:p>
    <w:p w14:paraId="66519A7A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Admin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Dashboard</w:t>
      </w:r>
      <w:r w:rsidRPr="00C833D1">
        <w:rPr>
          <w:rFonts w:ascii="Times New Roman" w:eastAsia="Times New Roman" w:hAnsi="Times New Roman" w:cs="Times New Roman"/>
        </w:rPr>
        <w:t xml:space="preserve"> for monitoring and analytics.</w:t>
      </w:r>
    </w:p>
    <w:p w14:paraId="63A03940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Role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>-Based Access Control</w:t>
      </w:r>
      <w:r w:rsidRPr="00C833D1">
        <w:rPr>
          <w:rFonts w:ascii="Times New Roman" w:eastAsia="Times New Roman" w:hAnsi="Times New Roman" w:cs="Times New Roman"/>
        </w:rPr>
        <w:t xml:space="preserve"> for secure user management.</w:t>
      </w:r>
    </w:p>
    <w:p w14:paraId="14C1318E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Reporting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&amp; Analytics</w:t>
      </w:r>
      <w:r w:rsidRPr="00C833D1">
        <w:rPr>
          <w:rFonts w:ascii="Times New Roman" w:eastAsia="Times New Roman" w:hAnsi="Times New Roman" w:cs="Times New Roman"/>
        </w:rPr>
        <w:t xml:space="preserve"> with heatmaps, trends, and exportable reports.</w:t>
      </w:r>
    </w:p>
    <w:p w14:paraId="5296DE3D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System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Config Management</w:t>
      </w:r>
      <w:r w:rsidRPr="00C833D1">
        <w:rPr>
          <w:rFonts w:ascii="Times New Roman" w:eastAsia="Times New Roman" w:hAnsi="Times New Roman" w:cs="Times New Roman"/>
        </w:rPr>
        <w:t>: Manage complaint types, wards, zones, and subzones.</w:t>
      </w:r>
    </w:p>
    <w:p w14:paraId="01D6B530" w14:textId="03440C91" w:rsidR="006C51BF" w:rsidRPr="005D0DF6" w:rsidRDefault="006C51BF" w:rsidP="005D0DF6">
      <w:pPr>
        <w:pStyle w:val="FirstParagraph"/>
        <w:numPr>
          <w:ilvl w:val="0"/>
          <w:numId w:val="19"/>
        </w:numPr>
        <w:rPr>
          <w:rStyle w:val="Heading1Char"/>
        </w:rPr>
      </w:pPr>
      <w:r w:rsidRPr="005D0DF6">
        <w:rPr>
          <w:rStyle w:val="Heading1Char"/>
        </w:rPr>
        <w:t>Language Capabilities</w:t>
      </w:r>
      <w:bookmarkEnd w:id="10"/>
    </w:p>
    <w:p w14:paraId="24F1986E" w14:textId="77777777" w:rsidR="006C51BF" w:rsidRDefault="006C51BF" w:rsidP="00C833D1">
      <w:pPr>
        <w:numPr>
          <w:ilvl w:val="0"/>
          <w:numId w:val="17"/>
        </w:numPr>
      </w:pPr>
      <w:r>
        <w:t>Malayalam</w:t>
      </w:r>
    </w:p>
    <w:p w14:paraId="63716AF5" w14:textId="77777777" w:rsidR="006C51BF" w:rsidRDefault="006C51BF" w:rsidP="00C833D1">
      <w:pPr>
        <w:numPr>
          <w:ilvl w:val="0"/>
          <w:numId w:val="17"/>
        </w:numPr>
      </w:pPr>
      <w:r>
        <w:t>Hindi</w:t>
      </w:r>
    </w:p>
    <w:p w14:paraId="1121364A" w14:textId="77777777" w:rsidR="006C51BF" w:rsidRDefault="006C51BF" w:rsidP="00C833D1">
      <w:pPr>
        <w:numPr>
          <w:ilvl w:val="0"/>
          <w:numId w:val="17"/>
        </w:numPr>
      </w:pPr>
      <w:r>
        <w:t>English</w:t>
      </w:r>
    </w:p>
    <w:p w14:paraId="422C5CF8" w14:textId="5086348A" w:rsidR="006C51BF" w:rsidRPr="005D0DF6" w:rsidRDefault="006C51BF" w:rsidP="005D0DF6">
      <w:pPr>
        <w:pStyle w:val="FirstParagraph"/>
        <w:numPr>
          <w:ilvl w:val="0"/>
          <w:numId w:val="19"/>
        </w:numPr>
        <w:rPr>
          <w:rStyle w:val="Heading1Char"/>
        </w:rPr>
      </w:pPr>
      <w:bookmarkStart w:id="11" w:name="_Toc202360940"/>
      <w:r w:rsidRPr="005D0DF6">
        <w:rPr>
          <w:rStyle w:val="Heading1Char"/>
        </w:rPr>
        <w:t>User Characteristics</w:t>
      </w:r>
      <w:bookmarkEnd w:id="11"/>
    </w:p>
    <w:p w14:paraId="1D97ECB6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Citizens</w:t>
      </w:r>
      <w:proofErr w:type="gramEnd"/>
      <w:r w:rsidRPr="00C833D1">
        <w:rPr>
          <w:rFonts w:ascii="Times New Roman" w:eastAsia="Times New Roman" w:hAnsi="Times New Roman" w:cs="Times New Roman"/>
        </w:rPr>
        <w:t>: Lodge and track complaints using Email/OTP verification; view history.</w:t>
      </w:r>
    </w:p>
    <w:p w14:paraId="6860D297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Ward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Officers</w:t>
      </w:r>
      <w:r w:rsidRPr="00C833D1">
        <w:rPr>
          <w:rFonts w:ascii="Times New Roman" w:eastAsia="Times New Roman" w:hAnsi="Times New Roman" w:cs="Times New Roman"/>
        </w:rPr>
        <w:t>: Assign complaints, review status, and create complaints if required.</w:t>
      </w:r>
    </w:p>
    <w:p w14:paraId="657BC7D7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Maintenance</w:t>
      </w:r>
      <w:proofErr w:type="gramEnd"/>
      <w:r w:rsidRPr="00C833D1">
        <w:rPr>
          <w:rFonts w:ascii="Times New Roman" w:eastAsia="Times New Roman" w:hAnsi="Times New Roman" w:cs="Times New Roman"/>
          <w:b/>
          <w:bCs/>
        </w:rPr>
        <w:t xml:space="preserve"> Teams</w:t>
      </w:r>
      <w:r w:rsidRPr="00C833D1">
        <w:rPr>
          <w:rFonts w:ascii="Times New Roman" w:eastAsia="Times New Roman" w:hAnsi="Times New Roman" w:cs="Times New Roman"/>
        </w:rPr>
        <w:t>: Update status to In Progress/Resolved; can create complaints if required.</w:t>
      </w:r>
    </w:p>
    <w:p w14:paraId="58AE6CE7" w14:textId="77777777" w:rsidR="00C833D1" w:rsidRPr="00C833D1" w:rsidRDefault="00C833D1" w:rsidP="00C833D1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C833D1">
        <w:rPr>
          <w:rFonts w:ascii="Times New Roman" w:eastAsia="Times New Roman" w:hAnsi="Symbol" w:cs="Times New Roman"/>
        </w:rPr>
        <w:t></w:t>
      </w:r>
      <w:r w:rsidRPr="00C833D1">
        <w:rPr>
          <w:rFonts w:ascii="Times New Roman" w:eastAsia="Times New Roman" w:hAnsi="Times New Roman" w:cs="Times New Roman"/>
        </w:rPr>
        <w:t xml:space="preserve">  </w:t>
      </w:r>
      <w:r w:rsidRPr="00C833D1">
        <w:rPr>
          <w:rFonts w:ascii="Times New Roman" w:eastAsia="Times New Roman" w:hAnsi="Times New Roman" w:cs="Times New Roman"/>
          <w:b/>
          <w:bCs/>
        </w:rPr>
        <w:t>Administrators</w:t>
      </w:r>
      <w:proofErr w:type="gramEnd"/>
      <w:r w:rsidRPr="00C833D1">
        <w:rPr>
          <w:rFonts w:ascii="Times New Roman" w:eastAsia="Times New Roman" w:hAnsi="Times New Roman" w:cs="Times New Roman"/>
        </w:rPr>
        <w:t>: Full system oversight; manage users, complaint types, zones, wards; reopen/close complaints.</w:t>
      </w:r>
    </w:p>
    <w:p w14:paraId="30980E6B" w14:textId="093C1E7E" w:rsidR="006C51BF" w:rsidRDefault="006C51BF" w:rsidP="006C51BF"/>
    <w:p w14:paraId="546DFEB4" w14:textId="795D10BF" w:rsidR="006C51BF" w:rsidRPr="00213ECD" w:rsidRDefault="006C51BF" w:rsidP="00097661">
      <w:pPr>
        <w:pStyle w:val="Heading1"/>
        <w:numPr>
          <w:ilvl w:val="0"/>
          <w:numId w:val="2"/>
        </w:numPr>
        <w:spacing w:before="120"/>
        <w:rPr>
          <w:b/>
        </w:rPr>
      </w:pPr>
      <w:bookmarkStart w:id="12" w:name="_Toc202360943"/>
      <w:bookmarkStart w:id="13" w:name="specific-requirements"/>
      <w:bookmarkEnd w:id="7"/>
      <w:r w:rsidRPr="00213ECD">
        <w:rPr>
          <w:b/>
        </w:rPr>
        <w:t>Specific Requirements</w:t>
      </w:r>
      <w:bookmarkEnd w:id="12"/>
    </w:p>
    <w:p w14:paraId="1AD12572" w14:textId="7FFDB848" w:rsidR="006C51BF" w:rsidRPr="00097661" w:rsidRDefault="006C51BF" w:rsidP="00097661">
      <w:pPr>
        <w:pStyle w:val="FirstParagraph"/>
        <w:numPr>
          <w:ilvl w:val="1"/>
          <w:numId w:val="2"/>
        </w:numPr>
        <w:rPr>
          <w:rStyle w:val="Heading1Char"/>
        </w:rPr>
      </w:pPr>
      <w:bookmarkStart w:id="14" w:name="functional-requirements"/>
      <w:bookmarkStart w:id="15" w:name="_Toc202360944"/>
      <w:r w:rsidRPr="00097661">
        <w:rPr>
          <w:rStyle w:val="Heading1Char"/>
        </w:rPr>
        <w:t>Functional Requirements</w:t>
      </w:r>
      <w:bookmarkEnd w:id="15"/>
    </w:p>
    <w:p w14:paraId="64964906" w14:textId="789E66D9" w:rsidR="006C51BF" w:rsidRDefault="00097661" w:rsidP="00C833D1">
      <w:pPr>
        <w:pStyle w:val="Heading2"/>
        <w:ind w:firstLine="360"/>
      </w:pPr>
      <w:bookmarkStart w:id="16" w:name="_Toc202360945"/>
      <w:r>
        <w:t>5</w:t>
      </w:r>
      <w:r w:rsidR="006C51BF">
        <w:t>.1.1 User Registration and Login</w:t>
      </w:r>
      <w:bookmarkEnd w:id="16"/>
    </w:p>
    <w:p w14:paraId="3EE9C7FA" w14:textId="77777777" w:rsidR="00C833D1" w:rsidRDefault="00C833D1" w:rsidP="00C833D1">
      <w:pPr>
        <w:numPr>
          <w:ilvl w:val="0"/>
          <w:numId w:val="17"/>
        </w:numPr>
      </w:pPr>
      <w:r w:rsidRPr="00C833D1">
        <w:t>Secure login for citizens, staff, and admins.</w:t>
      </w:r>
    </w:p>
    <w:p w14:paraId="6153AAE6" w14:textId="31C71E7F" w:rsidR="00C833D1" w:rsidRPr="00C833D1" w:rsidRDefault="00C833D1" w:rsidP="00C833D1">
      <w:pPr>
        <w:numPr>
          <w:ilvl w:val="0"/>
          <w:numId w:val="17"/>
        </w:numPr>
      </w:pPr>
      <w:r w:rsidRPr="00C833D1">
        <w:t>OTP-based verification for citizens using Email.</w:t>
      </w:r>
    </w:p>
    <w:p w14:paraId="6130E2CD" w14:textId="7D137569" w:rsidR="006C51BF" w:rsidRDefault="00C833D1" w:rsidP="00C833D1">
      <w:pPr>
        <w:numPr>
          <w:ilvl w:val="0"/>
          <w:numId w:val="17"/>
        </w:numPr>
      </w:pPr>
      <w:r w:rsidRPr="00C833D1">
        <w:lastRenderedPageBreak/>
        <w:t>JWT authentication with token expiration for secure session management.</w:t>
      </w:r>
    </w:p>
    <w:p w14:paraId="2B79C617" w14:textId="5B32CC1C" w:rsidR="006C51BF" w:rsidRDefault="00097661" w:rsidP="00097661">
      <w:pPr>
        <w:pStyle w:val="Heading2"/>
      </w:pPr>
      <w:bookmarkStart w:id="17" w:name="_Toc202360946"/>
      <w:r>
        <w:t>5</w:t>
      </w:r>
      <w:r w:rsidR="006C51BF" w:rsidRPr="00097661">
        <w:t>.1.2 Complaint Submission</w:t>
      </w:r>
      <w:bookmarkEnd w:id="17"/>
    </w:p>
    <w:p w14:paraId="03C26EF5" w14:textId="444A6C15" w:rsidR="00C833D1" w:rsidRPr="00C833D1" w:rsidRDefault="00C833D1" w:rsidP="00C833D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3D1">
        <w:rPr>
          <w:rFonts w:ascii="Times New Roman" w:eastAsia="Times New Roman" w:hAnsi="Times New Roman" w:cs="Times New Roman"/>
        </w:rPr>
        <w:t>Select complaint type (configured by Admin).</w:t>
      </w:r>
    </w:p>
    <w:p w14:paraId="55274C79" w14:textId="4D5EAEF9" w:rsidR="00C833D1" w:rsidRPr="00C833D1" w:rsidRDefault="00C833D1" w:rsidP="00C833D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3D1">
        <w:rPr>
          <w:rFonts w:ascii="Times New Roman" w:eastAsia="Times New Roman" w:hAnsi="Times New Roman" w:cs="Times New Roman"/>
        </w:rPr>
        <w:t>Description field with optional photo uploads.</w:t>
      </w:r>
    </w:p>
    <w:p w14:paraId="5FADA2E2" w14:textId="4CF7EA28" w:rsidR="00C833D1" w:rsidRPr="00C833D1" w:rsidRDefault="00C833D1" w:rsidP="00C833D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3D1">
        <w:rPr>
          <w:rFonts w:ascii="Times New Roman" w:eastAsia="Times New Roman" w:hAnsi="Times New Roman" w:cs="Times New Roman"/>
        </w:rPr>
        <w:t xml:space="preserve">Automatic </w:t>
      </w:r>
      <w:r w:rsidRPr="00C833D1">
        <w:rPr>
          <w:rFonts w:ascii="Times New Roman" w:eastAsia="Times New Roman" w:hAnsi="Times New Roman" w:cs="Times New Roman"/>
          <w:b/>
          <w:bCs/>
        </w:rPr>
        <w:t>geolocation capture</w:t>
      </w:r>
      <w:r w:rsidRPr="00C833D1">
        <w:rPr>
          <w:rFonts w:ascii="Times New Roman" w:eastAsia="Times New Roman" w:hAnsi="Times New Roman" w:cs="Times New Roman"/>
        </w:rPr>
        <w:t>.</w:t>
      </w:r>
    </w:p>
    <w:p w14:paraId="1AE23214" w14:textId="27AB913C" w:rsidR="006C51BF" w:rsidRPr="00C833D1" w:rsidRDefault="00C833D1" w:rsidP="00C833D1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833D1">
        <w:rPr>
          <w:rFonts w:ascii="Times New Roman" w:eastAsia="Times New Roman" w:hAnsi="Times New Roman" w:cs="Times New Roman"/>
        </w:rPr>
        <w:t>Option for “Other” complaint types outside predefined categories.</w:t>
      </w:r>
    </w:p>
    <w:p w14:paraId="72A7DEFD" w14:textId="4A9DE0D0" w:rsidR="006C51BF" w:rsidRDefault="00097661" w:rsidP="00097661">
      <w:pPr>
        <w:pStyle w:val="Heading2"/>
      </w:pPr>
      <w:bookmarkStart w:id="18" w:name="_Toc202360947"/>
      <w:r>
        <w:t>5</w:t>
      </w:r>
      <w:r w:rsidR="006C51BF" w:rsidRPr="00097661">
        <w:t>.1.3 Complaint Tracking</w:t>
      </w:r>
      <w:bookmarkEnd w:id="18"/>
    </w:p>
    <w:p w14:paraId="676FBA3A" w14:textId="7195C735" w:rsidR="001A39D4" w:rsidRPr="001A39D4" w:rsidRDefault="001A39D4" w:rsidP="001A39D4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9D4">
        <w:rPr>
          <w:rFonts w:ascii="Times New Roman" w:eastAsia="Times New Roman" w:hAnsi="Times New Roman" w:cs="Times New Roman"/>
        </w:rPr>
        <w:t>Statuses: Registered → Assigned → In Progress → Resolved → Closed.</w:t>
      </w:r>
    </w:p>
    <w:p w14:paraId="44483E41" w14:textId="23D9F4D0" w:rsidR="001A39D4" w:rsidRPr="001A39D4" w:rsidRDefault="001A39D4" w:rsidP="001A39D4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9D4">
        <w:rPr>
          <w:rFonts w:ascii="Times New Roman" w:eastAsia="Times New Roman" w:hAnsi="Times New Roman" w:cs="Times New Roman"/>
        </w:rPr>
        <w:t>Citizens can view history and status of complaints logged.</w:t>
      </w:r>
    </w:p>
    <w:p w14:paraId="1D9B8CC7" w14:textId="3B691FDB" w:rsidR="006C51BF" w:rsidRPr="001A39D4" w:rsidRDefault="001A39D4" w:rsidP="001A39D4">
      <w:pPr>
        <w:pStyle w:val="ListParagraph"/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1A39D4">
        <w:rPr>
          <w:rFonts w:ascii="Times New Roman" w:eastAsia="Times New Roman" w:hAnsi="Times New Roman" w:cs="Times New Roman"/>
        </w:rPr>
        <w:t xml:space="preserve">Admins and Ward Officers can track all complaints in their </w:t>
      </w:r>
      <w:proofErr w:type="spellStart"/>
      <w:r w:rsidRPr="001A39D4">
        <w:rPr>
          <w:rFonts w:ascii="Times New Roman" w:eastAsia="Times New Roman" w:hAnsi="Times New Roman" w:cs="Times New Roman"/>
        </w:rPr>
        <w:t>jurisdictio</w:t>
      </w:r>
      <w:proofErr w:type="spellEnd"/>
      <w:r w:rsidR="00FA021E">
        <w:t>.</w:t>
      </w:r>
    </w:p>
    <w:p w14:paraId="73746164" w14:textId="46C8569E" w:rsidR="006C51BF" w:rsidRDefault="00097661" w:rsidP="00097661">
      <w:pPr>
        <w:pStyle w:val="Heading2"/>
      </w:pPr>
      <w:bookmarkStart w:id="19" w:name="_Toc202360948"/>
      <w:r>
        <w:t>5</w:t>
      </w:r>
      <w:r w:rsidR="006C51BF" w:rsidRPr="00097661">
        <w:t>.1.4 Complaint Management</w:t>
      </w:r>
      <w:bookmarkEnd w:id="19"/>
    </w:p>
    <w:p w14:paraId="0EE3D673" w14:textId="606B2B25" w:rsidR="001A39D4" w:rsidRPr="001A39D4" w:rsidRDefault="001A39D4" w:rsidP="001A39D4">
      <w:pPr>
        <w:numPr>
          <w:ilvl w:val="0"/>
          <w:numId w:val="17"/>
        </w:numPr>
      </w:pPr>
      <w:bookmarkStart w:id="20" w:name="_Toc202360949"/>
      <w:r w:rsidRPr="001A39D4">
        <w:t>View, assign, update, reopen, or close complaints.</w:t>
      </w:r>
    </w:p>
    <w:p w14:paraId="55A6BB7D" w14:textId="0A630688" w:rsidR="001A39D4" w:rsidRPr="001A39D4" w:rsidRDefault="001A39D4" w:rsidP="001A39D4">
      <w:pPr>
        <w:numPr>
          <w:ilvl w:val="0"/>
          <w:numId w:val="17"/>
        </w:numPr>
      </w:pPr>
      <w:r w:rsidRPr="001A39D4">
        <w:t>Role-based access for editing and status updates.</w:t>
      </w:r>
    </w:p>
    <w:p w14:paraId="78738FB6" w14:textId="13FE4BF4" w:rsidR="001A39D4" w:rsidRPr="001A39D4" w:rsidRDefault="001A39D4" w:rsidP="001A39D4">
      <w:pPr>
        <w:numPr>
          <w:ilvl w:val="0"/>
          <w:numId w:val="17"/>
        </w:numPr>
        <w:spacing w:after="240"/>
      </w:pPr>
      <w:r w:rsidRPr="001A39D4">
        <w:t>Admins can configure complaint types, wards, zones, and subzones.</w:t>
      </w:r>
    </w:p>
    <w:p w14:paraId="7D49EB13" w14:textId="72FA2D5D" w:rsidR="001A39D4" w:rsidRDefault="001A39D4" w:rsidP="001A39D4">
      <w:pPr>
        <w:pStyle w:val="Heading2"/>
      </w:pPr>
      <w:r>
        <w:t>5</w:t>
      </w:r>
      <w:r w:rsidRPr="00097661">
        <w:t>.1.</w:t>
      </w:r>
      <w:r>
        <w:t>5</w:t>
      </w:r>
      <w:r w:rsidRPr="00097661">
        <w:t xml:space="preserve"> Reporting</w:t>
      </w:r>
      <w:r>
        <w:t xml:space="preserve"> and</w:t>
      </w:r>
      <w:r w:rsidRPr="00097661">
        <w:t xml:space="preserve"> Analytics</w:t>
      </w:r>
    </w:p>
    <w:p w14:paraId="520E78BE" w14:textId="251C2041" w:rsidR="001A39D4" w:rsidRPr="001A39D4" w:rsidRDefault="001A39D4" w:rsidP="001A39D4">
      <w:pPr>
        <w:numPr>
          <w:ilvl w:val="0"/>
          <w:numId w:val="17"/>
        </w:numPr>
      </w:pPr>
      <w:bookmarkStart w:id="21" w:name="_Toc202360950"/>
      <w:bookmarkEnd w:id="20"/>
      <w:r w:rsidRPr="001A39D4">
        <w:t xml:space="preserve">Complaint density </w:t>
      </w:r>
      <w:r w:rsidRPr="001A39D4">
        <w:rPr>
          <w:b/>
          <w:bCs/>
        </w:rPr>
        <w:t>heatmaps</w:t>
      </w:r>
      <w:r w:rsidRPr="001A39D4">
        <w:t>.</w:t>
      </w:r>
    </w:p>
    <w:p w14:paraId="103AE5B2" w14:textId="47E0CD93" w:rsidR="001A39D4" w:rsidRPr="001A39D4" w:rsidRDefault="001A39D4" w:rsidP="001A39D4">
      <w:pPr>
        <w:numPr>
          <w:ilvl w:val="0"/>
          <w:numId w:val="17"/>
        </w:numPr>
      </w:pPr>
      <w:r w:rsidRPr="001A39D4">
        <w:t>Daily, weekly, and monthly complaint trend analysis.</w:t>
      </w:r>
    </w:p>
    <w:p w14:paraId="3E8A9AE2" w14:textId="3D8035A4" w:rsidR="001A39D4" w:rsidRPr="001A39D4" w:rsidRDefault="001A39D4" w:rsidP="001A39D4">
      <w:pPr>
        <w:numPr>
          <w:ilvl w:val="0"/>
          <w:numId w:val="17"/>
        </w:numPr>
      </w:pPr>
      <w:r w:rsidRPr="001A39D4">
        <w:t>Exportable reports in CSV/Excel.</w:t>
      </w:r>
    </w:p>
    <w:p w14:paraId="46B4196E" w14:textId="07643021" w:rsidR="001A39D4" w:rsidRDefault="001A39D4" w:rsidP="001A39D4">
      <w:pPr>
        <w:numPr>
          <w:ilvl w:val="0"/>
          <w:numId w:val="17"/>
        </w:numPr>
        <w:spacing w:after="240"/>
      </w:pPr>
      <w:r w:rsidRPr="001A39D4">
        <w:t>Monitoring of system performance and logs.</w:t>
      </w:r>
    </w:p>
    <w:bookmarkEnd w:id="21"/>
    <w:p w14:paraId="7CC909EF" w14:textId="3C864B30" w:rsidR="001A39D4" w:rsidRDefault="001A39D4" w:rsidP="001A39D4">
      <w:pPr>
        <w:pStyle w:val="Heading2"/>
      </w:pPr>
      <w:r>
        <w:t>5</w:t>
      </w:r>
      <w:r w:rsidRPr="00097661">
        <w:t>.1.</w:t>
      </w:r>
      <w:r>
        <w:t>6</w:t>
      </w:r>
      <w:r w:rsidRPr="00097661">
        <w:t xml:space="preserve"> </w:t>
      </w:r>
      <w:r>
        <w:t>Notification</w:t>
      </w:r>
    </w:p>
    <w:p w14:paraId="23FAB87D" w14:textId="1C28124B" w:rsidR="006C51BF" w:rsidRDefault="006C51BF" w:rsidP="006C51BF">
      <w:pPr>
        <w:numPr>
          <w:ilvl w:val="0"/>
          <w:numId w:val="17"/>
        </w:numPr>
        <w:spacing w:after="200"/>
      </w:pPr>
      <w:proofErr w:type="gramStart"/>
      <w:r>
        <w:t>Email</w:t>
      </w:r>
      <w:r w:rsidR="00B946FE">
        <w:t xml:space="preserve"> </w:t>
      </w:r>
      <w:r>
        <w:t xml:space="preserve"> notifications</w:t>
      </w:r>
      <w:proofErr w:type="gramEnd"/>
      <w:r>
        <w:t xml:space="preserve"> on status changes</w:t>
      </w:r>
    </w:p>
    <w:p w14:paraId="473AA39A" w14:textId="3BC6B6DD" w:rsidR="006C51BF" w:rsidRDefault="001A39D4" w:rsidP="00097661">
      <w:pPr>
        <w:pStyle w:val="Heading2"/>
      </w:pPr>
      <w:bookmarkStart w:id="22" w:name="_Toc202360951"/>
      <w:r>
        <w:t>5.1.7 U</w:t>
      </w:r>
      <w:r w:rsidR="006C51BF" w:rsidRPr="00097661">
        <w:t>ser Profile Management</w:t>
      </w:r>
      <w:bookmarkEnd w:id="22"/>
    </w:p>
    <w:p w14:paraId="2FA3338C" w14:textId="77777777" w:rsidR="006C51BF" w:rsidRDefault="006C51BF" w:rsidP="006C51BF">
      <w:pPr>
        <w:numPr>
          <w:ilvl w:val="0"/>
          <w:numId w:val="17"/>
        </w:numPr>
        <w:spacing w:after="200"/>
      </w:pPr>
      <w:r>
        <w:t>View and edit profile</w:t>
      </w:r>
    </w:p>
    <w:p w14:paraId="22FD4B37" w14:textId="7A7B0759" w:rsidR="006C51BF" w:rsidRDefault="006C51BF" w:rsidP="006C51BF">
      <w:pPr>
        <w:numPr>
          <w:ilvl w:val="0"/>
          <w:numId w:val="17"/>
        </w:numPr>
        <w:spacing w:after="200"/>
      </w:pPr>
      <w:r>
        <w:t>Change password and preferences</w:t>
      </w:r>
    </w:p>
    <w:p w14:paraId="7EE43474" w14:textId="3B6FD7B6" w:rsidR="006C51BF" w:rsidRPr="00213ECD" w:rsidRDefault="006C51BF" w:rsidP="00213ECD">
      <w:pPr>
        <w:pStyle w:val="Heading1"/>
        <w:numPr>
          <w:ilvl w:val="0"/>
          <w:numId w:val="2"/>
        </w:numPr>
        <w:spacing w:before="120"/>
        <w:rPr>
          <w:b/>
        </w:rPr>
      </w:pPr>
      <w:bookmarkStart w:id="23" w:name="_Toc202360962"/>
      <w:bookmarkStart w:id="24" w:name="system-architecture"/>
      <w:bookmarkEnd w:id="13"/>
      <w:bookmarkEnd w:id="14"/>
      <w:r w:rsidRPr="00213ECD">
        <w:rPr>
          <w:b/>
        </w:rPr>
        <w:t>System Architecture</w:t>
      </w:r>
      <w:bookmarkEnd w:id="23"/>
    </w:p>
    <w:p w14:paraId="13BD552F" w14:textId="13CCB076" w:rsidR="006C51BF" w:rsidRDefault="00213ECD" w:rsidP="00213ECD">
      <w:pPr>
        <w:pStyle w:val="Heading2"/>
      </w:pPr>
      <w:bookmarkStart w:id="25" w:name="_Toc202360963"/>
      <w:r w:rsidRPr="00213ECD">
        <w:t>6</w:t>
      </w:r>
      <w:r w:rsidR="006C51BF" w:rsidRPr="00213ECD">
        <w:t>.1 Overall Architecture</w:t>
      </w:r>
      <w:bookmarkEnd w:id="25"/>
    </w:p>
    <w:p w14:paraId="13823B8D" w14:textId="77777777" w:rsidR="001A39D4" w:rsidRPr="001A39D4" w:rsidRDefault="001A39D4" w:rsidP="001A39D4">
      <w:pPr>
        <w:numPr>
          <w:ilvl w:val="0"/>
          <w:numId w:val="17"/>
        </w:numPr>
        <w:tabs>
          <w:tab w:val="num" w:pos="720"/>
        </w:tabs>
      </w:pPr>
      <w:r w:rsidRPr="001A39D4">
        <w:rPr>
          <w:b/>
          <w:bCs/>
        </w:rPr>
        <w:t>Frontend</w:t>
      </w:r>
      <w:r w:rsidRPr="001A39D4">
        <w:t>: React + TypeScript + Vite</w:t>
      </w:r>
    </w:p>
    <w:p w14:paraId="063352D6" w14:textId="77777777" w:rsidR="001A39D4" w:rsidRPr="001A39D4" w:rsidRDefault="001A39D4" w:rsidP="001A39D4">
      <w:pPr>
        <w:numPr>
          <w:ilvl w:val="0"/>
          <w:numId w:val="17"/>
        </w:numPr>
        <w:tabs>
          <w:tab w:val="num" w:pos="720"/>
        </w:tabs>
      </w:pPr>
      <w:r w:rsidRPr="001A39D4">
        <w:rPr>
          <w:b/>
          <w:bCs/>
        </w:rPr>
        <w:t>Backend</w:t>
      </w:r>
      <w:r w:rsidRPr="001A39D4">
        <w:t>: Node.js + Express + TypeScript</w:t>
      </w:r>
    </w:p>
    <w:p w14:paraId="79FDA192" w14:textId="77777777" w:rsidR="001A39D4" w:rsidRPr="001A39D4" w:rsidRDefault="001A39D4" w:rsidP="001A39D4">
      <w:pPr>
        <w:numPr>
          <w:ilvl w:val="0"/>
          <w:numId w:val="17"/>
        </w:numPr>
        <w:tabs>
          <w:tab w:val="num" w:pos="720"/>
        </w:tabs>
      </w:pPr>
      <w:r w:rsidRPr="001A39D4">
        <w:rPr>
          <w:b/>
          <w:bCs/>
        </w:rPr>
        <w:t>Database</w:t>
      </w:r>
      <w:r w:rsidRPr="001A39D4">
        <w:t>: PostgreSQL with Prisma ORM</w:t>
      </w:r>
    </w:p>
    <w:p w14:paraId="122C6955" w14:textId="77777777" w:rsidR="001A39D4" w:rsidRPr="001A39D4" w:rsidRDefault="001A39D4" w:rsidP="001A39D4">
      <w:pPr>
        <w:numPr>
          <w:ilvl w:val="0"/>
          <w:numId w:val="17"/>
        </w:numPr>
        <w:tabs>
          <w:tab w:val="num" w:pos="720"/>
        </w:tabs>
      </w:pPr>
      <w:r w:rsidRPr="001A39D4">
        <w:rPr>
          <w:b/>
          <w:bCs/>
        </w:rPr>
        <w:t>Process Management</w:t>
      </w:r>
      <w:r w:rsidRPr="001A39D4">
        <w:t>: PM2 (cluster mode)</w:t>
      </w:r>
    </w:p>
    <w:p w14:paraId="4CD1AF21" w14:textId="77777777" w:rsidR="001A39D4" w:rsidRPr="001A39D4" w:rsidRDefault="001A39D4" w:rsidP="001A39D4">
      <w:pPr>
        <w:numPr>
          <w:ilvl w:val="0"/>
          <w:numId w:val="17"/>
        </w:numPr>
        <w:tabs>
          <w:tab w:val="num" w:pos="720"/>
        </w:tabs>
      </w:pPr>
      <w:r w:rsidRPr="001A39D4">
        <w:rPr>
          <w:b/>
          <w:bCs/>
        </w:rPr>
        <w:t>Security</w:t>
      </w:r>
      <w:r w:rsidRPr="001A39D4">
        <w:t xml:space="preserve">: JWT authentication, </w:t>
      </w:r>
      <w:proofErr w:type="spellStart"/>
      <w:r w:rsidRPr="001A39D4">
        <w:t>bcrypt</w:t>
      </w:r>
      <w:proofErr w:type="spellEnd"/>
      <w:r w:rsidRPr="001A39D4">
        <w:t xml:space="preserve"> password hashing, Helmet.js headers</w:t>
      </w:r>
    </w:p>
    <w:p w14:paraId="2338693F" w14:textId="77777777" w:rsidR="001A39D4" w:rsidRPr="001A39D4" w:rsidRDefault="001A39D4" w:rsidP="001A39D4">
      <w:pPr>
        <w:numPr>
          <w:ilvl w:val="0"/>
          <w:numId w:val="17"/>
        </w:numPr>
        <w:tabs>
          <w:tab w:val="num" w:pos="720"/>
        </w:tabs>
      </w:pPr>
      <w:r w:rsidRPr="001A39D4">
        <w:rPr>
          <w:b/>
          <w:bCs/>
        </w:rPr>
        <w:t>Deployment</w:t>
      </w:r>
      <w:r w:rsidRPr="001A39D4">
        <w:t xml:space="preserve">: </w:t>
      </w:r>
      <w:proofErr w:type="spellStart"/>
      <w:r w:rsidRPr="001A39D4">
        <w:t>Dockerized</w:t>
      </w:r>
      <w:proofErr w:type="spellEnd"/>
      <w:r w:rsidRPr="001A39D4">
        <w:t xml:space="preserve"> with multi-stage builds for production</w:t>
      </w:r>
    </w:p>
    <w:p w14:paraId="4D88DA24" w14:textId="44B51D6C" w:rsidR="006C51BF" w:rsidRDefault="001A39D4" w:rsidP="001A39D4">
      <w:r w:rsidRPr="001A39D4">
        <w:lastRenderedPageBreak/>
        <w:t>Responsive web application with microservices-style modular backend components. Scalable and cloud-ready deployment using Docker Compose.</w:t>
      </w:r>
    </w:p>
    <w:p w14:paraId="3F67D9A5" w14:textId="77777777" w:rsidR="001A39D4" w:rsidRDefault="001A39D4" w:rsidP="001A39D4">
      <w:pPr>
        <w:rPr>
          <w:b/>
          <w:bCs/>
        </w:rPr>
      </w:pPr>
    </w:p>
    <w:p w14:paraId="71B30FE8" w14:textId="062B1F99" w:rsidR="001A39D4" w:rsidRPr="001A39D4" w:rsidRDefault="001A39D4" w:rsidP="001A39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39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6.2 Key Components</w:t>
      </w:r>
    </w:p>
    <w:p w14:paraId="7D7626C5" w14:textId="77777777" w:rsidR="001A39D4" w:rsidRPr="001A39D4" w:rsidRDefault="001A39D4" w:rsidP="001A39D4">
      <w:pPr>
        <w:numPr>
          <w:ilvl w:val="0"/>
          <w:numId w:val="30"/>
        </w:numPr>
      </w:pPr>
      <w:r w:rsidRPr="001A39D4">
        <w:rPr>
          <w:b/>
          <w:bCs/>
        </w:rPr>
        <w:t>Frontend</w:t>
      </w:r>
      <w:r w:rsidRPr="001A39D4">
        <w:t>: Component library, state management (Redux + RTK Query), routing (React Router v6).</w:t>
      </w:r>
    </w:p>
    <w:p w14:paraId="38BA5E8F" w14:textId="77777777" w:rsidR="001A39D4" w:rsidRPr="001A39D4" w:rsidRDefault="001A39D4" w:rsidP="001A39D4">
      <w:pPr>
        <w:numPr>
          <w:ilvl w:val="0"/>
          <w:numId w:val="30"/>
        </w:numPr>
      </w:pPr>
      <w:r w:rsidRPr="001A39D4">
        <w:rPr>
          <w:b/>
          <w:bCs/>
        </w:rPr>
        <w:t>Backend</w:t>
      </w:r>
      <w:r w:rsidRPr="001A39D4">
        <w:t>: RESTful API, authentication/authorization middleware, complaint management logic, file management.</w:t>
      </w:r>
    </w:p>
    <w:p w14:paraId="60CA6BB0" w14:textId="77777777" w:rsidR="001A39D4" w:rsidRPr="001A39D4" w:rsidRDefault="001A39D4" w:rsidP="001A39D4">
      <w:pPr>
        <w:numPr>
          <w:ilvl w:val="0"/>
          <w:numId w:val="30"/>
        </w:numPr>
      </w:pPr>
      <w:r w:rsidRPr="001A39D4">
        <w:rPr>
          <w:b/>
          <w:bCs/>
        </w:rPr>
        <w:t>Database</w:t>
      </w:r>
      <w:r w:rsidRPr="001A39D4">
        <w:t>: Users, Complaints, Departments, Status Logs, Notifications, Wards, Complaint Types.</w:t>
      </w:r>
    </w:p>
    <w:p w14:paraId="509233AD" w14:textId="677CA641" w:rsidR="001A39D4" w:rsidRDefault="001A39D4" w:rsidP="001A39D4">
      <w:pPr>
        <w:numPr>
          <w:ilvl w:val="0"/>
          <w:numId w:val="30"/>
        </w:numPr>
      </w:pPr>
      <w:r w:rsidRPr="001A39D4">
        <w:rPr>
          <w:b/>
          <w:bCs/>
        </w:rPr>
        <w:t>Infrastructure</w:t>
      </w:r>
      <w:r w:rsidRPr="001A39D4">
        <w:t>: Logging (Winston), monitoring (health checks), security middleware (CORS, rate limiting, input validation)</w:t>
      </w:r>
    </w:p>
    <w:p w14:paraId="6EC49DD4" w14:textId="77777777" w:rsidR="001A39D4" w:rsidRPr="001A39D4" w:rsidRDefault="001A39D4" w:rsidP="001A39D4">
      <w:pPr>
        <w:ind w:left="720"/>
      </w:pPr>
    </w:p>
    <w:p w14:paraId="13D54D8A" w14:textId="77777777" w:rsidR="001A39D4" w:rsidRPr="001A39D4" w:rsidRDefault="001A39D4" w:rsidP="001A39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A39D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6.3 Database Design</w:t>
      </w:r>
    </w:p>
    <w:p w14:paraId="790C6ADD" w14:textId="77777777" w:rsidR="001A39D4" w:rsidRPr="001A39D4" w:rsidRDefault="001A39D4" w:rsidP="001A39D4">
      <w:pPr>
        <w:numPr>
          <w:ilvl w:val="0"/>
          <w:numId w:val="31"/>
        </w:numPr>
      </w:pPr>
      <w:r w:rsidRPr="001A39D4">
        <w:t xml:space="preserve">Tables: Users, Complaints, Departments, </w:t>
      </w:r>
      <w:proofErr w:type="spellStart"/>
      <w:r w:rsidRPr="001A39D4">
        <w:t>StatusLogs</w:t>
      </w:r>
      <w:proofErr w:type="spellEnd"/>
      <w:r w:rsidRPr="001A39D4">
        <w:t xml:space="preserve">, Notifications, Wards, </w:t>
      </w:r>
      <w:proofErr w:type="spellStart"/>
      <w:r w:rsidRPr="001A39D4">
        <w:t>ComplaintTypes</w:t>
      </w:r>
      <w:proofErr w:type="spellEnd"/>
      <w:r w:rsidRPr="001A39D4">
        <w:t>.</w:t>
      </w:r>
    </w:p>
    <w:p w14:paraId="6C6CA847" w14:textId="77777777" w:rsidR="001A39D4" w:rsidRPr="001A39D4" w:rsidRDefault="001A39D4" w:rsidP="001A39D4">
      <w:pPr>
        <w:numPr>
          <w:ilvl w:val="0"/>
          <w:numId w:val="31"/>
        </w:numPr>
      </w:pPr>
      <w:r w:rsidRPr="001A39D4">
        <w:t>Relationships:</w:t>
      </w:r>
    </w:p>
    <w:p w14:paraId="1F809FB6" w14:textId="77777777" w:rsidR="001A39D4" w:rsidRPr="001A39D4" w:rsidRDefault="001A39D4" w:rsidP="001A39D4">
      <w:pPr>
        <w:numPr>
          <w:ilvl w:val="1"/>
          <w:numId w:val="31"/>
        </w:numPr>
      </w:pPr>
      <w:r w:rsidRPr="001A39D4">
        <w:rPr>
          <w:b/>
          <w:bCs/>
        </w:rPr>
        <w:t>One-to-many</w:t>
      </w:r>
      <w:r w:rsidRPr="001A39D4">
        <w:t>: Users → Complaints</w:t>
      </w:r>
    </w:p>
    <w:p w14:paraId="247BBC98" w14:textId="77777777" w:rsidR="001A39D4" w:rsidRPr="001A39D4" w:rsidRDefault="001A39D4" w:rsidP="001A39D4">
      <w:pPr>
        <w:numPr>
          <w:ilvl w:val="1"/>
          <w:numId w:val="31"/>
        </w:numPr>
      </w:pPr>
      <w:r w:rsidRPr="001A39D4">
        <w:rPr>
          <w:b/>
          <w:bCs/>
        </w:rPr>
        <w:t>Many-to-one</w:t>
      </w:r>
      <w:r w:rsidRPr="001A39D4">
        <w:t xml:space="preserve">: Complaint → </w:t>
      </w:r>
      <w:proofErr w:type="spellStart"/>
      <w:r w:rsidRPr="001A39D4">
        <w:t>StatusLogs</w:t>
      </w:r>
      <w:proofErr w:type="spellEnd"/>
    </w:p>
    <w:p w14:paraId="466FCA1D" w14:textId="722A9AAC" w:rsidR="00F05A60" w:rsidRPr="001A39D4" w:rsidRDefault="001A39D4" w:rsidP="001A39D4">
      <w:pPr>
        <w:numPr>
          <w:ilvl w:val="1"/>
          <w:numId w:val="31"/>
        </w:numPr>
      </w:pPr>
      <w:r w:rsidRPr="001A39D4">
        <w:rPr>
          <w:b/>
          <w:bCs/>
        </w:rPr>
        <w:t>One-to-many</w:t>
      </w:r>
      <w:r w:rsidRPr="001A39D4">
        <w:t>: Wards → Complaints</w:t>
      </w:r>
      <w:bookmarkEnd w:id="24"/>
    </w:p>
    <w:sectPr w:rsidR="00F05A60" w:rsidRPr="001A39D4" w:rsidSect="00213ECD">
      <w:headerReference w:type="default" r:id="rId11"/>
      <w:footerReference w:type="default" r:id="rId12"/>
      <w:pgSz w:w="12240" w:h="15840"/>
      <w:pgMar w:top="225" w:right="1170" w:bottom="1530" w:left="1440" w:header="72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5FD5F" w14:textId="77777777" w:rsidR="00462450" w:rsidRDefault="00462450" w:rsidP="004C1CA1">
      <w:r>
        <w:separator/>
      </w:r>
    </w:p>
  </w:endnote>
  <w:endnote w:type="continuationSeparator" w:id="0">
    <w:p w14:paraId="3AADC7DF" w14:textId="77777777" w:rsidR="00462450" w:rsidRDefault="00462450" w:rsidP="004C1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2BA75" w14:textId="77777777" w:rsidR="00F05A60" w:rsidRDefault="00F05A60">
    <w:pPr>
      <w:pStyle w:val="Footer"/>
      <w:jc w:val="right"/>
    </w:pPr>
    <w:r>
      <w:rPr>
        <w:color w:val="4472C4" w:themeColor="accent1"/>
      </w:rPr>
      <w:t xml:space="preserve">pg.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1</w:t>
    </w:r>
    <w:r>
      <w:rPr>
        <w:color w:val="4472C4" w:themeColor="accent1"/>
      </w:rPr>
      <w:fldChar w:fldCharType="end"/>
    </w:r>
  </w:p>
  <w:p w14:paraId="5827FC2D" w14:textId="77777777" w:rsidR="00F05A60" w:rsidRDefault="00F05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BFEB82" w14:textId="77777777" w:rsidR="00462450" w:rsidRDefault="00462450" w:rsidP="004C1CA1">
      <w:r>
        <w:separator/>
      </w:r>
    </w:p>
  </w:footnote>
  <w:footnote w:type="continuationSeparator" w:id="0">
    <w:p w14:paraId="402232CA" w14:textId="77777777" w:rsidR="00462450" w:rsidRDefault="00462450" w:rsidP="004C1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1017"/>
      <w:gridCol w:w="4403"/>
      <w:gridCol w:w="4210"/>
    </w:tblGrid>
    <w:tr w:rsidR="00F05A60" w14:paraId="50FE463A" w14:textId="77777777" w:rsidTr="00FF7D2F">
      <w:trPr>
        <w:cantSplit/>
        <w:trHeight w:val="252"/>
      </w:trPr>
      <w:tc>
        <w:tcPr>
          <w:tcW w:w="519" w:type="pct"/>
          <w:vMerge w:val="restart"/>
          <w:tcBorders>
            <w:bottom w:val="single" w:sz="4" w:space="0" w:color="auto"/>
          </w:tcBorders>
        </w:tcPr>
        <w:p w14:paraId="2DBF0D7D" w14:textId="77777777" w:rsidR="00F05A60" w:rsidRDefault="00000000" w:rsidP="004C1CA1">
          <w:pPr>
            <w:pStyle w:val="Header"/>
            <w:widowControl w:val="0"/>
            <w:tabs>
              <w:tab w:val="clear" w:pos="4320"/>
              <w:tab w:val="clear" w:pos="8640"/>
            </w:tabs>
            <w:ind w:right="-360" w:firstLine="18"/>
            <w:rPr>
              <w:noProof/>
              <w:sz w:val="2"/>
            </w:rPr>
          </w:pPr>
          <w:r>
            <w:rPr>
              <w:noProof/>
              <w:sz w:val="2"/>
            </w:rPr>
            <w:object w:dxaOrig="1440" w:dyaOrig="1440" w14:anchorId="6E36EB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style="position:absolute;left:0;text-align:left;margin-left:-3.75pt;margin-top:8.55pt;width:40.05pt;height:38.2pt;z-index:-251658752;v-text-anchor:middle" o:allowincell="f" fillcolor="#a0a0a0" strokecolor="#e0e0e0">
                <v:fill color2="blue" o:detectmouseclick="t"/>
                <v:imagedata r:id="rId1" o:title=""/>
                <v:shadow color="#000020"/>
                <o:lock v:ext="edit" aspectratio="f"/>
                <w10:wrap type="topAndBottom"/>
              </v:shape>
              <o:OLEObject Type="Embed" ProgID="PBrush" ShapeID="_x0000_s1025" DrawAspect="Content" ObjectID="_1821399787" r:id="rId2"/>
            </w:object>
          </w:r>
        </w:p>
        <w:p w14:paraId="0A6959E7" w14:textId="77777777" w:rsidR="00F05A60" w:rsidRDefault="00F05A60" w:rsidP="004C1CA1">
          <w:pPr>
            <w:pStyle w:val="Header"/>
            <w:widowControl w:val="0"/>
            <w:tabs>
              <w:tab w:val="clear" w:pos="4320"/>
              <w:tab w:val="clear" w:pos="8640"/>
            </w:tabs>
            <w:ind w:right="-360" w:firstLine="18"/>
            <w:rPr>
              <w:noProof/>
              <w:sz w:val="2"/>
            </w:rPr>
          </w:pPr>
          <w:r>
            <w:rPr>
              <w:noProof/>
              <w:sz w:val="2"/>
            </w:rPr>
            <w:t xml:space="preserve"> </w:t>
          </w:r>
        </w:p>
      </w:tc>
      <w:tc>
        <w:tcPr>
          <w:tcW w:w="2291" w:type="pct"/>
          <w:tcBorders>
            <w:bottom w:val="nil"/>
          </w:tcBorders>
        </w:tcPr>
        <w:p w14:paraId="6B62F1B3" w14:textId="77777777" w:rsidR="00F05A60" w:rsidRDefault="00F05A60" w:rsidP="004C1CA1">
          <w:pPr>
            <w:pStyle w:val="Header"/>
            <w:widowControl w:val="0"/>
            <w:tabs>
              <w:tab w:val="clear" w:pos="4320"/>
              <w:tab w:val="clear" w:pos="8640"/>
              <w:tab w:val="right" w:pos="9720"/>
            </w:tabs>
            <w:jc w:val="both"/>
            <w:rPr>
              <w:rFonts w:ascii="Arial" w:hAnsi="Arial"/>
              <w:b/>
              <w:sz w:val="12"/>
            </w:rPr>
          </w:pPr>
        </w:p>
        <w:p w14:paraId="40E06E08" w14:textId="77777777" w:rsidR="00F05A60" w:rsidRDefault="00F05A60" w:rsidP="004C1CA1">
          <w:pPr>
            <w:pStyle w:val="Header"/>
            <w:widowControl w:val="0"/>
            <w:tabs>
              <w:tab w:val="clear" w:pos="4320"/>
              <w:tab w:val="clear" w:pos="8640"/>
              <w:tab w:val="right" w:pos="9720"/>
            </w:tabs>
            <w:ind w:left="-108"/>
            <w:jc w:val="both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CIMCON Software (I) Pvt. Ltd.</w:t>
          </w:r>
        </w:p>
      </w:tc>
      <w:tc>
        <w:tcPr>
          <w:tcW w:w="2190" w:type="pct"/>
          <w:tcBorders>
            <w:bottom w:val="nil"/>
          </w:tcBorders>
        </w:tcPr>
        <w:p w14:paraId="02F2C34E" w14:textId="77777777" w:rsidR="00F05A60" w:rsidRDefault="00F05A60" w:rsidP="004C1CA1">
          <w:pPr>
            <w:pStyle w:val="Header"/>
            <w:widowControl w:val="0"/>
            <w:tabs>
              <w:tab w:val="clear" w:pos="4320"/>
              <w:tab w:val="clear" w:pos="8640"/>
              <w:tab w:val="right" w:pos="9720"/>
            </w:tabs>
            <w:ind w:right="-108"/>
            <w:jc w:val="right"/>
            <w:rPr>
              <w:rFonts w:ascii="Arial" w:hAnsi="Arial"/>
              <w:b/>
              <w:sz w:val="22"/>
            </w:rPr>
          </w:pPr>
        </w:p>
      </w:tc>
    </w:tr>
    <w:tr w:rsidR="00F05A60" w14:paraId="3D0CCF4B" w14:textId="77777777" w:rsidTr="00FF7D2F">
      <w:trPr>
        <w:cantSplit/>
        <w:trHeight w:val="70"/>
      </w:trPr>
      <w:tc>
        <w:tcPr>
          <w:tcW w:w="519" w:type="pct"/>
          <w:vMerge/>
          <w:tcBorders>
            <w:top w:val="single" w:sz="4" w:space="0" w:color="auto"/>
            <w:bottom w:val="single" w:sz="4" w:space="0" w:color="auto"/>
          </w:tcBorders>
        </w:tcPr>
        <w:p w14:paraId="680A4E5D" w14:textId="77777777" w:rsidR="00F05A60" w:rsidRDefault="00F05A60" w:rsidP="00FF7D2F">
          <w:pPr>
            <w:pStyle w:val="Header"/>
            <w:widowControl w:val="0"/>
            <w:tabs>
              <w:tab w:val="clear" w:pos="4320"/>
              <w:tab w:val="clear" w:pos="8640"/>
              <w:tab w:val="right" w:pos="9720"/>
            </w:tabs>
            <w:rPr>
              <w:noProof/>
              <w:sz w:val="4"/>
            </w:rPr>
          </w:pPr>
        </w:p>
      </w:tc>
      <w:tc>
        <w:tcPr>
          <w:tcW w:w="2291" w:type="pct"/>
          <w:tcBorders>
            <w:top w:val="nil"/>
            <w:bottom w:val="single" w:sz="4" w:space="0" w:color="auto"/>
          </w:tcBorders>
        </w:tcPr>
        <w:p w14:paraId="1E7ADAA7" w14:textId="76BE0797" w:rsidR="00F05A60" w:rsidRDefault="00F05A60" w:rsidP="00FF7D2F">
          <w:pPr>
            <w:pStyle w:val="Header"/>
            <w:widowControl w:val="0"/>
            <w:tabs>
              <w:tab w:val="clear" w:pos="4320"/>
              <w:tab w:val="clear" w:pos="8640"/>
              <w:tab w:val="right" w:pos="9720"/>
            </w:tabs>
            <w:ind w:left="-108"/>
            <w:jc w:val="both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Document No. </w:t>
          </w:r>
          <w:r w:rsidRPr="00D71CC8">
            <w:rPr>
              <w:sz w:val="28"/>
              <w:szCs w:val="28"/>
            </w:rPr>
            <w:t>CCMS-SRS-</w:t>
          </w:r>
          <w:r w:rsidRPr="00D71CC8">
            <w:rPr>
              <w:bCs/>
              <w:sz w:val="28"/>
              <w:szCs w:val="28"/>
            </w:rPr>
            <w:t>00</w:t>
          </w:r>
          <w:r w:rsidRPr="00D71CC8">
            <w:rPr>
              <w:sz w:val="28"/>
              <w:szCs w:val="28"/>
            </w:rPr>
            <w:t>-0</w:t>
          </w:r>
          <w:r>
            <w:rPr>
              <w:sz w:val="28"/>
              <w:szCs w:val="28"/>
            </w:rPr>
            <w:t>2</w:t>
          </w:r>
        </w:p>
      </w:tc>
      <w:tc>
        <w:tcPr>
          <w:tcW w:w="2190" w:type="pct"/>
          <w:tcBorders>
            <w:top w:val="nil"/>
            <w:bottom w:val="single" w:sz="4" w:space="0" w:color="auto"/>
          </w:tcBorders>
        </w:tcPr>
        <w:p w14:paraId="19219836" w14:textId="77777777" w:rsidR="00F05A60" w:rsidRDefault="00F05A60" w:rsidP="00FF7D2F">
          <w:pPr>
            <w:pStyle w:val="Header"/>
            <w:widowControl w:val="0"/>
            <w:tabs>
              <w:tab w:val="clear" w:pos="4320"/>
              <w:tab w:val="clear" w:pos="8640"/>
              <w:tab w:val="right" w:pos="9720"/>
            </w:tabs>
            <w:jc w:val="right"/>
            <w:rPr>
              <w:rFonts w:ascii="Arial" w:hAnsi="Arial"/>
              <w:b/>
              <w:sz w:val="12"/>
            </w:rPr>
          </w:pPr>
        </w:p>
        <w:p w14:paraId="6E17F1F4" w14:textId="77777777" w:rsidR="00F05A60" w:rsidRDefault="00F05A60" w:rsidP="00FF7D2F">
          <w:pPr>
            <w:pStyle w:val="Header"/>
            <w:widowControl w:val="0"/>
            <w:tabs>
              <w:tab w:val="clear" w:pos="4320"/>
              <w:tab w:val="clear" w:pos="8640"/>
              <w:tab w:val="right" w:pos="9720"/>
            </w:tabs>
            <w:ind w:right="-108"/>
            <w:jc w:val="right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 xml:space="preserve">Software </w:t>
          </w:r>
          <w:r>
            <w:rPr>
              <w:rFonts w:ascii="Arial" w:hAnsi="Arial" w:cs="Arial"/>
              <w:b/>
              <w:bCs/>
              <w:sz w:val="22"/>
            </w:rPr>
            <w:t xml:space="preserve">Requirement </w:t>
          </w:r>
          <w:r>
            <w:rPr>
              <w:rFonts w:ascii="Arial" w:hAnsi="Arial"/>
              <w:b/>
              <w:sz w:val="22"/>
            </w:rPr>
            <w:t xml:space="preserve">Specification </w:t>
          </w:r>
        </w:p>
      </w:tc>
    </w:tr>
  </w:tbl>
  <w:p w14:paraId="54F9AE05" w14:textId="77777777" w:rsidR="00F05A60" w:rsidRDefault="00F05A60">
    <w:pPr>
      <w:pStyle w:val="Header"/>
      <w:tabs>
        <w:tab w:val="clear" w:pos="8640"/>
        <w:tab w:val="right" w:pos="9720"/>
      </w:tabs>
      <w:rPr>
        <w:rFonts w:ascii="Univers" w:hAnsi="Univers"/>
        <w:b/>
        <w:sz w:val="18"/>
      </w:rPr>
    </w:pPr>
    <w:r>
      <w:rPr>
        <w:noProof/>
      </w:rPr>
      <w:t xml:space="preserve">   </w:t>
    </w:r>
  </w:p>
  <w:p w14:paraId="296FEF7D" w14:textId="77777777" w:rsidR="00F05A60" w:rsidRDefault="00F05A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58F41E7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B750A7"/>
    <w:multiLevelType w:val="multilevel"/>
    <w:tmpl w:val="CC12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24F95"/>
    <w:multiLevelType w:val="hybridMultilevel"/>
    <w:tmpl w:val="3142206A"/>
    <w:lvl w:ilvl="0" w:tplc="9EBC0CD0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6370"/>
    <w:multiLevelType w:val="multilevel"/>
    <w:tmpl w:val="30A0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260EA"/>
    <w:multiLevelType w:val="hybridMultilevel"/>
    <w:tmpl w:val="F64A1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EF2570"/>
    <w:multiLevelType w:val="multilevel"/>
    <w:tmpl w:val="D930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4154"/>
    <w:multiLevelType w:val="hybridMultilevel"/>
    <w:tmpl w:val="D4AE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619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DB14865"/>
    <w:multiLevelType w:val="multilevel"/>
    <w:tmpl w:val="93A84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92614A"/>
    <w:multiLevelType w:val="hybridMultilevel"/>
    <w:tmpl w:val="321CDF46"/>
    <w:lvl w:ilvl="0" w:tplc="C0E48274">
      <w:start w:val="1"/>
      <w:numFmt w:val="lowerLetter"/>
      <w:lvlText w:val="%1."/>
      <w:lvlJc w:val="left"/>
      <w:pPr>
        <w:ind w:left="18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9042B"/>
    <w:multiLevelType w:val="hybridMultilevel"/>
    <w:tmpl w:val="3DAE96C2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226D553A"/>
    <w:multiLevelType w:val="hybridMultilevel"/>
    <w:tmpl w:val="B180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AD6"/>
    <w:multiLevelType w:val="multilevel"/>
    <w:tmpl w:val="C5C0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E0AA8"/>
    <w:multiLevelType w:val="multilevel"/>
    <w:tmpl w:val="1720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34A53"/>
    <w:multiLevelType w:val="multilevel"/>
    <w:tmpl w:val="93A842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7FC2C8C"/>
    <w:multiLevelType w:val="hybridMultilevel"/>
    <w:tmpl w:val="5BE00FC4"/>
    <w:lvl w:ilvl="0" w:tplc="9EBC0CD0">
      <w:start w:val="1"/>
      <w:numFmt w:val="decimal"/>
      <w:lvlText w:val="4.%1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D886841"/>
    <w:multiLevelType w:val="hybridMultilevel"/>
    <w:tmpl w:val="95EE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426F9"/>
    <w:multiLevelType w:val="hybridMultilevel"/>
    <w:tmpl w:val="F41EDF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39FF18AA"/>
    <w:multiLevelType w:val="hybridMultilevel"/>
    <w:tmpl w:val="D7D0C440"/>
    <w:lvl w:ilvl="0" w:tplc="9EBC0CD0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C1A6C"/>
    <w:multiLevelType w:val="hybridMultilevel"/>
    <w:tmpl w:val="9AE6F4A4"/>
    <w:lvl w:ilvl="0" w:tplc="C0E48274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F0943"/>
    <w:multiLevelType w:val="hybridMultilevel"/>
    <w:tmpl w:val="E1DC4ACA"/>
    <w:lvl w:ilvl="0" w:tplc="2B3617AC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AE098F"/>
    <w:multiLevelType w:val="multilevel"/>
    <w:tmpl w:val="DA4C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27A66"/>
    <w:multiLevelType w:val="multilevel"/>
    <w:tmpl w:val="EB58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6A0344"/>
    <w:multiLevelType w:val="multilevel"/>
    <w:tmpl w:val="E170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3303DD"/>
    <w:multiLevelType w:val="multilevel"/>
    <w:tmpl w:val="BC7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E16DA"/>
    <w:multiLevelType w:val="hybridMultilevel"/>
    <w:tmpl w:val="7D746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95005"/>
    <w:multiLevelType w:val="multilevel"/>
    <w:tmpl w:val="0F60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FF7BAB"/>
    <w:multiLevelType w:val="multilevel"/>
    <w:tmpl w:val="4CE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527CDD"/>
    <w:multiLevelType w:val="hybridMultilevel"/>
    <w:tmpl w:val="5C42C85A"/>
    <w:lvl w:ilvl="0" w:tplc="9EBC0CD0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F63C62"/>
    <w:multiLevelType w:val="hybridMultilevel"/>
    <w:tmpl w:val="04603F54"/>
    <w:lvl w:ilvl="0" w:tplc="02D4C48C">
      <w:start w:val="1"/>
      <w:numFmt w:val="decimal"/>
      <w:lvlText w:val="4.%1"/>
      <w:lvlJc w:val="righ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812527"/>
    <w:multiLevelType w:val="hybridMultilevel"/>
    <w:tmpl w:val="061837C2"/>
    <w:lvl w:ilvl="0" w:tplc="9EBC0CD0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477241">
    <w:abstractNumId w:val="4"/>
  </w:num>
  <w:num w:numId="2" w16cid:durableId="1854152341">
    <w:abstractNumId w:val="7"/>
  </w:num>
  <w:num w:numId="3" w16cid:durableId="329870266">
    <w:abstractNumId w:val="9"/>
  </w:num>
  <w:num w:numId="4" w16cid:durableId="599722028">
    <w:abstractNumId w:val="17"/>
  </w:num>
  <w:num w:numId="5" w16cid:durableId="86973980">
    <w:abstractNumId w:val="10"/>
  </w:num>
  <w:num w:numId="6" w16cid:durableId="926960986">
    <w:abstractNumId w:val="19"/>
  </w:num>
  <w:num w:numId="7" w16cid:durableId="1739285576">
    <w:abstractNumId w:val="14"/>
  </w:num>
  <w:num w:numId="8" w16cid:durableId="495920090">
    <w:abstractNumId w:val="11"/>
  </w:num>
  <w:num w:numId="9" w16cid:durableId="1624654590">
    <w:abstractNumId w:val="6"/>
  </w:num>
  <w:num w:numId="10" w16cid:durableId="1937714495">
    <w:abstractNumId w:val="8"/>
  </w:num>
  <w:num w:numId="11" w16cid:durableId="1274509758">
    <w:abstractNumId w:val="22"/>
  </w:num>
  <w:num w:numId="12" w16cid:durableId="1706367807">
    <w:abstractNumId w:val="5"/>
  </w:num>
  <w:num w:numId="13" w16cid:durableId="708333744">
    <w:abstractNumId w:val="13"/>
  </w:num>
  <w:num w:numId="14" w16cid:durableId="1718167991">
    <w:abstractNumId w:val="1"/>
  </w:num>
  <w:num w:numId="15" w16cid:durableId="787119535">
    <w:abstractNumId w:val="21"/>
  </w:num>
  <w:num w:numId="16" w16cid:durableId="1192305503">
    <w:abstractNumId w:val="24"/>
  </w:num>
  <w:num w:numId="17" w16cid:durableId="957639725">
    <w:abstractNumId w:val="0"/>
  </w:num>
  <w:num w:numId="18" w16cid:durableId="1838109751">
    <w:abstractNumId w:val="25"/>
  </w:num>
  <w:num w:numId="19" w16cid:durableId="266623914">
    <w:abstractNumId w:val="29"/>
  </w:num>
  <w:num w:numId="20" w16cid:durableId="1532763798">
    <w:abstractNumId w:val="28"/>
  </w:num>
  <w:num w:numId="21" w16cid:durableId="1612080859">
    <w:abstractNumId w:val="20"/>
  </w:num>
  <w:num w:numId="22" w16cid:durableId="525678891">
    <w:abstractNumId w:val="2"/>
  </w:num>
  <w:num w:numId="23" w16cid:durableId="2064791702">
    <w:abstractNumId w:val="30"/>
  </w:num>
  <w:num w:numId="24" w16cid:durableId="1305811108">
    <w:abstractNumId w:val="15"/>
  </w:num>
  <w:num w:numId="25" w16cid:durableId="1963538208">
    <w:abstractNumId w:val="18"/>
  </w:num>
  <w:num w:numId="26" w16cid:durableId="1513647429">
    <w:abstractNumId w:val="23"/>
  </w:num>
  <w:num w:numId="27" w16cid:durableId="2065130863">
    <w:abstractNumId w:val="27"/>
  </w:num>
  <w:num w:numId="28" w16cid:durableId="1176384506">
    <w:abstractNumId w:val="16"/>
  </w:num>
  <w:num w:numId="29" w16cid:durableId="1649434258">
    <w:abstractNumId w:val="26"/>
  </w:num>
  <w:num w:numId="30" w16cid:durableId="2048676236">
    <w:abstractNumId w:val="3"/>
  </w:num>
  <w:num w:numId="31" w16cid:durableId="977296012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A1"/>
    <w:rsid w:val="00001F5F"/>
    <w:rsid w:val="0001239C"/>
    <w:rsid w:val="000260A5"/>
    <w:rsid w:val="00030D0B"/>
    <w:rsid w:val="000331D8"/>
    <w:rsid w:val="000349A5"/>
    <w:rsid w:val="000356FD"/>
    <w:rsid w:val="00063202"/>
    <w:rsid w:val="00080485"/>
    <w:rsid w:val="000828FF"/>
    <w:rsid w:val="00092B56"/>
    <w:rsid w:val="00097661"/>
    <w:rsid w:val="000A282A"/>
    <w:rsid w:val="000A2A0D"/>
    <w:rsid w:val="000D7067"/>
    <w:rsid w:val="00125E27"/>
    <w:rsid w:val="00130552"/>
    <w:rsid w:val="00154F10"/>
    <w:rsid w:val="00161B88"/>
    <w:rsid w:val="0016232F"/>
    <w:rsid w:val="00180BBA"/>
    <w:rsid w:val="00180E13"/>
    <w:rsid w:val="00183575"/>
    <w:rsid w:val="0018369E"/>
    <w:rsid w:val="001A2BB2"/>
    <w:rsid w:val="001A39D4"/>
    <w:rsid w:val="001A5413"/>
    <w:rsid w:val="001A5B2D"/>
    <w:rsid w:val="001A74FC"/>
    <w:rsid w:val="001B06FC"/>
    <w:rsid w:val="001D205B"/>
    <w:rsid w:val="001D3CF2"/>
    <w:rsid w:val="001E6730"/>
    <w:rsid w:val="001F0645"/>
    <w:rsid w:val="00213ECD"/>
    <w:rsid w:val="002427CF"/>
    <w:rsid w:val="00264F8E"/>
    <w:rsid w:val="00290070"/>
    <w:rsid w:val="002A32AD"/>
    <w:rsid w:val="002A4174"/>
    <w:rsid w:val="002A78A5"/>
    <w:rsid w:val="002C5DB6"/>
    <w:rsid w:val="002C6605"/>
    <w:rsid w:val="002C685A"/>
    <w:rsid w:val="002E2945"/>
    <w:rsid w:val="002E48CC"/>
    <w:rsid w:val="0031388A"/>
    <w:rsid w:val="003170A3"/>
    <w:rsid w:val="00324297"/>
    <w:rsid w:val="003252ED"/>
    <w:rsid w:val="0034074E"/>
    <w:rsid w:val="00345FA8"/>
    <w:rsid w:val="00346700"/>
    <w:rsid w:val="0035040D"/>
    <w:rsid w:val="003664B4"/>
    <w:rsid w:val="00376C5D"/>
    <w:rsid w:val="003879EF"/>
    <w:rsid w:val="003A2C10"/>
    <w:rsid w:val="003A4EA3"/>
    <w:rsid w:val="003B4C17"/>
    <w:rsid w:val="003B515F"/>
    <w:rsid w:val="003E6D67"/>
    <w:rsid w:val="003F49AF"/>
    <w:rsid w:val="00414D31"/>
    <w:rsid w:val="00420C62"/>
    <w:rsid w:val="00462450"/>
    <w:rsid w:val="00462D4D"/>
    <w:rsid w:val="004725A5"/>
    <w:rsid w:val="004873AD"/>
    <w:rsid w:val="00494DDC"/>
    <w:rsid w:val="00494E9F"/>
    <w:rsid w:val="004C1CA1"/>
    <w:rsid w:val="004C2E4F"/>
    <w:rsid w:val="004E2DCE"/>
    <w:rsid w:val="004F28B0"/>
    <w:rsid w:val="004F49C7"/>
    <w:rsid w:val="004F5EAB"/>
    <w:rsid w:val="005045E6"/>
    <w:rsid w:val="00507577"/>
    <w:rsid w:val="00545269"/>
    <w:rsid w:val="00557331"/>
    <w:rsid w:val="00561344"/>
    <w:rsid w:val="00565C01"/>
    <w:rsid w:val="005716D0"/>
    <w:rsid w:val="00576D22"/>
    <w:rsid w:val="00577D43"/>
    <w:rsid w:val="005816B7"/>
    <w:rsid w:val="005A2CB9"/>
    <w:rsid w:val="005A4C23"/>
    <w:rsid w:val="005B1A88"/>
    <w:rsid w:val="005C3580"/>
    <w:rsid w:val="005D0DF6"/>
    <w:rsid w:val="005F584F"/>
    <w:rsid w:val="005F78CD"/>
    <w:rsid w:val="00600A06"/>
    <w:rsid w:val="0060604C"/>
    <w:rsid w:val="006227DC"/>
    <w:rsid w:val="00631A17"/>
    <w:rsid w:val="00632E50"/>
    <w:rsid w:val="00636EC4"/>
    <w:rsid w:val="0064615D"/>
    <w:rsid w:val="006558B1"/>
    <w:rsid w:val="00662AD7"/>
    <w:rsid w:val="00670385"/>
    <w:rsid w:val="006718AA"/>
    <w:rsid w:val="006742FF"/>
    <w:rsid w:val="006B4767"/>
    <w:rsid w:val="006C51BF"/>
    <w:rsid w:val="006D0165"/>
    <w:rsid w:val="006E17FC"/>
    <w:rsid w:val="006F26B6"/>
    <w:rsid w:val="00703A2A"/>
    <w:rsid w:val="0071119D"/>
    <w:rsid w:val="00716BD1"/>
    <w:rsid w:val="00723CFF"/>
    <w:rsid w:val="00730823"/>
    <w:rsid w:val="00770696"/>
    <w:rsid w:val="00787857"/>
    <w:rsid w:val="007948A0"/>
    <w:rsid w:val="007B480E"/>
    <w:rsid w:val="007D0ABC"/>
    <w:rsid w:val="007D1EF7"/>
    <w:rsid w:val="007E1928"/>
    <w:rsid w:val="007E60BB"/>
    <w:rsid w:val="007F03C2"/>
    <w:rsid w:val="007F392D"/>
    <w:rsid w:val="00812F66"/>
    <w:rsid w:val="0081421F"/>
    <w:rsid w:val="0081527A"/>
    <w:rsid w:val="0083132C"/>
    <w:rsid w:val="00832B5E"/>
    <w:rsid w:val="00840726"/>
    <w:rsid w:val="00841278"/>
    <w:rsid w:val="0085435C"/>
    <w:rsid w:val="00882F5C"/>
    <w:rsid w:val="008917A5"/>
    <w:rsid w:val="008A1430"/>
    <w:rsid w:val="008A4743"/>
    <w:rsid w:val="008B234B"/>
    <w:rsid w:val="008B29DC"/>
    <w:rsid w:val="008B45D2"/>
    <w:rsid w:val="008C7565"/>
    <w:rsid w:val="008F73D5"/>
    <w:rsid w:val="00917D99"/>
    <w:rsid w:val="00943442"/>
    <w:rsid w:val="00952114"/>
    <w:rsid w:val="00964BBC"/>
    <w:rsid w:val="00982A81"/>
    <w:rsid w:val="0099673A"/>
    <w:rsid w:val="009B244F"/>
    <w:rsid w:val="009B790E"/>
    <w:rsid w:val="009C4D4F"/>
    <w:rsid w:val="009D03CE"/>
    <w:rsid w:val="009D12F0"/>
    <w:rsid w:val="009D7069"/>
    <w:rsid w:val="009D71C8"/>
    <w:rsid w:val="009E16C3"/>
    <w:rsid w:val="009F0CC8"/>
    <w:rsid w:val="009F1AF9"/>
    <w:rsid w:val="009F59CC"/>
    <w:rsid w:val="009F7612"/>
    <w:rsid w:val="00A01426"/>
    <w:rsid w:val="00A12D3E"/>
    <w:rsid w:val="00A2335B"/>
    <w:rsid w:val="00A25C5B"/>
    <w:rsid w:val="00A25CB1"/>
    <w:rsid w:val="00A26E02"/>
    <w:rsid w:val="00A42B25"/>
    <w:rsid w:val="00A477E0"/>
    <w:rsid w:val="00A526AB"/>
    <w:rsid w:val="00A56500"/>
    <w:rsid w:val="00A76BD5"/>
    <w:rsid w:val="00A94844"/>
    <w:rsid w:val="00A94B7C"/>
    <w:rsid w:val="00A953DC"/>
    <w:rsid w:val="00AB61D1"/>
    <w:rsid w:val="00AC0940"/>
    <w:rsid w:val="00AD66F6"/>
    <w:rsid w:val="00AE103D"/>
    <w:rsid w:val="00AF0EF6"/>
    <w:rsid w:val="00AF375B"/>
    <w:rsid w:val="00AF4166"/>
    <w:rsid w:val="00B12EA2"/>
    <w:rsid w:val="00B15ADE"/>
    <w:rsid w:val="00B17771"/>
    <w:rsid w:val="00B3202D"/>
    <w:rsid w:val="00B34341"/>
    <w:rsid w:val="00B40CC4"/>
    <w:rsid w:val="00B45862"/>
    <w:rsid w:val="00B64D5E"/>
    <w:rsid w:val="00B74A2C"/>
    <w:rsid w:val="00B74F7C"/>
    <w:rsid w:val="00B86498"/>
    <w:rsid w:val="00B91627"/>
    <w:rsid w:val="00B946FE"/>
    <w:rsid w:val="00B94747"/>
    <w:rsid w:val="00BA2B04"/>
    <w:rsid w:val="00BB07CE"/>
    <w:rsid w:val="00BD0BBC"/>
    <w:rsid w:val="00BD7300"/>
    <w:rsid w:val="00C10099"/>
    <w:rsid w:val="00C558BB"/>
    <w:rsid w:val="00C60ADF"/>
    <w:rsid w:val="00C65BB8"/>
    <w:rsid w:val="00C8325A"/>
    <w:rsid w:val="00C833D1"/>
    <w:rsid w:val="00C83F36"/>
    <w:rsid w:val="00C86E28"/>
    <w:rsid w:val="00C90270"/>
    <w:rsid w:val="00CB5560"/>
    <w:rsid w:val="00CC4014"/>
    <w:rsid w:val="00CE1F8B"/>
    <w:rsid w:val="00CF2AD4"/>
    <w:rsid w:val="00CF2D6E"/>
    <w:rsid w:val="00D226A6"/>
    <w:rsid w:val="00D23AEA"/>
    <w:rsid w:val="00D26DFB"/>
    <w:rsid w:val="00D411A0"/>
    <w:rsid w:val="00D425EE"/>
    <w:rsid w:val="00D43862"/>
    <w:rsid w:val="00D44195"/>
    <w:rsid w:val="00D5240A"/>
    <w:rsid w:val="00D62E0A"/>
    <w:rsid w:val="00D71CC8"/>
    <w:rsid w:val="00D7522A"/>
    <w:rsid w:val="00D83688"/>
    <w:rsid w:val="00DA42B7"/>
    <w:rsid w:val="00DB10C9"/>
    <w:rsid w:val="00DD2FA7"/>
    <w:rsid w:val="00DD3EFE"/>
    <w:rsid w:val="00DE4444"/>
    <w:rsid w:val="00DF5C7B"/>
    <w:rsid w:val="00E02BE2"/>
    <w:rsid w:val="00E02CC5"/>
    <w:rsid w:val="00E14EC9"/>
    <w:rsid w:val="00E16FDC"/>
    <w:rsid w:val="00E20BBF"/>
    <w:rsid w:val="00E41E52"/>
    <w:rsid w:val="00E63DDD"/>
    <w:rsid w:val="00E65CD1"/>
    <w:rsid w:val="00E97FA4"/>
    <w:rsid w:val="00EA7EAC"/>
    <w:rsid w:val="00EB1345"/>
    <w:rsid w:val="00EB5C53"/>
    <w:rsid w:val="00EC0F87"/>
    <w:rsid w:val="00EC219E"/>
    <w:rsid w:val="00ED6195"/>
    <w:rsid w:val="00EE317A"/>
    <w:rsid w:val="00EE4AD0"/>
    <w:rsid w:val="00EF5A02"/>
    <w:rsid w:val="00F05A60"/>
    <w:rsid w:val="00F214F4"/>
    <w:rsid w:val="00F22BA5"/>
    <w:rsid w:val="00F267CF"/>
    <w:rsid w:val="00F33106"/>
    <w:rsid w:val="00F55FB9"/>
    <w:rsid w:val="00F7631A"/>
    <w:rsid w:val="00F8191E"/>
    <w:rsid w:val="00F819E2"/>
    <w:rsid w:val="00F81C77"/>
    <w:rsid w:val="00F845D7"/>
    <w:rsid w:val="00F97357"/>
    <w:rsid w:val="00FA021E"/>
    <w:rsid w:val="00FA39E4"/>
    <w:rsid w:val="00FB4D3B"/>
    <w:rsid w:val="00FB4E41"/>
    <w:rsid w:val="00FB6BC4"/>
    <w:rsid w:val="00FC4E4E"/>
    <w:rsid w:val="00FC7D72"/>
    <w:rsid w:val="00FD2DCB"/>
    <w:rsid w:val="00FD57AC"/>
    <w:rsid w:val="00FE2AAE"/>
    <w:rsid w:val="00FE309A"/>
    <w:rsid w:val="00FE7EA3"/>
    <w:rsid w:val="00FF5F62"/>
    <w:rsid w:val="00FF7D2F"/>
    <w:rsid w:val="2B78D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18A9F5"/>
  <w15:chartTrackingRefBased/>
  <w15:docId w15:val="{A48EB017-A584-4ACE-9F51-79BD4181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B04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1C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1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C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6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6605"/>
    <w:pPr>
      <w:keepNext/>
      <w:keepLines/>
      <w:spacing w:before="80" w:after="40" w:line="279" w:lineRule="auto"/>
      <w:outlineLvl w:val="4"/>
    </w:pPr>
    <w:rPr>
      <w:rFonts w:eastAsiaTheme="majorEastAsia" w:cstheme="majorBidi"/>
      <w:color w:val="0F4761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qFormat/>
    <w:rsid w:val="004C1CA1"/>
    <w:pPr>
      <w:keepNext/>
      <w:jc w:val="center"/>
      <w:outlineLvl w:val="5"/>
    </w:pPr>
    <w:rPr>
      <w:rFonts w:ascii="Arial" w:hAnsi="Arial" w:cs="Arial"/>
      <w:b/>
      <w:bCs/>
      <w:sz w:val="52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6605"/>
    <w:pPr>
      <w:keepNext/>
      <w:keepLines/>
      <w:spacing w:before="40" w:line="279" w:lineRule="auto"/>
      <w:outlineLvl w:val="6"/>
    </w:pPr>
    <w:rPr>
      <w:rFonts w:eastAsiaTheme="majorEastAsia" w:cstheme="majorBidi"/>
      <w:color w:val="595959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qFormat/>
    <w:rsid w:val="004C1CA1"/>
    <w:pPr>
      <w:keepNext/>
      <w:jc w:val="center"/>
      <w:outlineLvl w:val="7"/>
    </w:pPr>
    <w:rPr>
      <w:rFonts w:ascii="Arial" w:hAnsi="Arial" w:cs="Arial"/>
      <w:b/>
      <w:bCs/>
      <w:sz w:val="4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C1CA1"/>
    <w:pPr>
      <w:keepNext/>
      <w:jc w:val="center"/>
      <w:outlineLvl w:val="8"/>
    </w:pPr>
    <w:rPr>
      <w:rFonts w:ascii="Arial" w:hAnsi="Arial" w:cs="Arial"/>
      <w:i/>
      <w:iCs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C1CA1"/>
    <w:rPr>
      <w:rFonts w:ascii="Arial" w:eastAsia="Times New Roman" w:hAnsi="Arial" w:cs="Arial"/>
      <w:b/>
      <w:bCs/>
      <w:sz w:val="5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C1CA1"/>
    <w:rPr>
      <w:rFonts w:ascii="Arial" w:eastAsia="Times New Roman" w:hAnsi="Arial" w:cs="Arial"/>
      <w:b/>
      <w:bCs/>
      <w:sz w:val="4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C1CA1"/>
    <w:rPr>
      <w:rFonts w:ascii="Arial" w:eastAsia="Times New Roman" w:hAnsi="Arial" w:cs="Arial"/>
      <w:i/>
      <w:iCs/>
      <w:sz w:val="28"/>
      <w:szCs w:val="20"/>
    </w:rPr>
  </w:style>
  <w:style w:type="paragraph" w:styleId="Footer">
    <w:name w:val="footer"/>
    <w:basedOn w:val="Normal"/>
    <w:link w:val="FooterChar"/>
    <w:uiPriority w:val="99"/>
    <w:rsid w:val="004C1C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C1CA1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462D4D"/>
    <w:pPr>
      <w:tabs>
        <w:tab w:val="left" w:pos="480"/>
        <w:tab w:val="right" w:leader="dot" w:pos="9350"/>
      </w:tabs>
      <w:spacing w:before="120" w:after="120"/>
    </w:pPr>
    <w:rPr>
      <w:b/>
      <w:bCs/>
      <w:caps/>
      <w:sz w:val="20"/>
      <w:szCs w:val="20"/>
    </w:rPr>
  </w:style>
  <w:style w:type="paragraph" w:styleId="Header">
    <w:name w:val="header"/>
    <w:basedOn w:val="Normal"/>
    <w:link w:val="HeaderChar"/>
    <w:uiPriority w:val="99"/>
    <w:rsid w:val="004C1CA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C1CA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1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1C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uiPriority w:val="99"/>
    <w:rsid w:val="004C1C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CA1"/>
    <w:pPr>
      <w:ind w:left="720"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A1"/>
    <w:rPr>
      <w:rFonts w:ascii="Segoe UI" w:eastAsia="Times New Roman" w:hAnsi="Segoe UI" w:cs="Segoe UI"/>
      <w:sz w:val="18"/>
      <w:szCs w:val="18"/>
    </w:rPr>
  </w:style>
  <w:style w:type="paragraph" w:customStyle="1" w:styleId="Heading51">
    <w:name w:val="Heading 51"/>
    <w:basedOn w:val="Normal"/>
    <w:rsid w:val="009C4D4F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21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rsid w:val="00952114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952114"/>
    <w:rPr>
      <w:rFonts w:ascii="Arial" w:eastAsia="Times New Roman" w:hAnsi="Arial" w:cs="Times New Roman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F5A0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227D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227DC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CF2AD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425EE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425EE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060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060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060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060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060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0604C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C660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C6605"/>
    <w:rPr>
      <w:rFonts w:eastAsiaTheme="majorEastAsia" w:cstheme="majorBidi"/>
      <w:color w:val="0F4761"/>
      <w:sz w:val="24"/>
      <w:szCs w:val="24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2C6605"/>
    <w:rPr>
      <w:rFonts w:eastAsiaTheme="majorEastAsia" w:cstheme="majorBidi"/>
      <w:color w:val="595959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C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C66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2C6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C6605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605"/>
    <w:pPr>
      <w:numPr>
        <w:ilvl w:val="1"/>
      </w:numPr>
      <w:spacing w:after="160" w:line="279" w:lineRule="auto"/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SubtitleChar1">
    <w:name w:val="Subtitle Char1"/>
    <w:basedOn w:val="DefaultParagraphFont"/>
    <w:uiPriority w:val="11"/>
    <w:rsid w:val="002C6605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2C6605"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sid w:val="002C6605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rsid w:val="002C6605"/>
    <w:pPr>
      <w:spacing w:before="160" w:after="160" w:line="279" w:lineRule="auto"/>
      <w:jc w:val="center"/>
    </w:pPr>
    <w:rPr>
      <w:rFonts w:cstheme="minorBidi"/>
      <w:i/>
      <w:iCs/>
      <w:color w:val="404040"/>
      <w:sz w:val="22"/>
      <w:szCs w:val="22"/>
    </w:rPr>
  </w:style>
  <w:style w:type="character" w:customStyle="1" w:styleId="QuoteChar1">
    <w:name w:val="Quote Char1"/>
    <w:basedOn w:val="DefaultParagraphFont"/>
    <w:uiPriority w:val="29"/>
    <w:rsid w:val="002C6605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605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605"/>
    <w:pPr>
      <w:pBdr>
        <w:top w:val="single" w:sz="4" w:space="10" w:color="0F4761"/>
        <w:bottom w:val="single" w:sz="4" w:space="10" w:color="0F4761"/>
      </w:pBdr>
      <w:spacing w:before="360" w:after="360" w:line="279" w:lineRule="auto"/>
      <w:ind w:left="864" w:right="864"/>
      <w:jc w:val="center"/>
    </w:pPr>
    <w:rPr>
      <w:rFonts w:cstheme="minorBidi"/>
      <w:i/>
      <w:iCs/>
      <w:color w:val="0F4761"/>
      <w:sz w:val="22"/>
      <w:szCs w:val="22"/>
    </w:rPr>
  </w:style>
  <w:style w:type="character" w:customStyle="1" w:styleId="IntenseQuoteChar1">
    <w:name w:val="Intense Quote Char1"/>
    <w:basedOn w:val="DefaultParagraphFont"/>
    <w:uiPriority w:val="30"/>
    <w:rsid w:val="002C6605"/>
    <w:rPr>
      <w:rFonts w:ascii="Times New Roman" w:eastAsia="Times New Roman" w:hAnsi="Times New Roman" w:cs="Times New Roman"/>
      <w:i/>
      <w:iCs/>
      <w:color w:val="4472C4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2C6605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2C660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rsid w:val="002C6605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Code">
    <w:name w:val="Code"/>
    <w:basedOn w:val="Normal"/>
    <w:next w:val="Normal"/>
    <w:uiPriority w:val="35"/>
    <w:qFormat/>
    <w:rsid w:val="002C6605"/>
    <w:pPr>
      <w:spacing w:before="160" w:after="160" w:line="279" w:lineRule="auto"/>
      <w:contextualSpacing/>
    </w:pPr>
    <w:rPr>
      <w:rFonts w:eastAsiaTheme="minorEastAsia" w:cstheme="minorBidi"/>
      <w:i/>
      <w:iCs/>
      <w:color w:val="404040"/>
      <w:lang w:eastAsia="ja-JP"/>
    </w:rPr>
  </w:style>
  <w:style w:type="paragraph" w:customStyle="1" w:styleId="Style1">
    <w:name w:val="Style1"/>
    <w:basedOn w:val="Normal"/>
    <w:rsid w:val="005F584F"/>
    <w:pPr>
      <w:ind w:left="360"/>
      <w:jc w:val="both"/>
    </w:pPr>
    <w:rPr>
      <w:rFonts w:ascii="Georgia" w:hAnsi="Georgia" w:cs="Arial"/>
      <w:sz w:val="20"/>
    </w:rPr>
  </w:style>
  <w:style w:type="paragraph" w:customStyle="1" w:styleId="Para">
    <w:name w:val="Para"/>
    <w:basedOn w:val="Normal"/>
    <w:rsid w:val="005F584F"/>
    <w:pPr>
      <w:spacing w:after="120"/>
      <w:ind w:left="720"/>
    </w:pPr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F819E2"/>
  </w:style>
  <w:style w:type="table" w:customStyle="1" w:styleId="TableGrid1">
    <w:name w:val="Table Grid1"/>
    <w:basedOn w:val="TableNormal"/>
    <w:next w:val="TableGrid"/>
    <w:uiPriority w:val="59"/>
    <w:rsid w:val="00F819E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4-Accent11">
    <w:name w:val="Grid Table 4 - Accent 11"/>
    <w:basedOn w:val="TableNormal"/>
    <w:next w:val="GridTable4-Accent1"/>
    <w:uiPriority w:val="49"/>
    <w:rsid w:val="00F819E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odyText">
    <w:name w:val="Body Text"/>
    <w:basedOn w:val="Normal"/>
    <w:link w:val="BodyTextChar"/>
    <w:qFormat/>
    <w:rsid w:val="006C51BF"/>
    <w:pPr>
      <w:spacing w:before="180" w:after="18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rsid w:val="006C51BF"/>
    <w:rPr>
      <w:rFonts w:ascii="Times New Roman" w:hAnsi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6C5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39FD3BB4FCF49BE8A2681E6CB97FE" ma:contentTypeVersion="0" ma:contentTypeDescription="Create a new document." ma:contentTypeScope="" ma:versionID="b3e8017716434aa354bfc2e18f96579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85587FA-89F2-402C-AC2E-B9B5653649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BDDB02-C69D-489A-B2D1-138D795E92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5E0068-1D22-47B9-8378-5A20D52408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9E92279-8BF3-45F9-8D4F-01B5976E55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4</Pages>
  <Words>645</Words>
  <Characters>4448</Characters>
  <Application>Microsoft Office Word</Application>
  <DocSecurity>0</DocSecurity>
  <Lines>106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</dc:creator>
  <cp:keywords/>
  <dc:description/>
  <cp:lastModifiedBy>Harihar Upadhyay</cp:lastModifiedBy>
  <cp:revision>221</cp:revision>
  <cp:lastPrinted>2024-05-09T04:38:00Z</cp:lastPrinted>
  <dcterms:created xsi:type="dcterms:W3CDTF">2024-05-04T08:42:00Z</dcterms:created>
  <dcterms:modified xsi:type="dcterms:W3CDTF">2025-10-07T22:07:00Z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496295c1-e720-4319-97ff-41436d163ca3</vt:lpwstr>
  </property>
  <property fmtid="{D5CDD505-2E9C-101B-9397-08002B2CF9AE}" pid="3" name="ContentTypeId">
    <vt:lpwstr>0x01010059539FD3BB4FCF49BE8A2681E6CB97FE</vt:lpwstr>
  </property>
</Properties>
</file>