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7421" w:rsidRDefault="00EE7421">
      <w:r>
        <w:rPr>
          <w:noProof/>
          <w:lang w:eastAsia="en-CA"/>
        </w:rPr>
        <w:drawing>
          <wp:inline distT="0" distB="0" distL="0" distR="0" wp14:anchorId="61311405" wp14:editId="6FF30FD5">
            <wp:extent cx="5400675" cy="3240405"/>
            <wp:effectExtent l="0" t="0" r="9525" b="17145"/>
            <wp:docPr id="1" name="Chart 1">
              <a:extLst xmlns:a="http://schemas.openxmlformats.org/drawingml/2006/main">
                <a:ext uri="{FF2B5EF4-FFF2-40B4-BE49-F238E27FC236}">
                  <a16:creationId xmlns:a16="http://schemas.microsoft.com/office/drawing/2014/main" id="{83FBBEB8-CDE2-49A2-869B-D21218A8A6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rsidR="004A3916" w:rsidRDefault="00EE7421">
      <w:r>
        <w:rPr>
          <w:noProof/>
          <w:lang w:eastAsia="en-CA"/>
        </w:rPr>
        <w:drawing>
          <wp:inline distT="0" distB="0" distL="0" distR="0" wp14:anchorId="6BFB250D" wp14:editId="1A7A1829">
            <wp:extent cx="5413375" cy="3248025"/>
            <wp:effectExtent l="0" t="0" r="15875" b="9525"/>
            <wp:docPr id="2" name="Chart 2">
              <a:extLst xmlns:a="http://schemas.openxmlformats.org/drawingml/2006/main">
                <a:ext uri="{FF2B5EF4-FFF2-40B4-BE49-F238E27FC236}">
                  <a16:creationId xmlns:a16="http://schemas.microsoft.com/office/drawing/2014/main" id="{C908BCDE-B419-49CA-AEF0-3655F15039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EE7421" w:rsidRDefault="00EE7421">
      <w:r>
        <w:rPr>
          <w:noProof/>
          <w:lang w:eastAsia="en-CA"/>
        </w:rPr>
        <w:lastRenderedPageBreak/>
        <w:drawing>
          <wp:inline distT="0" distB="0" distL="0" distR="0" wp14:anchorId="6E392046" wp14:editId="5E0E9326">
            <wp:extent cx="5207000" cy="3124200"/>
            <wp:effectExtent l="0" t="0" r="12700" b="0"/>
            <wp:docPr id="3" name="Chart 3">
              <a:extLst xmlns:a="http://schemas.openxmlformats.org/drawingml/2006/main">
                <a:ext uri="{FF2B5EF4-FFF2-40B4-BE49-F238E27FC236}">
                  <a16:creationId xmlns:a16="http://schemas.microsoft.com/office/drawing/2014/main" id="{145D025E-BF78-4542-94E6-BB4BCE5899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EE7421" w:rsidRDefault="00EE7421">
      <w:r>
        <w:rPr>
          <w:noProof/>
          <w:lang w:eastAsia="en-CA"/>
        </w:rPr>
        <w:drawing>
          <wp:inline distT="0" distB="0" distL="0" distR="0" wp14:anchorId="43A2F37D" wp14:editId="277A40E6">
            <wp:extent cx="5222875" cy="3133725"/>
            <wp:effectExtent l="0" t="0" r="15875" b="9525"/>
            <wp:docPr id="4" name="Chart 4">
              <a:extLst xmlns:a="http://schemas.openxmlformats.org/drawingml/2006/main">
                <a:ext uri="{FF2B5EF4-FFF2-40B4-BE49-F238E27FC236}">
                  <a16:creationId xmlns:a16="http://schemas.microsoft.com/office/drawing/2014/main" id="{B472B83B-E36E-4A7E-870C-C6FB68CFA5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EE7421" w:rsidRDefault="00EE7421">
      <w:r>
        <w:t>As you can see through the graphs, quick sort always has an average working set requirement that is proportionally smaller than that of heap sort’s.</w:t>
      </w:r>
      <w:r w:rsidR="00CF58B6">
        <w:t xml:space="preserve"> In heap sort, the process scans over the entire array of numbers to be sorted similar to bubble sort. The process sorts on average around half the array every window size interval. In quick sort, the process is scanning over partition(s) of the array that are close together. The pr</w:t>
      </w:r>
      <w:bookmarkStart w:id="0" w:name="_GoBack"/>
      <w:bookmarkEnd w:id="0"/>
      <w:r w:rsidR="00CF58B6">
        <w:t>ocess may initially scan over the entire array; however as partitions grow smaller, the process only has to scan a handful of pages to sort partition(s) in succession. Therefore, it makes sense that quick sort on average needs less pages in the working set requirement than heap sort.</w:t>
      </w:r>
    </w:p>
    <w:sectPr w:rsidR="00EE74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421"/>
    <w:rsid w:val="00AA4D49"/>
    <w:rsid w:val="00CF58B6"/>
    <w:rsid w:val="00EE7421"/>
    <w:rsid w:val="00FB22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27697"/>
  <w15:chartTrackingRefBased/>
  <w15:docId w15:val="{BE115023-A4FF-489D-BB81-3AA6497FE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a:t>Heap Sort vs. Quick Sort</a:t>
            </a:r>
            <a:r>
              <a:rPr lang="en-CA" baseline="0"/>
              <a:t> on 64 Word Pages</a:t>
            </a:r>
            <a:endParaRPr lang="en-C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Heap Sort</c:v>
          </c:tx>
          <c:spPr>
            <a:solidFill>
              <a:schemeClr val="accent1"/>
            </a:solidFill>
            <a:ln>
              <a:noFill/>
            </a:ln>
            <a:effectLst/>
          </c:spPr>
          <c:invertIfNegative val="0"/>
          <c:cat>
            <c:numRef>
              <c:f>Sheet1!$A$2:$A$9</c:f>
              <c:numCache>
                <c:formatCode>General</c:formatCode>
                <c:ptCount val="8"/>
                <c:pt idx="0">
                  <c:v>128</c:v>
                </c:pt>
                <c:pt idx="1">
                  <c:v>256</c:v>
                </c:pt>
                <c:pt idx="2">
                  <c:v>512</c:v>
                </c:pt>
                <c:pt idx="3">
                  <c:v>1024</c:v>
                </c:pt>
                <c:pt idx="4">
                  <c:v>2048</c:v>
                </c:pt>
                <c:pt idx="5">
                  <c:v>4096</c:v>
                </c:pt>
                <c:pt idx="6">
                  <c:v>8192</c:v>
                </c:pt>
                <c:pt idx="7">
                  <c:v>16384</c:v>
                </c:pt>
              </c:numCache>
            </c:numRef>
          </c:cat>
          <c:val>
            <c:numRef>
              <c:f>Sheet1!$B$2:$B$9</c:f>
              <c:numCache>
                <c:formatCode>General</c:formatCode>
                <c:ptCount val="8"/>
                <c:pt idx="0">
                  <c:v>28</c:v>
                </c:pt>
                <c:pt idx="1">
                  <c:v>48</c:v>
                </c:pt>
                <c:pt idx="2">
                  <c:v>84</c:v>
                </c:pt>
                <c:pt idx="3">
                  <c:v>150</c:v>
                </c:pt>
                <c:pt idx="4">
                  <c:v>267</c:v>
                </c:pt>
                <c:pt idx="5">
                  <c:v>474</c:v>
                </c:pt>
                <c:pt idx="6">
                  <c:v>833</c:v>
                </c:pt>
                <c:pt idx="7">
                  <c:v>1441</c:v>
                </c:pt>
              </c:numCache>
            </c:numRef>
          </c:val>
          <c:extLst>
            <c:ext xmlns:c16="http://schemas.microsoft.com/office/drawing/2014/chart" uri="{C3380CC4-5D6E-409C-BE32-E72D297353CC}">
              <c16:uniqueId val="{00000000-85EA-4B73-8122-E7CAB7961CA9}"/>
            </c:ext>
          </c:extLst>
        </c:ser>
        <c:ser>
          <c:idx val="1"/>
          <c:order val="1"/>
          <c:tx>
            <c:v>Quick Sort</c:v>
          </c:tx>
          <c:spPr>
            <a:solidFill>
              <a:schemeClr val="accent2"/>
            </a:solidFill>
            <a:ln>
              <a:noFill/>
            </a:ln>
            <a:effectLst/>
          </c:spPr>
          <c:invertIfNegative val="0"/>
          <c:cat>
            <c:numRef>
              <c:f>Sheet1!$A$2:$A$9</c:f>
              <c:numCache>
                <c:formatCode>General</c:formatCode>
                <c:ptCount val="8"/>
                <c:pt idx="0">
                  <c:v>128</c:v>
                </c:pt>
                <c:pt idx="1">
                  <c:v>256</c:v>
                </c:pt>
                <c:pt idx="2">
                  <c:v>512</c:v>
                </c:pt>
                <c:pt idx="3">
                  <c:v>1024</c:v>
                </c:pt>
                <c:pt idx="4">
                  <c:v>2048</c:v>
                </c:pt>
                <c:pt idx="5">
                  <c:v>4096</c:v>
                </c:pt>
                <c:pt idx="6">
                  <c:v>8192</c:v>
                </c:pt>
                <c:pt idx="7">
                  <c:v>16384</c:v>
                </c:pt>
              </c:numCache>
            </c:numRef>
          </c:cat>
          <c:val>
            <c:numRef>
              <c:f>Sheet1!$C$2:$C$9</c:f>
              <c:numCache>
                <c:formatCode>General</c:formatCode>
                <c:ptCount val="8"/>
                <c:pt idx="0">
                  <c:v>20</c:v>
                </c:pt>
                <c:pt idx="1">
                  <c:v>36</c:v>
                </c:pt>
                <c:pt idx="2">
                  <c:v>65</c:v>
                </c:pt>
                <c:pt idx="3">
                  <c:v>119</c:v>
                </c:pt>
                <c:pt idx="4">
                  <c:v>216</c:v>
                </c:pt>
                <c:pt idx="5">
                  <c:v>391</c:v>
                </c:pt>
                <c:pt idx="6">
                  <c:v>704</c:v>
                </c:pt>
                <c:pt idx="7">
                  <c:v>1238</c:v>
                </c:pt>
              </c:numCache>
            </c:numRef>
          </c:val>
          <c:extLst>
            <c:ext xmlns:c16="http://schemas.microsoft.com/office/drawing/2014/chart" uri="{C3380CC4-5D6E-409C-BE32-E72D297353CC}">
              <c16:uniqueId val="{00000001-85EA-4B73-8122-E7CAB7961CA9}"/>
            </c:ext>
          </c:extLst>
        </c:ser>
        <c:dLbls>
          <c:showLegendKey val="0"/>
          <c:showVal val="0"/>
          <c:showCatName val="0"/>
          <c:showSerName val="0"/>
          <c:showPercent val="0"/>
          <c:showBubbleSize val="0"/>
        </c:dLbls>
        <c:gapWidth val="219"/>
        <c:overlap val="-27"/>
        <c:axId val="269415984"/>
        <c:axId val="269416968"/>
      </c:barChart>
      <c:catAx>
        <c:axId val="269415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Window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416968"/>
        <c:crosses val="autoZero"/>
        <c:auto val="1"/>
        <c:lblAlgn val="ctr"/>
        <c:lblOffset val="100"/>
        <c:noMultiLvlLbl val="0"/>
      </c:catAx>
      <c:valAx>
        <c:axId val="269416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Average</a:t>
                </a:r>
                <a:r>
                  <a:rPr lang="en-CA" baseline="0"/>
                  <a:t> Working Set</a:t>
                </a:r>
                <a:endParaRPr lang="en-C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415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a:t>Heap Sort vs. Quick Sort</a:t>
            </a:r>
            <a:r>
              <a:rPr lang="en-CA" baseline="0"/>
              <a:t> on 128 Word Pages</a:t>
            </a:r>
            <a:endParaRPr lang="en-C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Heap Sort</c:v>
          </c:tx>
          <c:spPr>
            <a:solidFill>
              <a:schemeClr val="accent1"/>
            </a:solidFill>
            <a:ln>
              <a:noFill/>
            </a:ln>
            <a:effectLst/>
          </c:spPr>
          <c:invertIfNegative val="0"/>
          <c:cat>
            <c:numRef>
              <c:f>Sheet1!$A$2:$A$9</c:f>
              <c:numCache>
                <c:formatCode>General</c:formatCode>
                <c:ptCount val="8"/>
                <c:pt idx="0">
                  <c:v>128</c:v>
                </c:pt>
                <c:pt idx="1">
                  <c:v>256</c:v>
                </c:pt>
                <c:pt idx="2">
                  <c:v>512</c:v>
                </c:pt>
                <c:pt idx="3">
                  <c:v>1024</c:v>
                </c:pt>
                <c:pt idx="4">
                  <c:v>2048</c:v>
                </c:pt>
                <c:pt idx="5">
                  <c:v>4096</c:v>
                </c:pt>
                <c:pt idx="6">
                  <c:v>8192</c:v>
                </c:pt>
                <c:pt idx="7">
                  <c:v>16384</c:v>
                </c:pt>
              </c:numCache>
            </c:numRef>
          </c:cat>
          <c:val>
            <c:numRef>
              <c:f>Sheet1!$F$2:$F$9</c:f>
              <c:numCache>
                <c:formatCode>General</c:formatCode>
                <c:ptCount val="8"/>
                <c:pt idx="0">
                  <c:v>21</c:v>
                </c:pt>
                <c:pt idx="1">
                  <c:v>35</c:v>
                </c:pt>
                <c:pt idx="2">
                  <c:v>59</c:v>
                </c:pt>
                <c:pt idx="3">
                  <c:v>104</c:v>
                </c:pt>
                <c:pt idx="4">
                  <c:v>182</c:v>
                </c:pt>
                <c:pt idx="5">
                  <c:v>317</c:v>
                </c:pt>
                <c:pt idx="6">
                  <c:v>546</c:v>
                </c:pt>
                <c:pt idx="7">
                  <c:v>926</c:v>
                </c:pt>
              </c:numCache>
            </c:numRef>
          </c:val>
          <c:extLst>
            <c:ext xmlns:c16="http://schemas.microsoft.com/office/drawing/2014/chart" uri="{C3380CC4-5D6E-409C-BE32-E72D297353CC}">
              <c16:uniqueId val="{00000000-D835-4149-928D-C0D8DBFBD416}"/>
            </c:ext>
          </c:extLst>
        </c:ser>
        <c:ser>
          <c:idx val="1"/>
          <c:order val="1"/>
          <c:tx>
            <c:v>Quick Sort</c:v>
          </c:tx>
          <c:spPr>
            <a:solidFill>
              <a:schemeClr val="accent2"/>
            </a:solidFill>
            <a:ln>
              <a:noFill/>
            </a:ln>
            <a:effectLst/>
          </c:spPr>
          <c:invertIfNegative val="0"/>
          <c:cat>
            <c:numRef>
              <c:f>Sheet1!$A$2:$A$9</c:f>
              <c:numCache>
                <c:formatCode>General</c:formatCode>
                <c:ptCount val="8"/>
                <c:pt idx="0">
                  <c:v>128</c:v>
                </c:pt>
                <c:pt idx="1">
                  <c:v>256</c:v>
                </c:pt>
                <c:pt idx="2">
                  <c:v>512</c:v>
                </c:pt>
                <c:pt idx="3">
                  <c:v>1024</c:v>
                </c:pt>
                <c:pt idx="4">
                  <c:v>2048</c:v>
                </c:pt>
                <c:pt idx="5">
                  <c:v>4096</c:v>
                </c:pt>
                <c:pt idx="6">
                  <c:v>8192</c:v>
                </c:pt>
                <c:pt idx="7">
                  <c:v>16384</c:v>
                </c:pt>
              </c:numCache>
            </c:numRef>
          </c:cat>
          <c:val>
            <c:numRef>
              <c:f>Sheet1!$G$2:$G$9</c:f>
              <c:numCache>
                <c:formatCode>General</c:formatCode>
                <c:ptCount val="8"/>
                <c:pt idx="0">
                  <c:v>11</c:v>
                </c:pt>
                <c:pt idx="1">
                  <c:v>19</c:v>
                </c:pt>
                <c:pt idx="2">
                  <c:v>34</c:v>
                </c:pt>
                <c:pt idx="3">
                  <c:v>61</c:v>
                </c:pt>
                <c:pt idx="4">
                  <c:v>109</c:v>
                </c:pt>
                <c:pt idx="5">
                  <c:v>197</c:v>
                </c:pt>
                <c:pt idx="6">
                  <c:v>353</c:v>
                </c:pt>
                <c:pt idx="7">
                  <c:v>620</c:v>
                </c:pt>
              </c:numCache>
            </c:numRef>
          </c:val>
          <c:extLst>
            <c:ext xmlns:c16="http://schemas.microsoft.com/office/drawing/2014/chart" uri="{C3380CC4-5D6E-409C-BE32-E72D297353CC}">
              <c16:uniqueId val="{00000001-D835-4149-928D-C0D8DBFBD416}"/>
            </c:ext>
          </c:extLst>
        </c:ser>
        <c:dLbls>
          <c:showLegendKey val="0"/>
          <c:showVal val="0"/>
          <c:showCatName val="0"/>
          <c:showSerName val="0"/>
          <c:showPercent val="0"/>
          <c:showBubbleSize val="0"/>
        </c:dLbls>
        <c:gapWidth val="219"/>
        <c:overlap val="-27"/>
        <c:axId val="269415984"/>
        <c:axId val="269416968"/>
      </c:barChart>
      <c:catAx>
        <c:axId val="269415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Window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416968"/>
        <c:crosses val="autoZero"/>
        <c:auto val="1"/>
        <c:lblAlgn val="ctr"/>
        <c:lblOffset val="100"/>
        <c:noMultiLvlLbl val="0"/>
      </c:catAx>
      <c:valAx>
        <c:axId val="269416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Average</a:t>
                </a:r>
                <a:r>
                  <a:rPr lang="en-CA" baseline="0"/>
                  <a:t> Working Set</a:t>
                </a:r>
                <a:endParaRPr lang="en-C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415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a:t>Heap Sort vs. Quick Sort</a:t>
            </a:r>
            <a:r>
              <a:rPr lang="en-CA" baseline="0"/>
              <a:t> on 256 Word Pages</a:t>
            </a:r>
            <a:endParaRPr lang="en-C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Heap Sort</c:v>
          </c:tx>
          <c:spPr>
            <a:solidFill>
              <a:schemeClr val="accent1"/>
            </a:solidFill>
            <a:ln>
              <a:noFill/>
            </a:ln>
            <a:effectLst/>
          </c:spPr>
          <c:invertIfNegative val="0"/>
          <c:cat>
            <c:numRef>
              <c:f>Sheet1!$A$2:$A$9</c:f>
              <c:numCache>
                <c:formatCode>General</c:formatCode>
                <c:ptCount val="8"/>
                <c:pt idx="0">
                  <c:v>128</c:v>
                </c:pt>
                <c:pt idx="1">
                  <c:v>256</c:v>
                </c:pt>
                <c:pt idx="2">
                  <c:v>512</c:v>
                </c:pt>
                <c:pt idx="3">
                  <c:v>1024</c:v>
                </c:pt>
                <c:pt idx="4">
                  <c:v>2048</c:v>
                </c:pt>
                <c:pt idx="5">
                  <c:v>4096</c:v>
                </c:pt>
                <c:pt idx="6">
                  <c:v>8192</c:v>
                </c:pt>
                <c:pt idx="7">
                  <c:v>16384</c:v>
                </c:pt>
              </c:numCache>
            </c:numRef>
          </c:cat>
          <c:val>
            <c:numRef>
              <c:f>Sheet1!$J$2:$J$9</c:f>
              <c:numCache>
                <c:formatCode>General</c:formatCode>
                <c:ptCount val="8"/>
                <c:pt idx="0">
                  <c:v>17</c:v>
                </c:pt>
                <c:pt idx="1">
                  <c:v>27</c:v>
                </c:pt>
                <c:pt idx="2">
                  <c:v>46</c:v>
                </c:pt>
                <c:pt idx="3">
                  <c:v>78</c:v>
                </c:pt>
                <c:pt idx="4">
                  <c:v>134</c:v>
                </c:pt>
                <c:pt idx="5">
                  <c:v>230</c:v>
                </c:pt>
                <c:pt idx="6">
                  <c:v>387</c:v>
                </c:pt>
                <c:pt idx="7">
                  <c:v>637</c:v>
                </c:pt>
              </c:numCache>
            </c:numRef>
          </c:val>
          <c:extLst>
            <c:ext xmlns:c16="http://schemas.microsoft.com/office/drawing/2014/chart" uri="{C3380CC4-5D6E-409C-BE32-E72D297353CC}">
              <c16:uniqueId val="{00000000-4101-41E3-80F6-0DE8C355E5BD}"/>
            </c:ext>
          </c:extLst>
        </c:ser>
        <c:ser>
          <c:idx val="1"/>
          <c:order val="1"/>
          <c:tx>
            <c:v>Quick Sort</c:v>
          </c:tx>
          <c:spPr>
            <a:solidFill>
              <a:schemeClr val="accent2"/>
            </a:solidFill>
            <a:ln>
              <a:noFill/>
            </a:ln>
            <a:effectLst/>
          </c:spPr>
          <c:invertIfNegative val="0"/>
          <c:cat>
            <c:numRef>
              <c:f>Sheet1!$A$2:$A$9</c:f>
              <c:numCache>
                <c:formatCode>General</c:formatCode>
                <c:ptCount val="8"/>
                <c:pt idx="0">
                  <c:v>128</c:v>
                </c:pt>
                <c:pt idx="1">
                  <c:v>256</c:v>
                </c:pt>
                <c:pt idx="2">
                  <c:v>512</c:v>
                </c:pt>
                <c:pt idx="3">
                  <c:v>1024</c:v>
                </c:pt>
                <c:pt idx="4">
                  <c:v>2048</c:v>
                </c:pt>
                <c:pt idx="5">
                  <c:v>4096</c:v>
                </c:pt>
                <c:pt idx="6">
                  <c:v>8192</c:v>
                </c:pt>
                <c:pt idx="7">
                  <c:v>16384</c:v>
                </c:pt>
              </c:numCache>
            </c:numRef>
          </c:cat>
          <c:val>
            <c:numRef>
              <c:f>Sheet1!$K$2:$K$9</c:f>
              <c:numCache>
                <c:formatCode>General</c:formatCode>
                <c:ptCount val="8"/>
                <c:pt idx="0">
                  <c:v>6</c:v>
                </c:pt>
                <c:pt idx="1">
                  <c:v>10</c:v>
                </c:pt>
                <c:pt idx="2">
                  <c:v>18</c:v>
                </c:pt>
                <c:pt idx="3">
                  <c:v>31</c:v>
                </c:pt>
                <c:pt idx="4">
                  <c:v>56</c:v>
                </c:pt>
                <c:pt idx="5">
                  <c:v>99</c:v>
                </c:pt>
                <c:pt idx="6">
                  <c:v>178</c:v>
                </c:pt>
                <c:pt idx="7">
                  <c:v>311</c:v>
                </c:pt>
              </c:numCache>
            </c:numRef>
          </c:val>
          <c:extLst>
            <c:ext xmlns:c16="http://schemas.microsoft.com/office/drawing/2014/chart" uri="{C3380CC4-5D6E-409C-BE32-E72D297353CC}">
              <c16:uniqueId val="{00000001-4101-41E3-80F6-0DE8C355E5BD}"/>
            </c:ext>
          </c:extLst>
        </c:ser>
        <c:dLbls>
          <c:showLegendKey val="0"/>
          <c:showVal val="0"/>
          <c:showCatName val="0"/>
          <c:showSerName val="0"/>
          <c:showPercent val="0"/>
          <c:showBubbleSize val="0"/>
        </c:dLbls>
        <c:gapWidth val="219"/>
        <c:overlap val="-27"/>
        <c:axId val="269415984"/>
        <c:axId val="269416968"/>
      </c:barChart>
      <c:catAx>
        <c:axId val="269415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Window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416968"/>
        <c:crosses val="autoZero"/>
        <c:auto val="1"/>
        <c:lblAlgn val="ctr"/>
        <c:lblOffset val="100"/>
        <c:noMultiLvlLbl val="0"/>
      </c:catAx>
      <c:valAx>
        <c:axId val="269416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Average</a:t>
                </a:r>
                <a:r>
                  <a:rPr lang="en-CA" baseline="0"/>
                  <a:t> Working Set</a:t>
                </a:r>
                <a:endParaRPr lang="en-C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415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a:t>Heap Sort vs. Quick Sort</a:t>
            </a:r>
            <a:r>
              <a:rPr lang="en-CA" baseline="0"/>
              <a:t> on 512 Word Pages</a:t>
            </a:r>
            <a:endParaRPr lang="en-C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Heap Sort</c:v>
          </c:tx>
          <c:spPr>
            <a:solidFill>
              <a:schemeClr val="accent1"/>
            </a:solidFill>
            <a:ln>
              <a:noFill/>
            </a:ln>
            <a:effectLst/>
          </c:spPr>
          <c:invertIfNegative val="0"/>
          <c:cat>
            <c:numRef>
              <c:f>Sheet1!$A$2:$A$9</c:f>
              <c:numCache>
                <c:formatCode>General</c:formatCode>
                <c:ptCount val="8"/>
                <c:pt idx="0">
                  <c:v>128</c:v>
                </c:pt>
                <c:pt idx="1">
                  <c:v>256</c:v>
                </c:pt>
                <c:pt idx="2">
                  <c:v>512</c:v>
                </c:pt>
                <c:pt idx="3">
                  <c:v>1024</c:v>
                </c:pt>
                <c:pt idx="4">
                  <c:v>2048</c:v>
                </c:pt>
                <c:pt idx="5">
                  <c:v>4096</c:v>
                </c:pt>
                <c:pt idx="6">
                  <c:v>8192</c:v>
                </c:pt>
                <c:pt idx="7">
                  <c:v>16384</c:v>
                </c:pt>
              </c:numCache>
            </c:numRef>
          </c:cat>
          <c:val>
            <c:numRef>
              <c:f>Sheet1!$N$2:$N$9</c:f>
              <c:numCache>
                <c:formatCode>General</c:formatCode>
                <c:ptCount val="8"/>
                <c:pt idx="0">
                  <c:v>15</c:v>
                </c:pt>
                <c:pt idx="1">
                  <c:v>23</c:v>
                </c:pt>
                <c:pt idx="2">
                  <c:v>37</c:v>
                </c:pt>
                <c:pt idx="3">
                  <c:v>62</c:v>
                </c:pt>
                <c:pt idx="4">
                  <c:v>105</c:v>
                </c:pt>
                <c:pt idx="5">
                  <c:v>175</c:v>
                </c:pt>
                <c:pt idx="6">
                  <c:v>287</c:v>
                </c:pt>
                <c:pt idx="7">
                  <c:v>455</c:v>
                </c:pt>
              </c:numCache>
            </c:numRef>
          </c:val>
          <c:extLst>
            <c:ext xmlns:c16="http://schemas.microsoft.com/office/drawing/2014/chart" uri="{C3380CC4-5D6E-409C-BE32-E72D297353CC}">
              <c16:uniqueId val="{00000000-EAFF-4DAB-A0A7-A6B773149C45}"/>
            </c:ext>
          </c:extLst>
        </c:ser>
        <c:ser>
          <c:idx val="1"/>
          <c:order val="1"/>
          <c:tx>
            <c:v>Quick Sort</c:v>
          </c:tx>
          <c:spPr>
            <a:solidFill>
              <a:schemeClr val="accent2"/>
            </a:solidFill>
            <a:ln>
              <a:noFill/>
            </a:ln>
            <a:effectLst/>
          </c:spPr>
          <c:invertIfNegative val="0"/>
          <c:cat>
            <c:numRef>
              <c:f>Sheet1!$A$2:$A$9</c:f>
              <c:numCache>
                <c:formatCode>General</c:formatCode>
                <c:ptCount val="8"/>
                <c:pt idx="0">
                  <c:v>128</c:v>
                </c:pt>
                <c:pt idx="1">
                  <c:v>256</c:v>
                </c:pt>
                <c:pt idx="2">
                  <c:v>512</c:v>
                </c:pt>
                <c:pt idx="3">
                  <c:v>1024</c:v>
                </c:pt>
                <c:pt idx="4">
                  <c:v>2048</c:v>
                </c:pt>
                <c:pt idx="5">
                  <c:v>4096</c:v>
                </c:pt>
                <c:pt idx="6">
                  <c:v>8192</c:v>
                </c:pt>
                <c:pt idx="7">
                  <c:v>16384</c:v>
                </c:pt>
              </c:numCache>
            </c:numRef>
          </c:cat>
          <c:val>
            <c:numRef>
              <c:f>Sheet1!$O$2:$O$9</c:f>
              <c:numCache>
                <c:formatCode>General</c:formatCode>
                <c:ptCount val="8"/>
                <c:pt idx="0">
                  <c:v>4</c:v>
                </c:pt>
                <c:pt idx="1">
                  <c:v>6</c:v>
                </c:pt>
                <c:pt idx="2">
                  <c:v>10</c:v>
                </c:pt>
                <c:pt idx="3">
                  <c:v>17</c:v>
                </c:pt>
                <c:pt idx="4">
                  <c:v>29</c:v>
                </c:pt>
                <c:pt idx="5">
                  <c:v>51</c:v>
                </c:pt>
                <c:pt idx="6">
                  <c:v>90</c:v>
                </c:pt>
                <c:pt idx="7">
                  <c:v>157</c:v>
                </c:pt>
              </c:numCache>
            </c:numRef>
          </c:val>
          <c:extLst>
            <c:ext xmlns:c16="http://schemas.microsoft.com/office/drawing/2014/chart" uri="{C3380CC4-5D6E-409C-BE32-E72D297353CC}">
              <c16:uniqueId val="{00000001-EAFF-4DAB-A0A7-A6B773149C45}"/>
            </c:ext>
          </c:extLst>
        </c:ser>
        <c:dLbls>
          <c:showLegendKey val="0"/>
          <c:showVal val="0"/>
          <c:showCatName val="0"/>
          <c:showSerName val="0"/>
          <c:showPercent val="0"/>
          <c:showBubbleSize val="0"/>
        </c:dLbls>
        <c:gapWidth val="219"/>
        <c:overlap val="-27"/>
        <c:axId val="269415984"/>
        <c:axId val="269416968"/>
      </c:barChart>
      <c:catAx>
        <c:axId val="269415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Window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416968"/>
        <c:crosses val="autoZero"/>
        <c:auto val="1"/>
        <c:lblAlgn val="ctr"/>
        <c:lblOffset val="100"/>
        <c:noMultiLvlLbl val="0"/>
      </c:catAx>
      <c:valAx>
        <c:axId val="269416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Average</a:t>
                </a:r>
                <a:r>
                  <a:rPr lang="en-CA" baseline="0"/>
                  <a:t> Working Set</a:t>
                </a:r>
                <a:endParaRPr lang="en-C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415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Lo</dc:creator>
  <cp:keywords/>
  <dc:description/>
  <cp:lastModifiedBy>Henry Lo</cp:lastModifiedBy>
  <cp:revision>1</cp:revision>
  <dcterms:created xsi:type="dcterms:W3CDTF">2016-12-07T04:10:00Z</dcterms:created>
  <dcterms:modified xsi:type="dcterms:W3CDTF">2016-12-07T04:34:00Z</dcterms:modified>
</cp:coreProperties>
</file>