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Verdana" w:eastAsia="Droid Sans Fallback" w:hAnsi="Verdana" w:cs="Arial"/>
          <w:color w:val="00000A"/>
          <w:kern w:val="1"/>
          <w:sz w:val="24"/>
          <w:szCs w:val="24"/>
          <w:lang w:val="en-GB" w:eastAsia="ar-SA" w:bidi="hi-IN"/>
        </w:rPr>
        <w:id w:val="-534199200"/>
        <w:docPartObj>
          <w:docPartGallery w:val="Table of Contents"/>
          <w:docPartUnique/>
        </w:docPartObj>
      </w:sdtPr>
      <w:sdtEndPr>
        <w:rPr>
          <w:b/>
          <w:bCs/>
          <w:noProof/>
        </w:rPr>
      </w:sdtEndPr>
      <w:sdtContent>
        <w:p w:rsidR="00D45EF1" w:rsidRPr="00D45EF1" w:rsidRDefault="00D45EF1" w:rsidP="00CA133D">
          <w:pPr>
            <w:pStyle w:val="TOCHeading"/>
          </w:pPr>
        </w:p>
        <w:p w:rsidR="00D45EF1" w:rsidRDefault="00D45EF1">
          <w:pPr>
            <w:pStyle w:val="TOC1"/>
            <w:tabs>
              <w:tab w:val="right" w:leader="dot" w:pos="9062"/>
            </w:tabs>
            <w:rPr>
              <w:rFonts w:asciiTheme="minorHAnsi" w:eastAsiaTheme="minorEastAsia" w:hAnsiTheme="minorHAnsi" w:cstheme="minorBidi"/>
              <w:noProof/>
              <w:color w:val="auto"/>
              <w:kern w:val="0"/>
              <w:sz w:val="22"/>
              <w:szCs w:val="22"/>
              <w:lang w:val="nl-BE" w:eastAsia="nl-BE" w:bidi="ar-SA"/>
            </w:rPr>
          </w:pPr>
          <w:r>
            <w:fldChar w:fldCharType="begin"/>
          </w:r>
          <w:r>
            <w:instrText xml:space="preserve"> TOC \o "1-3" \h \z \u </w:instrText>
          </w:r>
          <w:r>
            <w:fldChar w:fldCharType="separate"/>
          </w:r>
          <w:hyperlink w:anchor="_Toc424215636" w:history="1">
            <w:r w:rsidRPr="00F16173">
              <w:rPr>
                <w:rStyle w:val="Hyperlink"/>
                <w:noProof/>
                <w:lang w:val="nl-BE"/>
              </w:rPr>
              <w:t>Kind en Gezin</w:t>
            </w:r>
            <w:r>
              <w:rPr>
                <w:noProof/>
                <w:webHidden/>
              </w:rPr>
              <w:tab/>
            </w:r>
            <w:r>
              <w:rPr>
                <w:noProof/>
                <w:webHidden/>
              </w:rPr>
              <w:fldChar w:fldCharType="begin"/>
            </w:r>
            <w:r>
              <w:rPr>
                <w:noProof/>
                <w:webHidden/>
              </w:rPr>
              <w:instrText xml:space="preserve"> PAGEREF _Toc424215636 \h </w:instrText>
            </w:r>
            <w:r>
              <w:rPr>
                <w:noProof/>
                <w:webHidden/>
              </w:rPr>
            </w:r>
            <w:r>
              <w:rPr>
                <w:noProof/>
                <w:webHidden/>
              </w:rPr>
              <w:fldChar w:fldCharType="separate"/>
            </w:r>
            <w:r>
              <w:rPr>
                <w:noProof/>
                <w:webHidden/>
              </w:rPr>
              <w:t>2</w:t>
            </w:r>
            <w:r>
              <w:rPr>
                <w:noProof/>
                <w:webHidden/>
              </w:rPr>
              <w:fldChar w:fldCharType="end"/>
            </w:r>
          </w:hyperlink>
        </w:p>
        <w:p w:rsidR="00D45EF1" w:rsidRDefault="00F3747F">
          <w:pPr>
            <w:pStyle w:val="TOC1"/>
            <w:tabs>
              <w:tab w:val="right" w:leader="dot" w:pos="9062"/>
            </w:tabs>
            <w:rPr>
              <w:rFonts w:asciiTheme="minorHAnsi" w:eastAsiaTheme="minorEastAsia" w:hAnsiTheme="minorHAnsi" w:cstheme="minorBidi"/>
              <w:noProof/>
              <w:color w:val="auto"/>
              <w:kern w:val="0"/>
              <w:sz w:val="22"/>
              <w:szCs w:val="22"/>
              <w:lang w:val="nl-BE" w:eastAsia="nl-BE" w:bidi="ar-SA"/>
            </w:rPr>
          </w:pPr>
          <w:hyperlink w:anchor="_Toc424215637" w:history="1">
            <w:r w:rsidR="00D45EF1" w:rsidRPr="00F3747F">
              <w:rPr>
                <w:rStyle w:val="Hyperlink"/>
                <w:noProof/>
                <w:highlight w:val="yellow"/>
                <w:lang w:val="nl-BE"/>
              </w:rPr>
              <w:t>PDOS</w:t>
            </w:r>
            <w:r w:rsidR="00D45EF1">
              <w:rPr>
                <w:noProof/>
                <w:webHidden/>
              </w:rPr>
              <w:tab/>
            </w:r>
            <w:r w:rsidR="00D45EF1">
              <w:rPr>
                <w:noProof/>
                <w:webHidden/>
              </w:rPr>
              <w:fldChar w:fldCharType="begin"/>
            </w:r>
            <w:r w:rsidR="00D45EF1">
              <w:rPr>
                <w:noProof/>
                <w:webHidden/>
              </w:rPr>
              <w:instrText xml:space="preserve"> PAGEREF _Toc424215637 \h </w:instrText>
            </w:r>
            <w:r w:rsidR="00D45EF1">
              <w:rPr>
                <w:noProof/>
                <w:webHidden/>
              </w:rPr>
            </w:r>
            <w:r w:rsidR="00D45EF1">
              <w:rPr>
                <w:noProof/>
                <w:webHidden/>
              </w:rPr>
              <w:fldChar w:fldCharType="separate"/>
            </w:r>
            <w:r w:rsidR="00D45EF1">
              <w:rPr>
                <w:noProof/>
                <w:webHidden/>
              </w:rPr>
              <w:t>3</w:t>
            </w:r>
            <w:r w:rsidR="00D45EF1">
              <w:rPr>
                <w:noProof/>
                <w:webHidden/>
              </w:rPr>
              <w:fldChar w:fldCharType="end"/>
            </w:r>
          </w:hyperlink>
        </w:p>
        <w:p w:rsidR="00D45EF1" w:rsidRDefault="00F3747F">
          <w:pPr>
            <w:pStyle w:val="TOC1"/>
            <w:tabs>
              <w:tab w:val="right" w:leader="dot" w:pos="9062"/>
            </w:tabs>
            <w:rPr>
              <w:rFonts w:asciiTheme="minorHAnsi" w:eastAsiaTheme="minorEastAsia" w:hAnsiTheme="minorHAnsi" w:cstheme="minorBidi"/>
              <w:noProof/>
              <w:color w:val="auto"/>
              <w:kern w:val="0"/>
              <w:sz w:val="22"/>
              <w:szCs w:val="22"/>
              <w:lang w:val="nl-BE" w:eastAsia="nl-BE" w:bidi="ar-SA"/>
            </w:rPr>
          </w:pPr>
          <w:hyperlink w:anchor="_Toc424215638" w:history="1">
            <w:r w:rsidR="00D45EF1" w:rsidRPr="00F16173">
              <w:rPr>
                <w:rStyle w:val="Hyperlink"/>
                <w:noProof/>
                <w:lang w:val="nl-BE"/>
              </w:rPr>
              <w:t>CM</w:t>
            </w:r>
            <w:r w:rsidR="00D45EF1">
              <w:rPr>
                <w:noProof/>
                <w:webHidden/>
              </w:rPr>
              <w:tab/>
            </w:r>
            <w:r w:rsidR="00D45EF1">
              <w:rPr>
                <w:noProof/>
                <w:webHidden/>
              </w:rPr>
              <w:fldChar w:fldCharType="begin"/>
            </w:r>
            <w:r w:rsidR="00D45EF1">
              <w:rPr>
                <w:noProof/>
                <w:webHidden/>
              </w:rPr>
              <w:instrText xml:space="preserve"> PAGEREF _Toc424215638 \h </w:instrText>
            </w:r>
            <w:r w:rsidR="00D45EF1">
              <w:rPr>
                <w:noProof/>
                <w:webHidden/>
              </w:rPr>
            </w:r>
            <w:r w:rsidR="00D45EF1">
              <w:rPr>
                <w:noProof/>
                <w:webHidden/>
              </w:rPr>
              <w:fldChar w:fldCharType="separate"/>
            </w:r>
            <w:r w:rsidR="00D45EF1">
              <w:rPr>
                <w:noProof/>
                <w:webHidden/>
              </w:rPr>
              <w:t>4</w:t>
            </w:r>
            <w:r w:rsidR="00D45EF1">
              <w:rPr>
                <w:noProof/>
                <w:webHidden/>
              </w:rPr>
              <w:fldChar w:fldCharType="end"/>
            </w:r>
          </w:hyperlink>
        </w:p>
        <w:p w:rsidR="00D45EF1" w:rsidRDefault="00F3747F">
          <w:pPr>
            <w:pStyle w:val="TOC1"/>
            <w:tabs>
              <w:tab w:val="right" w:leader="dot" w:pos="9062"/>
            </w:tabs>
            <w:rPr>
              <w:rFonts w:asciiTheme="minorHAnsi" w:eastAsiaTheme="minorEastAsia" w:hAnsiTheme="minorHAnsi" w:cstheme="minorBidi"/>
              <w:noProof/>
              <w:color w:val="auto"/>
              <w:kern w:val="0"/>
              <w:sz w:val="22"/>
              <w:szCs w:val="22"/>
              <w:lang w:val="nl-BE" w:eastAsia="nl-BE" w:bidi="ar-SA"/>
            </w:rPr>
          </w:pPr>
          <w:hyperlink w:anchor="_Toc424215639" w:history="1">
            <w:r w:rsidR="00D45EF1" w:rsidRPr="00F16173">
              <w:rPr>
                <w:rStyle w:val="Hyperlink"/>
                <w:noProof/>
                <w:lang w:val="nl-BE"/>
              </w:rPr>
              <w:t>AGIV</w:t>
            </w:r>
            <w:r w:rsidR="00D45EF1">
              <w:rPr>
                <w:noProof/>
                <w:webHidden/>
              </w:rPr>
              <w:tab/>
            </w:r>
            <w:r w:rsidR="00D45EF1">
              <w:rPr>
                <w:noProof/>
                <w:webHidden/>
              </w:rPr>
              <w:fldChar w:fldCharType="begin"/>
            </w:r>
            <w:r w:rsidR="00D45EF1">
              <w:rPr>
                <w:noProof/>
                <w:webHidden/>
              </w:rPr>
              <w:instrText xml:space="preserve"> PAGEREF _Toc424215639 \h </w:instrText>
            </w:r>
            <w:r w:rsidR="00D45EF1">
              <w:rPr>
                <w:noProof/>
                <w:webHidden/>
              </w:rPr>
            </w:r>
            <w:r w:rsidR="00D45EF1">
              <w:rPr>
                <w:noProof/>
                <w:webHidden/>
              </w:rPr>
              <w:fldChar w:fldCharType="separate"/>
            </w:r>
            <w:r w:rsidR="00D45EF1">
              <w:rPr>
                <w:noProof/>
                <w:webHidden/>
              </w:rPr>
              <w:t>5</w:t>
            </w:r>
            <w:r w:rsidR="00D45EF1">
              <w:rPr>
                <w:noProof/>
                <w:webHidden/>
              </w:rPr>
              <w:fldChar w:fldCharType="end"/>
            </w:r>
          </w:hyperlink>
        </w:p>
        <w:p w:rsidR="00D45EF1" w:rsidRDefault="00F3747F">
          <w:pPr>
            <w:pStyle w:val="TOC1"/>
            <w:tabs>
              <w:tab w:val="right" w:leader="dot" w:pos="9062"/>
            </w:tabs>
            <w:rPr>
              <w:rFonts w:asciiTheme="minorHAnsi" w:eastAsiaTheme="minorEastAsia" w:hAnsiTheme="minorHAnsi" w:cstheme="minorBidi"/>
              <w:noProof/>
              <w:color w:val="auto"/>
              <w:kern w:val="0"/>
              <w:sz w:val="22"/>
              <w:szCs w:val="22"/>
              <w:lang w:val="nl-BE" w:eastAsia="nl-BE" w:bidi="ar-SA"/>
            </w:rPr>
          </w:pPr>
          <w:hyperlink w:anchor="_Toc424215640" w:history="1">
            <w:r w:rsidR="00D45EF1" w:rsidRPr="00F16173">
              <w:rPr>
                <w:rStyle w:val="Hyperlink"/>
                <w:noProof/>
              </w:rPr>
              <w:t>Famifed</w:t>
            </w:r>
            <w:r w:rsidR="00D45EF1">
              <w:rPr>
                <w:noProof/>
                <w:webHidden/>
              </w:rPr>
              <w:tab/>
            </w:r>
            <w:r w:rsidR="00D45EF1">
              <w:rPr>
                <w:noProof/>
                <w:webHidden/>
              </w:rPr>
              <w:fldChar w:fldCharType="begin"/>
            </w:r>
            <w:r w:rsidR="00D45EF1">
              <w:rPr>
                <w:noProof/>
                <w:webHidden/>
              </w:rPr>
              <w:instrText xml:space="preserve"> PAGEREF _Toc424215640 \h </w:instrText>
            </w:r>
            <w:r w:rsidR="00D45EF1">
              <w:rPr>
                <w:noProof/>
                <w:webHidden/>
              </w:rPr>
            </w:r>
            <w:r w:rsidR="00D45EF1">
              <w:rPr>
                <w:noProof/>
                <w:webHidden/>
              </w:rPr>
              <w:fldChar w:fldCharType="separate"/>
            </w:r>
            <w:r w:rsidR="00D45EF1">
              <w:rPr>
                <w:noProof/>
                <w:webHidden/>
              </w:rPr>
              <w:t>6</w:t>
            </w:r>
            <w:r w:rsidR="00D45EF1">
              <w:rPr>
                <w:noProof/>
                <w:webHidden/>
              </w:rPr>
              <w:fldChar w:fldCharType="end"/>
            </w:r>
          </w:hyperlink>
        </w:p>
        <w:p w:rsidR="00D45EF1" w:rsidRDefault="00F3747F">
          <w:pPr>
            <w:pStyle w:val="TOC1"/>
            <w:tabs>
              <w:tab w:val="right" w:leader="dot" w:pos="9062"/>
            </w:tabs>
            <w:rPr>
              <w:rFonts w:asciiTheme="minorHAnsi" w:eastAsiaTheme="minorEastAsia" w:hAnsiTheme="minorHAnsi" w:cstheme="minorBidi"/>
              <w:noProof/>
              <w:color w:val="auto"/>
              <w:kern w:val="0"/>
              <w:sz w:val="22"/>
              <w:szCs w:val="22"/>
              <w:lang w:val="nl-BE" w:eastAsia="nl-BE" w:bidi="ar-SA"/>
            </w:rPr>
          </w:pPr>
          <w:hyperlink w:anchor="_Toc424215641" w:history="1">
            <w:r w:rsidR="00D45EF1" w:rsidRPr="00F16173">
              <w:rPr>
                <w:rStyle w:val="Hyperlink"/>
                <w:noProof/>
              </w:rPr>
              <w:t>Vlaamse Gemeenschapscommissie</w:t>
            </w:r>
            <w:r w:rsidR="00D45EF1">
              <w:rPr>
                <w:noProof/>
                <w:webHidden/>
              </w:rPr>
              <w:tab/>
            </w:r>
            <w:r w:rsidR="00D45EF1">
              <w:rPr>
                <w:noProof/>
                <w:webHidden/>
              </w:rPr>
              <w:fldChar w:fldCharType="begin"/>
            </w:r>
            <w:r w:rsidR="00D45EF1">
              <w:rPr>
                <w:noProof/>
                <w:webHidden/>
              </w:rPr>
              <w:instrText xml:space="preserve"> PAGEREF _Toc424215641 \h </w:instrText>
            </w:r>
            <w:r w:rsidR="00D45EF1">
              <w:rPr>
                <w:noProof/>
                <w:webHidden/>
              </w:rPr>
            </w:r>
            <w:r w:rsidR="00D45EF1">
              <w:rPr>
                <w:noProof/>
                <w:webHidden/>
              </w:rPr>
              <w:fldChar w:fldCharType="separate"/>
            </w:r>
            <w:r w:rsidR="00D45EF1">
              <w:rPr>
                <w:noProof/>
                <w:webHidden/>
              </w:rPr>
              <w:t>7</w:t>
            </w:r>
            <w:r w:rsidR="00D45EF1">
              <w:rPr>
                <w:noProof/>
                <w:webHidden/>
              </w:rPr>
              <w:fldChar w:fldCharType="end"/>
            </w:r>
          </w:hyperlink>
        </w:p>
        <w:p w:rsidR="00D45EF1" w:rsidRDefault="00F3747F">
          <w:pPr>
            <w:pStyle w:val="TOC1"/>
            <w:tabs>
              <w:tab w:val="right" w:leader="dot" w:pos="9062"/>
            </w:tabs>
            <w:rPr>
              <w:rFonts w:asciiTheme="minorHAnsi" w:eastAsiaTheme="minorEastAsia" w:hAnsiTheme="minorHAnsi" w:cstheme="minorBidi"/>
              <w:noProof/>
              <w:color w:val="auto"/>
              <w:kern w:val="0"/>
              <w:sz w:val="22"/>
              <w:szCs w:val="22"/>
              <w:lang w:val="nl-BE" w:eastAsia="nl-BE" w:bidi="ar-SA"/>
            </w:rPr>
          </w:pPr>
          <w:hyperlink w:anchor="_Toc424215642" w:history="1">
            <w:r w:rsidR="00D45EF1" w:rsidRPr="00F16173">
              <w:rPr>
                <w:rStyle w:val="Hyperlink"/>
                <w:noProof/>
                <w:lang w:val="nl-BE"/>
              </w:rPr>
              <w:t>Digipolis</w:t>
            </w:r>
            <w:r w:rsidR="00D45EF1">
              <w:rPr>
                <w:noProof/>
                <w:webHidden/>
              </w:rPr>
              <w:tab/>
            </w:r>
            <w:r w:rsidR="00D45EF1">
              <w:rPr>
                <w:noProof/>
                <w:webHidden/>
              </w:rPr>
              <w:fldChar w:fldCharType="begin"/>
            </w:r>
            <w:r w:rsidR="00D45EF1">
              <w:rPr>
                <w:noProof/>
                <w:webHidden/>
              </w:rPr>
              <w:instrText xml:space="preserve"> PAGEREF _Toc424215642 \h </w:instrText>
            </w:r>
            <w:r w:rsidR="00D45EF1">
              <w:rPr>
                <w:noProof/>
                <w:webHidden/>
              </w:rPr>
            </w:r>
            <w:r w:rsidR="00D45EF1">
              <w:rPr>
                <w:noProof/>
                <w:webHidden/>
              </w:rPr>
              <w:fldChar w:fldCharType="separate"/>
            </w:r>
            <w:r w:rsidR="00D45EF1">
              <w:rPr>
                <w:noProof/>
                <w:webHidden/>
              </w:rPr>
              <w:t>8</w:t>
            </w:r>
            <w:r w:rsidR="00D45EF1">
              <w:rPr>
                <w:noProof/>
                <w:webHidden/>
              </w:rPr>
              <w:fldChar w:fldCharType="end"/>
            </w:r>
          </w:hyperlink>
        </w:p>
        <w:p w:rsidR="00D45EF1" w:rsidRDefault="00F3747F">
          <w:pPr>
            <w:pStyle w:val="TOC1"/>
            <w:tabs>
              <w:tab w:val="right" w:leader="dot" w:pos="9062"/>
            </w:tabs>
            <w:rPr>
              <w:rFonts w:asciiTheme="minorHAnsi" w:eastAsiaTheme="minorEastAsia" w:hAnsiTheme="minorHAnsi" w:cstheme="minorBidi"/>
              <w:noProof/>
              <w:color w:val="auto"/>
              <w:kern w:val="0"/>
              <w:sz w:val="22"/>
              <w:szCs w:val="22"/>
              <w:lang w:val="nl-BE" w:eastAsia="nl-BE" w:bidi="ar-SA"/>
            </w:rPr>
          </w:pPr>
          <w:hyperlink w:anchor="_Toc424215643" w:history="1">
            <w:r w:rsidR="00D45EF1" w:rsidRPr="00F16173">
              <w:rPr>
                <w:rStyle w:val="Hyperlink"/>
                <w:noProof/>
                <w:lang w:val="nl-BE"/>
              </w:rPr>
              <w:t>Biomedical Systems</w:t>
            </w:r>
            <w:r w:rsidR="00D45EF1">
              <w:rPr>
                <w:noProof/>
                <w:webHidden/>
              </w:rPr>
              <w:tab/>
            </w:r>
            <w:r w:rsidR="00D45EF1">
              <w:rPr>
                <w:noProof/>
                <w:webHidden/>
              </w:rPr>
              <w:fldChar w:fldCharType="begin"/>
            </w:r>
            <w:r w:rsidR="00D45EF1">
              <w:rPr>
                <w:noProof/>
                <w:webHidden/>
              </w:rPr>
              <w:instrText xml:space="preserve"> PAGEREF _Toc424215643 \h </w:instrText>
            </w:r>
            <w:r w:rsidR="00D45EF1">
              <w:rPr>
                <w:noProof/>
                <w:webHidden/>
              </w:rPr>
            </w:r>
            <w:r w:rsidR="00D45EF1">
              <w:rPr>
                <w:noProof/>
                <w:webHidden/>
              </w:rPr>
              <w:fldChar w:fldCharType="separate"/>
            </w:r>
            <w:r w:rsidR="00D45EF1">
              <w:rPr>
                <w:noProof/>
                <w:webHidden/>
              </w:rPr>
              <w:t>9</w:t>
            </w:r>
            <w:r w:rsidR="00D45EF1">
              <w:rPr>
                <w:noProof/>
                <w:webHidden/>
              </w:rPr>
              <w:fldChar w:fldCharType="end"/>
            </w:r>
          </w:hyperlink>
        </w:p>
        <w:p w:rsidR="00D45EF1" w:rsidRDefault="00F3747F">
          <w:pPr>
            <w:pStyle w:val="TOC1"/>
            <w:tabs>
              <w:tab w:val="right" w:leader="dot" w:pos="9062"/>
            </w:tabs>
            <w:rPr>
              <w:rFonts w:asciiTheme="minorHAnsi" w:eastAsiaTheme="minorEastAsia" w:hAnsiTheme="minorHAnsi" w:cstheme="minorBidi"/>
              <w:noProof/>
              <w:color w:val="auto"/>
              <w:kern w:val="0"/>
              <w:sz w:val="22"/>
              <w:szCs w:val="22"/>
              <w:lang w:val="nl-BE" w:eastAsia="nl-BE" w:bidi="ar-SA"/>
            </w:rPr>
          </w:pPr>
          <w:hyperlink w:anchor="_Toc424215644" w:history="1">
            <w:r w:rsidR="00D45EF1" w:rsidRPr="00F16173">
              <w:rPr>
                <w:rStyle w:val="Hyperlink"/>
                <w:noProof/>
                <w:lang w:val="nl-BE"/>
              </w:rPr>
              <w:t>VMSW</w:t>
            </w:r>
            <w:r w:rsidR="00D45EF1">
              <w:rPr>
                <w:noProof/>
                <w:webHidden/>
              </w:rPr>
              <w:tab/>
            </w:r>
            <w:r w:rsidR="00D45EF1">
              <w:rPr>
                <w:noProof/>
                <w:webHidden/>
              </w:rPr>
              <w:fldChar w:fldCharType="begin"/>
            </w:r>
            <w:r w:rsidR="00D45EF1">
              <w:rPr>
                <w:noProof/>
                <w:webHidden/>
              </w:rPr>
              <w:instrText xml:space="preserve"> PAGEREF _Toc424215644 \h </w:instrText>
            </w:r>
            <w:r w:rsidR="00D45EF1">
              <w:rPr>
                <w:noProof/>
                <w:webHidden/>
              </w:rPr>
            </w:r>
            <w:r w:rsidR="00D45EF1">
              <w:rPr>
                <w:noProof/>
                <w:webHidden/>
              </w:rPr>
              <w:fldChar w:fldCharType="separate"/>
            </w:r>
            <w:r w:rsidR="00D45EF1">
              <w:rPr>
                <w:noProof/>
                <w:webHidden/>
              </w:rPr>
              <w:t>10</w:t>
            </w:r>
            <w:r w:rsidR="00D45EF1">
              <w:rPr>
                <w:noProof/>
                <w:webHidden/>
              </w:rPr>
              <w:fldChar w:fldCharType="end"/>
            </w:r>
          </w:hyperlink>
        </w:p>
        <w:p w:rsidR="00D45EF1" w:rsidRDefault="00F3747F">
          <w:pPr>
            <w:pStyle w:val="TOC1"/>
            <w:tabs>
              <w:tab w:val="right" w:leader="dot" w:pos="9062"/>
            </w:tabs>
            <w:rPr>
              <w:rFonts w:asciiTheme="minorHAnsi" w:eastAsiaTheme="minorEastAsia" w:hAnsiTheme="minorHAnsi" w:cstheme="minorBidi"/>
              <w:noProof/>
              <w:color w:val="auto"/>
              <w:kern w:val="0"/>
              <w:sz w:val="22"/>
              <w:szCs w:val="22"/>
              <w:lang w:val="nl-BE" w:eastAsia="nl-BE" w:bidi="ar-SA"/>
            </w:rPr>
          </w:pPr>
          <w:hyperlink w:anchor="_Toc424215645" w:history="1">
            <w:r w:rsidR="00D45EF1" w:rsidRPr="00F16173">
              <w:rPr>
                <w:rStyle w:val="Hyperlink"/>
                <w:noProof/>
                <w:lang w:val="nl-BE"/>
              </w:rPr>
              <w:t>VDAB</w:t>
            </w:r>
            <w:r w:rsidR="00D45EF1">
              <w:rPr>
                <w:noProof/>
                <w:webHidden/>
              </w:rPr>
              <w:tab/>
            </w:r>
            <w:r w:rsidR="00D45EF1">
              <w:rPr>
                <w:noProof/>
                <w:webHidden/>
              </w:rPr>
              <w:fldChar w:fldCharType="begin"/>
            </w:r>
            <w:r w:rsidR="00D45EF1">
              <w:rPr>
                <w:noProof/>
                <w:webHidden/>
              </w:rPr>
              <w:instrText xml:space="preserve"> PAGEREF _Toc424215645 \h </w:instrText>
            </w:r>
            <w:r w:rsidR="00D45EF1">
              <w:rPr>
                <w:noProof/>
                <w:webHidden/>
              </w:rPr>
            </w:r>
            <w:r w:rsidR="00D45EF1">
              <w:rPr>
                <w:noProof/>
                <w:webHidden/>
              </w:rPr>
              <w:fldChar w:fldCharType="separate"/>
            </w:r>
            <w:r w:rsidR="00D45EF1">
              <w:rPr>
                <w:noProof/>
                <w:webHidden/>
              </w:rPr>
              <w:t>11</w:t>
            </w:r>
            <w:r w:rsidR="00D45EF1">
              <w:rPr>
                <w:noProof/>
                <w:webHidden/>
              </w:rPr>
              <w:fldChar w:fldCharType="end"/>
            </w:r>
          </w:hyperlink>
        </w:p>
        <w:p w:rsidR="00D45EF1" w:rsidRDefault="00F3747F">
          <w:pPr>
            <w:pStyle w:val="TOC1"/>
            <w:tabs>
              <w:tab w:val="right" w:leader="dot" w:pos="9062"/>
            </w:tabs>
            <w:rPr>
              <w:rFonts w:asciiTheme="minorHAnsi" w:eastAsiaTheme="minorEastAsia" w:hAnsiTheme="minorHAnsi" w:cstheme="minorBidi"/>
              <w:noProof/>
              <w:color w:val="auto"/>
              <w:kern w:val="0"/>
              <w:sz w:val="22"/>
              <w:szCs w:val="22"/>
              <w:lang w:val="nl-BE" w:eastAsia="nl-BE" w:bidi="ar-SA"/>
            </w:rPr>
          </w:pPr>
          <w:hyperlink w:anchor="_Toc424215646" w:history="1">
            <w:r w:rsidR="00D45EF1" w:rsidRPr="00F16173">
              <w:rPr>
                <w:rStyle w:val="Hyperlink"/>
                <w:noProof/>
                <w:lang w:val="nl-BE"/>
              </w:rPr>
              <w:t>Selor</w:t>
            </w:r>
            <w:r w:rsidR="00D45EF1">
              <w:rPr>
                <w:noProof/>
                <w:webHidden/>
              </w:rPr>
              <w:tab/>
            </w:r>
            <w:r w:rsidR="00D45EF1">
              <w:rPr>
                <w:noProof/>
                <w:webHidden/>
              </w:rPr>
              <w:fldChar w:fldCharType="begin"/>
            </w:r>
            <w:r w:rsidR="00D45EF1">
              <w:rPr>
                <w:noProof/>
                <w:webHidden/>
              </w:rPr>
              <w:instrText xml:space="preserve"> PAGEREF _Toc424215646 \h </w:instrText>
            </w:r>
            <w:r w:rsidR="00D45EF1">
              <w:rPr>
                <w:noProof/>
                <w:webHidden/>
              </w:rPr>
            </w:r>
            <w:r w:rsidR="00D45EF1">
              <w:rPr>
                <w:noProof/>
                <w:webHidden/>
              </w:rPr>
              <w:fldChar w:fldCharType="separate"/>
            </w:r>
            <w:r w:rsidR="00D45EF1">
              <w:rPr>
                <w:noProof/>
                <w:webHidden/>
              </w:rPr>
              <w:t>12</w:t>
            </w:r>
            <w:r w:rsidR="00D45EF1">
              <w:rPr>
                <w:noProof/>
                <w:webHidden/>
              </w:rPr>
              <w:fldChar w:fldCharType="end"/>
            </w:r>
          </w:hyperlink>
        </w:p>
        <w:p w:rsidR="00D45EF1" w:rsidRDefault="00F3747F">
          <w:pPr>
            <w:pStyle w:val="TOC1"/>
            <w:tabs>
              <w:tab w:val="right" w:leader="dot" w:pos="9062"/>
            </w:tabs>
            <w:rPr>
              <w:rFonts w:asciiTheme="minorHAnsi" w:eastAsiaTheme="minorEastAsia" w:hAnsiTheme="minorHAnsi" w:cstheme="minorBidi"/>
              <w:noProof/>
              <w:color w:val="auto"/>
              <w:kern w:val="0"/>
              <w:sz w:val="22"/>
              <w:szCs w:val="22"/>
              <w:lang w:val="nl-BE" w:eastAsia="nl-BE" w:bidi="ar-SA"/>
            </w:rPr>
          </w:pPr>
          <w:hyperlink w:anchor="_Toc424215647" w:history="1">
            <w:r w:rsidR="00D45EF1" w:rsidRPr="00F16173">
              <w:rPr>
                <w:rStyle w:val="Hyperlink"/>
                <w:noProof/>
                <w:lang w:val="nl-BE"/>
              </w:rPr>
              <w:t>FOD Mobiliteit en Vervoer</w:t>
            </w:r>
            <w:r w:rsidR="00D45EF1">
              <w:rPr>
                <w:noProof/>
                <w:webHidden/>
              </w:rPr>
              <w:tab/>
            </w:r>
            <w:r w:rsidR="00D45EF1">
              <w:rPr>
                <w:noProof/>
                <w:webHidden/>
              </w:rPr>
              <w:fldChar w:fldCharType="begin"/>
            </w:r>
            <w:r w:rsidR="00D45EF1">
              <w:rPr>
                <w:noProof/>
                <w:webHidden/>
              </w:rPr>
              <w:instrText xml:space="preserve"> PAGEREF _Toc424215647 \h </w:instrText>
            </w:r>
            <w:r w:rsidR="00D45EF1">
              <w:rPr>
                <w:noProof/>
                <w:webHidden/>
              </w:rPr>
            </w:r>
            <w:r w:rsidR="00D45EF1">
              <w:rPr>
                <w:noProof/>
                <w:webHidden/>
              </w:rPr>
              <w:fldChar w:fldCharType="separate"/>
            </w:r>
            <w:r w:rsidR="00D45EF1">
              <w:rPr>
                <w:noProof/>
                <w:webHidden/>
              </w:rPr>
              <w:t>13</w:t>
            </w:r>
            <w:r w:rsidR="00D45EF1">
              <w:rPr>
                <w:noProof/>
                <w:webHidden/>
              </w:rPr>
              <w:fldChar w:fldCharType="end"/>
            </w:r>
          </w:hyperlink>
        </w:p>
        <w:p w:rsidR="00D45EF1" w:rsidRDefault="00D45EF1">
          <w:r>
            <w:rPr>
              <w:b/>
              <w:bCs/>
              <w:noProof/>
            </w:rPr>
            <w:fldChar w:fldCharType="end"/>
          </w:r>
        </w:p>
      </w:sdtContent>
    </w:sdt>
    <w:p w:rsidR="00D45EF1" w:rsidRDefault="00D45EF1">
      <w:pPr>
        <w:suppressAutoHyphens w:val="0"/>
        <w:overflowPunct/>
        <w:spacing w:before="0" w:after="160" w:line="259" w:lineRule="auto"/>
        <w:rPr>
          <w:lang w:val="nl-BE"/>
        </w:rPr>
      </w:pPr>
      <w:r>
        <w:rPr>
          <w:lang w:val="nl-BE"/>
        </w:rPr>
        <w:br w:type="page"/>
      </w:r>
    </w:p>
    <w:tbl>
      <w:tblPr>
        <w:tblW w:w="8763" w:type="dxa"/>
        <w:tblInd w:w="-5" w:type="dxa"/>
        <w:tblLayout w:type="fixed"/>
        <w:tblCellMar>
          <w:left w:w="113" w:type="dxa"/>
        </w:tblCellMar>
        <w:tblLook w:val="0000" w:firstRow="0" w:lastRow="0" w:firstColumn="0" w:lastColumn="0" w:noHBand="0" w:noVBand="0"/>
      </w:tblPr>
      <w:tblGrid>
        <w:gridCol w:w="1985"/>
        <w:gridCol w:w="6778"/>
      </w:tblGrid>
      <w:tr w:rsidR="00D45EF1" w:rsidRPr="009D08F6" w:rsidTr="00E30EF9">
        <w:tc>
          <w:tcPr>
            <w:tcW w:w="1985" w:type="dxa"/>
            <w:tcBorders>
              <w:top w:val="single" w:sz="4" w:space="0" w:color="000000"/>
              <w:left w:val="single" w:sz="4" w:space="0" w:color="000000"/>
              <w:bottom w:val="single" w:sz="4" w:space="0" w:color="000000"/>
            </w:tcBorders>
            <w:shd w:val="clear" w:color="auto" w:fill="FFFFFF"/>
          </w:tcPr>
          <w:p w:rsidR="00D45EF1" w:rsidRPr="00D044B1" w:rsidRDefault="00D45EF1" w:rsidP="00E30EF9">
            <w:pPr>
              <w:pStyle w:val="CV-Kader-Bold"/>
              <w:rPr>
                <w:sz w:val="22"/>
                <w:szCs w:val="22"/>
                <w:lang w:val="nl-BE"/>
              </w:rPr>
            </w:pPr>
            <w:r>
              <w:rPr>
                <w:sz w:val="22"/>
                <w:szCs w:val="22"/>
                <w:lang w:val="nl-BE"/>
              </w:rPr>
              <w:lastRenderedPageBreak/>
              <w:t>Naam van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D45EF1" w:rsidRDefault="00D45EF1" w:rsidP="00E30EF9">
            <w:pPr>
              <w:rPr>
                <w:lang w:val="nl-BE"/>
              </w:rPr>
            </w:pPr>
          </w:p>
          <w:p w:rsidR="00D45EF1" w:rsidRDefault="00D45EF1" w:rsidP="00E30EF9">
            <w:pPr>
              <w:pStyle w:val="Heading1"/>
              <w:rPr>
                <w:lang w:val="nl-BE"/>
              </w:rPr>
            </w:pPr>
            <w:bookmarkStart w:id="0" w:name="_Toc424215636"/>
            <w:r>
              <w:rPr>
                <w:lang w:val="nl-BE"/>
              </w:rPr>
              <w:t>Kind en Gezin</w:t>
            </w:r>
            <w:bookmarkEnd w:id="0"/>
          </w:p>
          <w:p w:rsidR="00D45EF1" w:rsidRPr="00D044B1" w:rsidRDefault="00D45EF1" w:rsidP="00E30EF9">
            <w:pPr>
              <w:rPr>
                <w:lang w:val="nl-BE"/>
              </w:rPr>
            </w:pPr>
          </w:p>
        </w:tc>
      </w:tr>
      <w:tr w:rsidR="00D45EF1" w:rsidRPr="00F3747F" w:rsidTr="00E30EF9">
        <w:tc>
          <w:tcPr>
            <w:tcW w:w="1985" w:type="dxa"/>
            <w:tcBorders>
              <w:top w:val="single" w:sz="4" w:space="0" w:color="000000"/>
              <w:left w:val="single" w:sz="4" w:space="0" w:color="000000"/>
              <w:bottom w:val="single" w:sz="4" w:space="0" w:color="000000"/>
            </w:tcBorders>
            <w:shd w:val="clear" w:color="auto" w:fill="FFFFFF"/>
          </w:tcPr>
          <w:p w:rsidR="00D45EF1" w:rsidRDefault="00D45EF1" w:rsidP="00E30EF9">
            <w:pPr>
              <w:pStyle w:val="CV-Kader-Bold"/>
              <w:rPr>
                <w:sz w:val="22"/>
                <w:szCs w:val="22"/>
                <w:lang w:val="nl-BE"/>
              </w:rPr>
            </w:pPr>
          </w:p>
          <w:p w:rsidR="00D45EF1" w:rsidRPr="00D044B1" w:rsidRDefault="00D45EF1" w:rsidP="00E30EF9">
            <w:pPr>
              <w:pStyle w:val="CV-Kader-Bold"/>
              <w:rPr>
                <w:sz w:val="22"/>
                <w:szCs w:val="22"/>
              </w:rPr>
            </w:pPr>
            <w:r>
              <w:rPr>
                <w:sz w:val="22"/>
                <w:szCs w:val="22"/>
                <w:lang w:val="nl-BE"/>
              </w:rPr>
              <w:t>Omschrijving van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D45EF1" w:rsidRDefault="00D45EF1" w:rsidP="00E30EF9">
            <w:pPr>
              <w:rPr>
                <w:shd w:val="clear" w:color="auto" w:fill="FFFFFF"/>
                <w:lang w:val="nl-BE"/>
              </w:rPr>
            </w:pPr>
          </w:p>
          <w:p w:rsidR="00D45EF1" w:rsidRDefault="00D45EF1" w:rsidP="00E30EF9">
            <w:pPr>
              <w:jc w:val="both"/>
              <w:rPr>
                <w:shd w:val="clear" w:color="auto" w:fill="FFFFFF"/>
                <w:lang w:val="nl-BE"/>
              </w:rPr>
            </w:pPr>
            <w:r w:rsidRPr="00681F7E">
              <w:rPr>
                <w:shd w:val="clear" w:color="auto" w:fill="FFFFFF"/>
                <w:lang w:val="nl-BE"/>
              </w:rPr>
              <w:t>Kind en Gezin is een agentschap van de Vlaamse overheid</w:t>
            </w:r>
            <w:r>
              <w:rPr>
                <w:shd w:val="clear" w:color="auto" w:fill="FFFFFF"/>
                <w:lang w:val="nl-BE"/>
              </w:rPr>
              <w:t xml:space="preserve"> met </w:t>
            </w:r>
            <w:r w:rsidRPr="00681F7E">
              <w:rPr>
                <w:shd w:val="clear" w:color="auto" w:fill="FFFFFF"/>
                <w:lang w:val="nl-BE"/>
              </w:rPr>
              <w:t>als opdracht om actief bij te dragen tot het welzijn van jonge kinderen en hun gezinnen door dienstverlening op de beleidsvelden preventieve gezinsondersteuning, kinderopvang en adoptie.</w:t>
            </w:r>
          </w:p>
          <w:p w:rsidR="00D45EF1" w:rsidRPr="00681F7E" w:rsidRDefault="00D45EF1" w:rsidP="00E30EF9">
            <w:pPr>
              <w:rPr>
                <w:sz w:val="22"/>
                <w:szCs w:val="22"/>
                <w:lang w:val="nl-BE"/>
              </w:rPr>
            </w:pPr>
          </w:p>
        </w:tc>
      </w:tr>
      <w:tr w:rsidR="00D45EF1" w:rsidRPr="00F3747F" w:rsidTr="00E30EF9">
        <w:tc>
          <w:tcPr>
            <w:tcW w:w="1985" w:type="dxa"/>
            <w:tcBorders>
              <w:top w:val="single" w:sz="4" w:space="0" w:color="000000"/>
              <w:left w:val="single" w:sz="4" w:space="0" w:color="000000"/>
              <w:bottom w:val="single" w:sz="4" w:space="0" w:color="000000"/>
            </w:tcBorders>
            <w:shd w:val="clear" w:color="auto" w:fill="FFFFFF"/>
          </w:tcPr>
          <w:p w:rsidR="00D45EF1" w:rsidRPr="00E75CF0" w:rsidRDefault="00D45EF1" w:rsidP="00E30EF9">
            <w:pPr>
              <w:pStyle w:val="CV-Kader-Bold"/>
              <w:rPr>
                <w:sz w:val="22"/>
                <w:szCs w:val="22"/>
                <w:lang w:val="nl-BE"/>
              </w:rPr>
            </w:pPr>
            <w:r>
              <w:rPr>
                <w:sz w:val="22"/>
                <w:szCs w:val="22"/>
                <w:lang w:val="nl-BE"/>
              </w:rPr>
              <w:t>De r</w:t>
            </w:r>
            <w:r w:rsidRPr="00D044B1">
              <w:rPr>
                <w:sz w:val="22"/>
                <w:szCs w:val="22"/>
                <w:lang w:val="nl-BE"/>
              </w:rPr>
              <w:t>ol</w:t>
            </w:r>
            <w:r>
              <w:rPr>
                <w:sz w:val="22"/>
                <w:szCs w:val="22"/>
                <w:lang w:val="nl-BE"/>
              </w:rPr>
              <w:t xml:space="preserve"> van TBA bij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D45EF1" w:rsidRDefault="00D45EF1" w:rsidP="00E30EF9">
            <w:pPr>
              <w:pStyle w:val="CV-Kader-Inhoud"/>
              <w:snapToGrid w:val="0"/>
              <w:rPr>
                <w:sz w:val="22"/>
                <w:szCs w:val="22"/>
                <w:lang w:val="nl-BE"/>
              </w:rPr>
            </w:pPr>
          </w:p>
          <w:p w:rsidR="00D45EF1" w:rsidRDefault="00D45EF1" w:rsidP="00E30EF9">
            <w:pPr>
              <w:jc w:val="both"/>
              <w:rPr>
                <w:lang w:val="nl-BE"/>
              </w:rPr>
            </w:pPr>
            <w:r>
              <w:rPr>
                <w:lang w:val="nl-BE"/>
              </w:rPr>
              <w:t>Binnen het kader van de vernieuwde dienstverlening</w:t>
            </w:r>
            <w:r w:rsidRPr="00EA655E">
              <w:rPr>
                <w:lang w:val="nl-BE"/>
              </w:rPr>
              <w:t xml:space="preserve"> is </w:t>
            </w:r>
            <w:r>
              <w:rPr>
                <w:lang w:val="nl-BE"/>
              </w:rPr>
              <w:t xml:space="preserve">het </w:t>
            </w:r>
            <w:r w:rsidRPr="00EA655E">
              <w:rPr>
                <w:lang w:val="nl-BE"/>
              </w:rPr>
              <w:t xml:space="preserve">de ambitie van Kind en Gezin om de online portaalbeleving nieuw leven in te blazen. </w:t>
            </w:r>
            <w:r>
              <w:rPr>
                <w:lang w:val="nl-BE"/>
              </w:rPr>
              <w:t xml:space="preserve">Zo wordt </w:t>
            </w:r>
            <w:r w:rsidRPr="00EA655E">
              <w:rPr>
                <w:lang w:val="nl-BE"/>
              </w:rPr>
              <w:t>de module Afsprakenbeheer op het portaal van Kind &amp; Gezin ontwikkeld. Deze module heeft als doel om ouders zelf online hun afspraken met betrekking tot het traject ‘Jonge Kind’ te laten beheren</w:t>
            </w:r>
            <w:r>
              <w:rPr>
                <w:lang w:val="nl-BE"/>
              </w:rPr>
              <w:t xml:space="preserve">. </w:t>
            </w:r>
          </w:p>
          <w:p w:rsidR="00D45EF1" w:rsidRDefault="00D45EF1" w:rsidP="00E30EF9">
            <w:pPr>
              <w:jc w:val="both"/>
              <w:rPr>
                <w:sz w:val="22"/>
                <w:szCs w:val="22"/>
                <w:lang w:val="nl-BE"/>
              </w:rPr>
            </w:pPr>
            <w:r>
              <w:rPr>
                <w:lang w:val="nl-BE"/>
              </w:rPr>
              <w:t>Kind en Gezin heeft voor T</w:t>
            </w:r>
            <w:r w:rsidR="00F3747F">
              <w:rPr>
                <w:lang w:val="nl-BE"/>
              </w:rPr>
              <w:t xml:space="preserve">he </w:t>
            </w:r>
            <w:r>
              <w:rPr>
                <w:lang w:val="nl-BE"/>
              </w:rPr>
              <w:t>B</w:t>
            </w:r>
            <w:r w:rsidR="00F3747F">
              <w:rPr>
                <w:lang w:val="nl-BE"/>
              </w:rPr>
              <w:t xml:space="preserve">usiness </w:t>
            </w:r>
            <w:proofErr w:type="spellStart"/>
            <w:r>
              <w:rPr>
                <w:lang w:val="nl-BE"/>
              </w:rPr>
              <w:t>A</w:t>
            </w:r>
            <w:r w:rsidR="00F3747F">
              <w:rPr>
                <w:lang w:val="nl-BE"/>
              </w:rPr>
              <w:t>nalysts</w:t>
            </w:r>
            <w:proofErr w:type="spellEnd"/>
            <w:r>
              <w:rPr>
                <w:lang w:val="nl-BE"/>
              </w:rPr>
              <w:t xml:space="preserve"> gekozen om in de context van dit verhaal de </w:t>
            </w:r>
            <w:r w:rsidR="00F3747F">
              <w:rPr>
                <w:lang w:val="nl-BE"/>
              </w:rPr>
              <w:t xml:space="preserve">business analyse en de </w:t>
            </w:r>
            <w:r>
              <w:rPr>
                <w:lang w:val="nl-BE"/>
              </w:rPr>
              <w:t xml:space="preserve">functionele analyse te </w:t>
            </w:r>
            <w:r w:rsidR="00F3747F">
              <w:rPr>
                <w:lang w:val="nl-BE"/>
              </w:rPr>
              <w:t>verzorgen,</w:t>
            </w:r>
            <w:r>
              <w:rPr>
                <w:lang w:val="nl-BE"/>
              </w:rPr>
              <w:t xml:space="preserve"> en te acteren als scrummaster om vanuit deze rol een nieuwe agile werkmethodologie te introduceren. </w:t>
            </w:r>
            <w:bookmarkStart w:id="1" w:name="_GoBack"/>
            <w:bookmarkEnd w:id="1"/>
          </w:p>
          <w:p w:rsidR="00D45EF1" w:rsidRPr="00E75CF0" w:rsidRDefault="00D45EF1" w:rsidP="00E30EF9">
            <w:pPr>
              <w:pStyle w:val="CV-Kader-Inhoud"/>
              <w:snapToGrid w:val="0"/>
              <w:rPr>
                <w:sz w:val="22"/>
                <w:szCs w:val="22"/>
                <w:lang w:val="nl-BE"/>
              </w:rPr>
            </w:pPr>
          </w:p>
        </w:tc>
      </w:tr>
      <w:tr w:rsidR="00D45EF1" w:rsidRPr="00F3747F" w:rsidTr="00E30EF9">
        <w:tc>
          <w:tcPr>
            <w:tcW w:w="1985" w:type="dxa"/>
            <w:tcBorders>
              <w:top w:val="single" w:sz="4" w:space="0" w:color="000000"/>
              <w:left w:val="single" w:sz="4" w:space="0" w:color="000000"/>
              <w:bottom w:val="single" w:sz="4" w:space="0" w:color="000000"/>
            </w:tcBorders>
            <w:shd w:val="clear" w:color="auto" w:fill="FFFFFF"/>
          </w:tcPr>
          <w:p w:rsidR="00D45EF1" w:rsidRPr="00E75CF0" w:rsidRDefault="00D45EF1" w:rsidP="00E30EF9">
            <w:pPr>
              <w:pStyle w:val="CV-Kader-Bold"/>
              <w:rPr>
                <w:sz w:val="22"/>
                <w:szCs w:val="22"/>
                <w:lang w:val="nl-BE"/>
              </w:rPr>
            </w:pPr>
            <w:r>
              <w:rPr>
                <w:sz w:val="22"/>
                <w:szCs w:val="22"/>
                <w:lang w:val="nl-BE"/>
              </w:rPr>
              <w:t>Kernwoorden (tools, technieken, methodes)</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D45EF1" w:rsidRDefault="00D45EF1" w:rsidP="00E30EF9">
            <w:pPr>
              <w:pStyle w:val="CV-Kader-Inhoud"/>
              <w:snapToGrid w:val="0"/>
              <w:rPr>
                <w:sz w:val="22"/>
                <w:szCs w:val="22"/>
                <w:lang w:val="nl-BE"/>
              </w:rPr>
            </w:pPr>
          </w:p>
          <w:p w:rsidR="00D45EF1" w:rsidRPr="008569DA" w:rsidRDefault="00D45EF1" w:rsidP="00E30EF9">
            <w:pPr>
              <w:pStyle w:val="CV-Kader-Inhoud"/>
              <w:snapToGrid w:val="0"/>
              <w:rPr>
                <w:lang w:val="nl-BE"/>
              </w:rPr>
            </w:pPr>
            <w:r w:rsidRPr="008569DA">
              <w:rPr>
                <w:lang w:val="nl-BE"/>
              </w:rPr>
              <w:t xml:space="preserve">Agile, Scrum, </w:t>
            </w:r>
            <w:r>
              <w:rPr>
                <w:lang w:val="nl-BE"/>
              </w:rPr>
              <w:t xml:space="preserve">User </w:t>
            </w:r>
            <w:proofErr w:type="spellStart"/>
            <w:r>
              <w:rPr>
                <w:lang w:val="nl-BE"/>
              </w:rPr>
              <w:t>stories</w:t>
            </w:r>
            <w:proofErr w:type="spellEnd"/>
            <w:r>
              <w:rPr>
                <w:lang w:val="nl-BE"/>
              </w:rPr>
              <w:t xml:space="preserve">, beslissingstabellen, </w:t>
            </w:r>
            <w:r w:rsidRPr="008569DA">
              <w:rPr>
                <w:lang w:val="nl-BE"/>
              </w:rPr>
              <w:t>UML</w:t>
            </w:r>
          </w:p>
        </w:tc>
      </w:tr>
    </w:tbl>
    <w:p w:rsidR="00D45EF1" w:rsidRDefault="00D45EF1">
      <w:pPr>
        <w:rPr>
          <w:lang w:val="nl-BE"/>
        </w:rPr>
      </w:pPr>
    </w:p>
    <w:p w:rsidR="008901DA" w:rsidRDefault="008901DA">
      <w:pPr>
        <w:suppressAutoHyphens w:val="0"/>
        <w:overflowPunct/>
        <w:spacing w:before="0" w:after="160" w:line="259" w:lineRule="auto"/>
        <w:rPr>
          <w:lang w:val="nl-BE"/>
        </w:rPr>
      </w:pPr>
      <w:r>
        <w:rPr>
          <w:lang w:val="nl-BE"/>
        </w:rPr>
        <w:br w:type="page"/>
      </w:r>
    </w:p>
    <w:tbl>
      <w:tblPr>
        <w:tblW w:w="8763" w:type="dxa"/>
        <w:tblInd w:w="-5" w:type="dxa"/>
        <w:tblLayout w:type="fixed"/>
        <w:tblCellMar>
          <w:left w:w="113" w:type="dxa"/>
        </w:tblCellMar>
        <w:tblLook w:val="0000" w:firstRow="0" w:lastRow="0" w:firstColumn="0" w:lastColumn="0" w:noHBand="0" w:noVBand="0"/>
      </w:tblPr>
      <w:tblGrid>
        <w:gridCol w:w="1985"/>
        <w:gridCol w:w="6778"/>
      </w:tblGrid>
      <w:tr w:rsidR="00022888" w:rsidRPr="009D08F6" w:rsidTr="00CD4C1D">
        <w:tc>
          <w:tcPr>
            <w:tcW w:w="1985" w:type="dxa"/>
            <w:tcBorders>
              <w:top w:val="single" w:sz="4" w:space="0" w:color="000000"/>
              <w:left w:val="single" w:sz="4" w:space="0" w:color="000000"/>
              <w:bottom w:val="single" w:sz="4" w:space="0" w:color="000000"/>
            </w:tcBorders>
            <w:shd w:val="clear" w:color="auto" w:fill="FFFFFF"/>
          </w:tcPr>
          <w:p w:rsidR="00022888" w:rsidRPr="00D044B1" w:rsidRDefault="00022888" w:rsidP="00CD4C1D">
            <w:pPr>
              <w:pStyle w:val="CV-Kader-Bold"/>
              <w:rPr>
                <w:sz w:val="22"/>
                <w:szCs w:val="22"/>
                <w:lang w:val="nl-BE"/>
              </w:rPr>
            </w:pPr>
            <w:r>
              <w:rPr>
                <w:sz w:val="22"/>
                <w:szCs w:val="22"/>
                <w:lang w:val="nl-BE"/>
              </w:rPr>
              <w:lastRenderedPageBreak/>
              <w:t>Naam van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235815" w:rsidRDefault="00235815" w:rsidP="00CD4C1D">
            <w:pPr>
              <w:rPr>
                <w:lang w:val="nl-BE"/>
              </w:rPr>
            </w:pPr>
          </w:p>
          <w:p w:rsidR="00022888" w:rsidRDefault="00022888" w:rsidP="00D45EF1">
            <w:pPr>
              <w:pStyle w:val="Heading1"/>
              <w:rPr>
                <w:lang w:val="nl-BE"/>
              </w:rPr>
            </w:pPr>
            <w:bookmarkStart w:id="2" w:name="_Toc424215637"/>
            <w:r>
              <w:rPr>
                <w:lang w:val="nl-BE"/>
              </w:rPr>
              <w:t>PDOS</w:t>
            </w:r>
            <w:bookmarkEnd w:id="2"/>
          </w:p>
          <w:p w:rsidR="00235815" w:rsidRPr="00D044B1" w:rsidRDefault="00235815" w:rsidP="00CD4C1D">
            <w:pPr>
              <w:rPr>
                <w:lang w:val="nl-BE"/>
              </w:rPr>
            </w:pPr>
          </w:p>
        </w:tc>
      </w:tr>
      <w:tr w:rsidR="00022888" w:rsidRPr="00F3747F" w:rsidTr="00CD4C1D">
        <w:tc>
          <w:tcPr>
            <w:tcW w:w="1985" w:type="dxa"/>
            <w:tcBorders>
              <w:top w:val="single" w:sz="4" w:space="0" w:color="000000"/>
              <w:left w:val="single" w:sz="4" w:space="0" w:color="000000"/>
              <w:bottom w:val="single" w:sz="4" w:space="0" w:color="000000"/>
            </w:tcBorders>
            <w:shd w:val="clear" w:color="auto" w:fill="FFFFFF"/>
          </w:tcPr>
          <w:p w:rsidR="00022888" w:rsidRDefault="00022888" w:rsidP="00CD4C1D">
            <w:pPr>
              <w:pStyle w:val="CV-Kader-Bold"/>
              <w:rPr>
                <w:sz w:val="22"/>
                <w:szCs w:val="22"/>
                <w:lang w:val="nl-BE"/>
              </w:rPr>
            </w:pPr>
          </w:p>
          <w:p w:rsidR="00022888" w:rsidRPr="00D044B1" w:rsidRDefault="00022888" w:rsidP="00CD4C1D">
            <w:pPr>
              <w:pStyle w:val="CV-Kader-Bold"/>
              <w:rPr>
                <w:sz w:val="22"/>
                <w:szCs w:val="22"/>
              </w:rPr>
            </w:pPr>
            <w:r>
              <w:rPr>
                <w:sz w:val="22"/>
                <w:szCs w:val="22"/>
                <w:lang w:val="nl-BE"/>
              </w:rPr>
              <w:t>Omschrijving van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235815" w:rsidRDefault="00235815" w:rsidP="00CD4C1D">
            <w:pPr>
              <w:rPr>
                <w:shd w:val="clear" w:color="auto" w:fill="FFFFFF"/>
                <w:lang w:val="nl-BE"/>
              </w:rPr>
            </w:pPr>
          </w:p>
          <w:p w:rsidR="00235815" w:rsidRDefault="00022888" w:rsidP="00235815">
            <w:pPr>
              <w:jc w:val="both"/>
              <w:rPr>
                <w:sz w:val="22"/>
                <w:szCs w:val="22"/>
                <w:lang w:val="nl-BE"/>
              </w:rPr>
            </w:pPr>
            <w:r>
              <w:rPr>
                <w:shd w:val="clear" w:color="auto" w:fill="FFFFFF"/>
                <w:lang w:val="nl-BE"/>
              </w:rPr>
              <w:t xml:space="preserve">PDOS is de </w:t>
            </w:r>
            <w:proofErr w:type="spellStart"/>
            <w:r>
              <w:rPr>
                <w:shd w:val="clear" w:color="auto" w:fill="FFFFFF"/>
                <w:lang w:val="nl-BE"/>
              </w:rPr>
              <w:t>PensioenDienst</w:t>
            </w:r>
            <w:proofErr w:type="spellEnd"/>
            <w:r>
              <w:rPr>
                <w:shd w:val="clear" w:color="auto" w:fill="FFFFFF"/>
                <w:lang w:val="nl-BE"/>
              </w:rPr>
              <w:t xml:space="preserve"> van de </w:t>
            </w:r>
            <w:proofErr w:type="spellStart"/>
            <w:r>
              <w:rPr>
                <w:shd w:val="clear" w:color="auto" w:fill="FFFFFF"/>
                <w:lang w:val="nl-BE"/>
              </w:rPr>
              <w:t>OverheidsSector</w:t>
            </w:r>
            <w:proofErr w:type="spellEnd"/>
            <w:r>
              <w:rPr>
                <w:shd w:val="clear" w:color="auto" w:fill="FFFFFF"/>
                <w:lang w:val="nl-BE"/>
              </w:rPr>
              <w:t xml:space="preserve">. </w:t>
            </w:r>
            <w:r w:rsidR="00235815" w:rsidRPr="00235815">
              <w:rPr>
                <w:lang w:val="nl-BE"/>
              </w:rPr>
              <w:t>PDOS is de centrale overheidsinstelling die zorgt voor de toekenning, de berekening, het beheer en de betaling van de pensioenen van de Belgische overheidssector.</w:t>
            </w:r>
          </w:p>
          <w:p w:rsidR="00022888" w:rsidRPr="00681F7E" w:rsidRDefault="00022888" w:rsidP="00CD4C1D">
            <w:pPr>
              <w:jc w:val="both"/>
              <w:rPr>
                <w:sz w:val="22"/>
                <w:szCs w:val="22"/>
                <w:lang w:val="nl-BE"/>
              </w:rPr>
            </w:pPr>
          </w:p>
        </w:tc>
      </w:tr>
      <w:tr w:rsidR="00022888" w:rsidRPr="00F3747F" w:rsidTr="00CD4C1D">
        <w:tc>
          <w:tcPr>
            <w:tcW w:w="1985" w:type="dxa"/>
            <w:tcBorders>
              <w:top w:val="single" w:sz="4" w:space="0" w:color="000000"/>
              <w:left w:val="single" w:sz="4" w:space="0" w:color="000000"/>
              <w:bottom w:val="single" w:sz="4" w:space="0" w:color="000000"/>
            </w:tcBorders>
            <w:shd w:val="clear" w:color="auto" w:fill="FFFFFF"/>
          </w:tcPr>
          <w:p w:rsidR="00022888" w:rsidRPr="00E75CF0" w:rsidRDefault="00022888" w:rsidP="00CD4C1D">
            <w:pPr>
              <w:pStyle w:val="CV-Kader-Bold"/>
              <w:rPr>
                <w:sz w:val="22"/>
                <w:szCs w:val="22"/>
                <w:lang w:val="nl-BE"/>
              </w:rPr>
            </w:pPr>
            <w:r>
              <w:rPr>
                <w:sz w:val="22"/>
                <w:szCs w:val="22"/>
                <w:lang w:val="nl-BE"/>
              </w:rPr>
              <w:t>De r</w:t>
            </w:r>
            <w:r w:rsidRPr="00D044B1">
              <w:rPr>
                <w:sz w:val="22"/>
                <w:szCs w:val="22"/>
                <w:lang w:val="nl-BE"/>
              </w:rPr>
              <w:t>ol</w:t>
            </w:r>
            <w:r>
              <w:rPr>
                <w:sz w:val="22"/>
                <w:szCs w:val="22"/>
                <w:lang w:val="nl-BE"/>
              </w:rPr>
              <w:t xml:space="preserve"> van TBA bij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235815" w:rsidRDefault="00235815" w:rsidP="00CD4C1D">
            <w:pPr>
              <w:pStyle w:val="CV-Kader-Inhoud"/>
              <w:snapToGrid w:val="0"/>
              <w:rPr>
                <w:lang w:val="nl-BE"/>
              </w:rPr>
            </w:pPr>
          </w:p>
          <w:p w:rsidR="00022888" w:rsidRPr="00235815" w:rsidRDefault="00235815" w:rsidP="00235815">
            <w:pPr>
              <w:pStyle w:val="CV-Kader-Inhoud"/>
              <w:snapToGrid w:val="0"/>
              <w:jc w:val="both"/>
              <w:rPr>
                <w:lang w:val="nl-BE"/>
              </w:rPr>
            </w:pPr>
            <w:r>
              <w:rPr>
                <w:lang w:val="nl-BE"/>
              </w:rPr>
              <w:t>PDOS</w:t>
            </w:r>
            <w:r w:rsidR="00022888" w:rsidRPr="00235815">
              <w:rPr>
                <w:lang w:val="nl-BE"/>
              </w:rPr>
              <w:t xml:space="preserve"> heeft </w:t>
            </w:r>
            <w:r>
              <w:rPr>
                <w:lang w:val="nl-BE"/>
              </w:rPr>
              <w:t>de ambitie om</w:t>
            </w:r>
            <w:r w:rsidR="00022888" w:rsidRPr="00235815">
              <w:rPr>
                <w:lang w:val="nl-BE"/>
              </w:rPr>
              <w:t xml:space="preserve"> het papieren dossier en het klantencontact integraal te vervangen door een elektronisc</w:t>
            </w:r>
            <w:r w:rsidR="00022888" w:rsidRPr="008901DA">
              <w:rPr>
                <w:lang w:val="nl-BE"/>
              </w:rPr>
              <w:t xml:space="preserve">h dossier in een CRM omgeving. </w:t>
            </w:r>
            <w:r w:rsidR="008901DA">
              <w:rPr>
                <w:lang w:val="nl-BE"/>
              </w:rPr>
              <w:t xml:space="preserve">Concreet vertaalt dit zich naar een </w:t>
            </w:r>
            <w:r w:rsidR="008901DA" w:rsidRPr="008901DA">
              <w:rPr>
                <w:lang w:val="nl-BE"/>
              </w:rPr>
              <w:t xml:space="preserve">gemeenschappelijke database voor de pensioeninstellingen de RVP, de PDOS en het RSVZ die moet zorgen voor een </w:t>
            </w:r>
            <w:r w:rsidR="008901DA">
              <w:rPr>
                <w:lang w:val="nl-BE"/>
              </w:rPr>
              <w:t>geoptimaliseerde</w:t>
            </w:r>
            <w:r w:rsidR="008901DA" w:rsidRPr="008901DA">
              <w:rPr>
                <w:lang w:val="nl-BE"/>
              </w:rPr>
              <w:t xml:space="preserve"> uitwisseling van carrièregegevens opdat de berekening van de pensioenleeftijd en het pensioenbedrag van een welbepaalde persoon </w:t>
            </w:r>
            <w:r w:rsidR="008901DA">
              <w:rPr>
                <w:lang w:val="nl-BE"/>
              </w:rPr>
              <w:t>zo efficiënt</w:t>
            </w:r>
            <w:r w:rsidR="008901DA" w:rsidRPr="008901DA">
              <w:rPr>
                <w:lang w:val="nl-BE"/>
              </w:rPr>
              <w:t xml:space="preserve"> </w:t>
            </w:r>
            <w:r w:rsidR="008901DA">
              <w:rPr>
                <w:lang w:val="nl-BE"/>
              </w:rPr>
              <w:t>mogelijk kan gebeuren</w:t>
            </w:r>
            <w:r w:rsidR="008901DA" w:rsidRPr="008901DA">
              <w:rPr>
                <w:lang w:val="nl-BE"/>
              </w:rPr>
              <w:t>.</w:t>
            </w:r>
            <w:r w:rsidR="008901DA">
              <w:rPr>
                <w:lang w:val="nl-BE"/>
              </w:rPr>
              <w:t xml:space="preserve"> </w:t>
            </w:r>
            <w:r w:rsidR="00022888" w:rsidRPr="00235815">
              <w:rPr>
                <w:lang w:val="nl-BE"/>
              </w:rPr>
              <w:t xml:space="preserve">TBA </w:t>
            </w:r>
            <w:r>
              <w:rPr>
                <w:lang w:val="nl-BE"/>
              </w:rPr>
              <w:t xml:space="preserve">steunt </w:t>
            </w:r>
            <w:r w:rsidR="008901DA">
              <w:rPr>
                <w:lang w:val="nl-BE"/>
              </w:rPr>
              <w:t xml:space="preserve">PDOS in </w:t>
            </w:r>
            <w:r>
              <w:rPr>
                <w:lang w:val="nl-BE"/>
              </w:rPr>
              <w:t xml:space="preserve">deze ambitie en </w:t>
            </w:r>
            <w:r w:rsidR="00022888" w:rsidRPr="00235815">
              <w:rPr>
                <w:lang w:val="nl-BE"/>
              </w:rPr>
              <w:t xml:space="preserve">staat in voor de </w:t>
            </w:r>
            <w:r w:rsidR="008901DA">
              <w:rPr>
                <w:lang w:val="nl-BE"/>
              </w:rPr>
              <w:t xml:space="preserve">business </w:t>
            </w:r>
            <w:r w:rsidR="00022888" w:rsidRPr="00235815">
              <w:rPr>
                <w:lang w:val="nl-BE"/>
              </w:rPr>
              <w:t>analyse</w:t>
            </w:r>
            <w:r w:rsidR="008901DA">
              <w:rPr>
                <w:lang w:val="nl-BE"/>
              </w:rPr>
              <w:t>, de functionele analyse</w:t>
            </w:r>
            <w:r w:rsidR="00022888" w:rsidRPr="00235815">
              <w:rPr>
                <w:lang w:val="nl-BE"/>
              </w:rPr>
              <w:t xml:space="preserve"> en </w:t>
            </w:r>
            <w:r>
              <w:rPr>
                <w:lang w:val="nl-BE"/>
              </w:rPr>
              <w:t xml:space="preserve">de </w:t>
            </w:r>
            <w:r w:rsidR="00022888" w:rsidRPr="00235815">
              <w:rPr>
                <w:lang w:val="nl-BE"/>
              </w:rPr>
              <w:t>coaching</w:t>
            </w:r>
            <w:r>
              <w:rPr>
                <w:lang w:val="nl-BE"/>
              </w:rPr>
              <w:t xml:space="preserve"> van de eindgebruikers</w:t>
            </w:r>
            <w:r w:rsidR="00022888" w:rsidRPr="00235815">
              <w:rPr>
                <w:lang w:val="nl-BE"/>
              </w:rPr>
              <w:t xml:space="preserve"> van dit project.</w:t>
            </w:r>
          </w:p>
          <w:p w:rsidR="00022888" w:rsidRPr="00E75CF0" w:rsidRDefault="00022888" w:rsidP="00CD4C1D">
            <w:pPr>
              <w:jc w:val="both"/>
              <w:rPr>
                <w:sz w:val="22"/>
                <w:szCs w:val="22"/>
                <w:lang w:val="nl-BE"/>
              </w:rPr>
            </w:pPr>
          </w:p>
        </w:tc>
      </w:tr>
      <w:tr w:rsidR="00022888" w:rsidRPr="000A24C3" w:rsidTr="00CD4C1D">
        <w:tc>
          <w:tcPr>
            <w:tcW w:w="1985" w:type="dxa"/>
            <w:tcBorders>
              <w:top w:val="single" w:sz="4" w:space="0" w:color="000000"/>
              <w:left w:val="single" w:sz="4" w:space="0" w:color="000000"/>
              <w:bottom w:val="single" w:sz="4" w:space="0" w:color="000000"/>
            </w:tcBorders>
            <w:shd w:val="clear" w:color="auto" w:fill="FFFFFF"/>
          </w:tcPr>
          <w:p w:rsidR="00022888" w:rsidRPr="00E75CF0" w:rsidRDefault="00022888" w:rsidP="00CD4C1D">
            <w:pPr>
              <w:pStyle w:val="CV-Kader-Bold"/>
              <w:rPr>
                <w:sz w:val="22"/>
                <w:szCs w:val="22"/>
                <w:lang w:val="nl-BE"/>
              </w:rPr>
            </w:pPr>
            <w:r>
              <w:rPr>
                <w:sz w:val="22"/>
                <w:szCs w:val="22"/>
                <w:lang w:val="nl-BE"/>
              </w:rPr>
              <w:t>Kernwoorden (tools, technieken, methodes)</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235815" w:rsidRPr="00CA133D" w:rsidRDefault="00235815" w:rsidP="00CD4C1D">
            <w:pPr>
              <w:pStyle w:val="CV-Kader-Inhoud"/>
              <w:snapToGrid w:val="0"/>
              <w:rPr>
                <w:sz w:val="22"/>
                <w:szCs w:val="22"/>
                <w:lang w:val="en-US"/>
              </w:rPr>
            </w:pPr>
          </w:p>
          <w:p w:rsidR="00022888" w:rsidRPr="008569DA" w:rsidRDefault="008901DA" w:rsidP="00CD4C1D">
            <w:pPr>
              <w:pStyle w:val="CV-Kader-Inhoud"/>
              <w:snapToGrid w:val="0"/>
              <w:rPr>
                <w:lang w:val="en-US"/>
              </w:rPr>
            </w:pPr>
            <w:r w:rsidRPr="008569DA">
              <w:rPr>
                <w:lang w:val="en-US"/>
              </w:rPr>
              <w:t>BA (AS-IS, TO-BE), requirements-</w:t>
            </w:r>
            <w:proofErr w:type="spellStart"/>
            <w:r w:rsidRPr="008569DA">
              <w:rPr>
                <w:lang w:val="en-US"/>
              </w:rPr>
              <w:t>analyse</w:t>
            </w:r>
            <w:proofErr w:type="spellEnd"/>
            <w:r w:rsidRPr="008569DA">
              <w:rPr>
                <w:lang w:val="en-US"/>
              </w:rPr>
              <w:t xml:space="preserve">, </w:t>
            </w:r>
            <w:r w:rsidR="00022888" w:rsidRPr="008569DA">
              <w:rPr>
                <w:lang w:val="en-US"/>
              </w:rPr>
              <w:t>BMPN</w:t>
            </w:r>
            <w:r w:rsidRPr="008569DA">
              <w:rPr>
                <w:lang w:val="en-US"/>
              </w:rPr>
              <w:t>, FA</w:t>
            </w:r>
          </w:p>
          <w:p w:rsidR="00022888" w:rsidRPr="008901DA" w:rsidRDefault="00022888" w:rsidP="00CD4C1D">
            <w:pPr>
              <w:pStyle w:val="CV-Kader-Inhoud"/>
              <w:snapToGrid w:val="0"/>
              <w:rPr>
                <w:sz w:val="22"/>
                <w:szCs w:val="22"/>
                <w:lang w:val="en-US"/>
              </w:rPr>
            </w:pPr>
          </w:p>
        </w:tc>
      </w:tr>
    </w:tbl>
    <w:p w:rsidR="00022888" w:rsidRPr="008901DA" w:rsidRDefault="00022888">
      <w:pPr>
        <w:rPr>
          <w:lang w:val="en-US"/>
        </w:rPr>
      </w:pPr>
    </w:p>
    <w:p w:rsidR="00235815" w:rsidRDefault="00235815"/>
    <w:p w:rsidR="00235815" w:rsidRDefault="00235815">
      <w:pPr>
        <w:suppressAutoHyphens w:val="0"/>
        <w:overflowPunct/>
        <w:spacing w:before="0" w:after="160" w:line="259" w:lineRule="auto"/>
      </w:pPr>
      <w:r>
        <w:br w:type="page"/>
      </w:r>
    </w:p>
    <w:tbl>
      <w:tblPr>
        <w:tblW w:w="8763" w:type="dxa"/>
        <w:tblInd w:w="-5" w:type="dxa"/>
        <w:tblLayout w:type="fixed"/>
        <w:tblCellMar>
          <w:left w:w="113" w:type="dxa"/>
        </w:tblCellMar>
        <w:tblLook w:val="0000" w:firstRow="0" w:lastRow="0" w:firstColumn="0" w:lastColumn="0" w:noHBand="0" w:noVBand="0"/>
      </w:tblPr>
      <w:tblGrid>
        <w:gridCol w:w="1985"/>
        <w:gridCol w:w="6778"/>
      </w:tblGrid>
      <w:tr w:rsidR="00022888" w:rsidRPr="009D08F6" w:rsidTr="00CD4C1D">
        <w:tc>
          <w:tcPr>
            <w:tcW w:w="1985" w:type="dxa"/>
            <w:tcBorders>
              <w:top w:val="single" w:sz="4" w:space="0" w:color="000000"/>
              <w:left w:val="single" w:sz="4" w:space="0" w:color="000000"/>
              <w:bottom w:val="single" w:sz="4" w:space="0" w:color="000000"/>
            </w:tcBorders>
            <w:shd w:val="clear" w:color="auto" w:fill="FFFFFF"/>
          </w:tcPr>
          <w:p w:rsidR="00022888" w:rsidRPr="00D044B1" w:rsidRDefault="00022888" w:rsidP="00CD4C1D">
            <w:pPr>
              <w:pStyle w:val="CV-Kader-Bold"/>
              <w:rPr>
                <w:sz w:val="22"/>
                <w:szCs w:val="22"/>
                <w:lang w:val="nl-BE"/>
              </w:rPr>
            </w:pPr>
            <w:r>
              <w:rPr>
                <w:sz w:val="22"/>
                <w:szCs w:val="22"/>
                <w:lang w:val="nl-BE"/>
              </w:rPr>
              <w:lastRenderedPageBreak/>
              <w:t>Naam van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8901DA" w:rsidRDefault="008901DA" w:rsidP="00CD4C1D">
            <w:pPr>
              <w:rPr>
                <w:lang w:val="nl-BE"/>
              </w:rPr>
            </w:pPr>
          </w:p>
          <w:p w:rsidR="00022888" w:rsidRDefault="00166559" w:rsidP="00D45EF1">
            <w:pPr>
              <w:pStyle w:val="Heading1"/>
              <w:rPr>
                <w:lang w:val="nl-BE"/>
              </w:rPr>
            </w:pPr>
            <w:bookmarkStart w:id="3" w:name="_Toc424215638"/>
            <w:r>
              <w:rPr>
                <w:lang w:val="nl-BE"/>
              </w:rPr>
              <w:t>CM</w:t>
            </w:r>
            <w:bookmarkEnd w:id="3"/>
          </w:p>
          <w:p w:rsidR="008901DA" w:rsidRPr="00D044B1" w:rsidRDefault="008901DA" w:rsidP="00CD4C1D">
            <w:pPr>
              <w:rPr>
                <w:lang w:val="nl-BE"/>
              </w:rPr>
            </w:pPr>
          </w:p>
        </w:tc>
      </w:tr>
      <w:tr w:rsidR="00022888" w:rsidRPr="00F3747F" w:rsidTr="00CD4C1D">
        <w:tc>
          <w:tcPr>
            <w:tcW w:w="1985" w:type="dxa"/>
            <w:tcBorders>
              <w:top w:val="single" w:sz="4" w:space="0" w:color="000000"/>
              <w:left w:val="single" w:sz="4" w:space="0" w:color="000000"/>
              <w:bottom w:val="single" w:sz="4" w:space="0" w:color="000000"/>
            </w:tcBorders>
            <w:shd w:val="clear" w:color="auto" w:fill="FFFFFF"/>
          </w:tcPr>
          <w:p w:rsidR="00022888" w:rsidRDefault="00022888" w:rsidP="00CD4C1D">
            <w:pPr>
              <w:pStyle w:val="CV-Kader-Bold"/>
              <w:rPr>
                <w:sz w:val="22"/>
                <w:szCs w:val="22"/>
                <w:lang w:val="nl-BE"/>
              </w:rPr>
            </w:pPr>
            <w:r>
              <w:rPr>
                <w:sz w:val="22"/>
                <w:szCs w:val="22"/>
                <w:lang w:val="nl-BE"/>
              </w:rPr>
              <w:t>Omschrijving van de klant</w:t>
            </w:r>
          </w:p>
          <w:p w:rsidR="00065B7D" w:rsidRPr="00D044B1" w:rsidRDefault="00065B7D" w:rsidP="00CD4C1D">
            <w:pPr>
              <w:pStyle w:val="CV-Kader-Bold"/>
              <w:rPr>
                <w:sz w:val="22"/>
                <w:szCs w:val="22"/>
              </w:rPr>
            </w:pP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8901DA" w:rsidRDefault="008901DA" w:rsidP="008901DA">
            <w:pPr>
              <w:jc w:val="both"/>
              <w:rPr>
                <w:shd w:val="clear" w:color="auto" w:fill="FFFFFF"/>
                <w:lang w:val="nl-BE"/>
              </w:rPr>
            </w:pPr>
          </w:p>
          <w:p w:rsidR="008901DA" w:rsidRDefault="008569DA" w:rsidP="00166559">
            <w:pPr>
              <w:jc w:val="both"/>
              <w:rPr>
                <w:shd w:val="clear" w:color="auto" w:fill="FFFFFF"/>
                <w:lang w:val="nl-BE"/>
              </w:rPr>
            </w:pPr>
            <w:r>
              <w:rPr>
                <w:shd w:val="clear" w:color="auto" w:fill="FFFFFF"/>
                <w:lang w:val="nl-BE"/>
              </w:rPr>
              <w:t xml:space="preserve">Ontstaan uit maatschappijen van onderlinge bijstand, is de CM uitgegroeid tot een dynamische organisatie die vooral actief is op het gebied van ziekenfondsen en verzekeringen. </w:t>
            </w:r>
          </w:p>
          <w:p w:rsidR="008569DA" w:rsidRPr="008B5F94" w:rsidRDefault="008569DA" w:rsidP="00166559">
            <w:pPr>
              <w:jc w:val="both"/>
              <w:rPr>
                <w:shd w:val="clear" w:color="auto" w:fill="FFFFFF"/>
                <w:lang w:val="nl-BE"/>
              </w:rPr>
            </w:pPr>
          </w:p>
        </w:tc>
      </w:tr>
      <w:tr w:rsidR="00022888" w:rsidRPr="00F3747F" w:rsidTr="00CD4C1D">
        <w:tc>
          <w:tcPr>
            <w:tcW w:w="1985" w:type="dxa"/>
            <w:tcBorders>
              <w:top w:val="single" w:sz="4" w:space="0" w:color="000000"/>
              <w:left w:val="single" w:sz="4" w:space="0" w:color="000000"/>
              <w:bottom w:val="single" w:sz="4" w:space="0" w:color="000000"/>
            </w:tcBorders>
            <w:shd w:val="clear" w:color="auto" w:fill="FFFFFF"/>
          </w:tcPr>
          <w:p w:rsidR="00022888" w:rsidRPr="00E75CF0" w:rsidRDefault="00022888" w:rsidP="00CD4C1D">
            <w:pPr>
              <w:pStyle w:val="CV-Kader-Bold"/>
              <w:rPr>
                <w:sz w:val="22"/>
                <w:szCs w:val="22"/>
                <w:lang w:val="nl-BE"/>
              </w:rPr>
            </w:pPr>
            <w:r>
              <w:rPr>
                <w:sz w:val="22"/>
                <w:szCs w:val="22"/>
                <w:lang w:val="nl-BE"/>
              </w:rPr>
              <w:t>De r</w:t>
            </w:r>
            <w:r w:rsidRPr="00D044B1">
              <w:rPr>
                <w:sz w:val="22"/>
                <w:szCs w:val="22"/>
                <w:lang w:val="nl-BE"/>
              </w:rPr>
              <w:t>ol</w:t>
            </w:r>
            <w:r>
              <w:rPr>
                <w:sz w:val="22"/>
                <w:szCs w:val="22"/>
                <w:lang w:val="nl-BE"/>
              </w:rPr>
              <w:t xml:space="preserve"> van TBA bij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8901DA" w:rsidRDefault="008901DA" w:rsidP="00CD4C1D">
            <w:pPr>
              <w:pStyle w:val="CV-Kader-Inhoud"/>
              <w:snapToGrid w:val="0"/>
              <w:rPr>
                <w:shd w:val="clear" w:color="auto" w:fill="FFFFFF"/>
                <w:lang w:val="nl-BE"/>
              </w:rPr>
            </w:pPr>
          </w:p>
          <w:p w:rsidR="00022888" w:rsidRPr="008901DA" w:rsidRDefault="00166559" w:rsidP="009B0935">
            <w:pPr>
              <w:pStyle w:val="CV-Kader-Inhoud"/>
              <w:snapToGrid w:val="0"/>
              <w:jc w:val="both"/>
              <w:rPr>
                <w:shd w:val="clear" w:color="auto" w:fill="FFFFFF"/>
                <w:lang w:val="nl-BE"/>
              </w:rPr>
            </w:pPr>
            <w:r>
              <w:rPr>
                <w:shd w:val="clear" w:color="auto" w:fill="FFFFFF"/>
                <w:lang w:val="nl-BE"/>
              </w:rPr>
              <w:t>In opdracht van</w:t>
            </w:r>
            <w:r w:rsidRPr="008B5F94">
              <w:rPr>
                <w:shd w:val="clear" w:color="auto" w:fill="FFFFFF"/>
                <w:lang w:val="nl-BE"/>
              </w:rPr>
              <w:t xml:space="preserve"> de verzekeringsmaatschappijen VMOB (Nederlandst</w:t>
            </w:r>
            <w:r>
              <w:rPr>
                <w:shd w:val="clear" w:color="auto" w:fill="FFFFFF"/>
                <w:lang w:val="nl-BE"/>
              </w:rPr>
              <w:t xml:space="preserve">alig) en MC </w:t>
            </w:r>
            <w:proofErr w:type="spellStart"/>
            <w:r>
              <w:rPr>
                <w:shd w:val="clear" w:color="auto" w:fill="FFFFFF"/>
                <w:lang w:val="nl-BE"/>
              </w:rPr>
              <w:t>Assure</w:t>
            </w:r>
            <w:proofErr w:type="spellEnd"/>
            <w:r>
              <w:rPr>
                <w:shd w:val="clear" w:color="auto" w:fill="FFFFFF"/>
                <w:lang w:val="nl-BE"/>
              </w:rPr>
              <w:t xml:space="preserve"> (Franstalig) wordt TBA aangesteld lead in het opzetten van een gemeenschappelijk applicatiepakket. </w:t>
            </w:r>
            <w:r w:rsidR="00022888" w:rsidRPr="00BC5960">
              <w:rPr>
                <w:shd w:val="clear" w:color="auto" w:fill="FFFFFF"/>
                <w:lang w:val="nl-BE"/>
              </w:rPr>
              <w:t xml:space="preserve">TBA heeft </w:t>
            </w:r>
            <w:r w:rsidR="008901DA">
              <w:rPr>
                <w:shd w:val="clear" w:color="auto" w:fill="FFFFFF"/>
                <w:lang w:val="nl-BE"/>
              </w:rPr>
              <w:t>de CM</w:t>
            </w:r>
            <w:r>
              <w:rPr>
                <w:shd w:val="clear" w:color="auto" w:fill="FFFFFF"/>
                <w:lang w:val="nl-BE"/>
              </w:rPr>
              <w:t xml:space="preserve"> (Christelijke Mutualiteit)</w:t>
            </w:r>
            <w:r w:rsidR="008901DA">
              <w:rPr>
                <w:shd w:val="clear" w:color="auto" w:fill="FFFFFF"/>
                <w:lang w:val="nl-BE"/>
              </w:rPr>
              <w:t xml:space="preserve"> bijgestaan</w:t>
            </w:r>
            <w:r>
              <w:rPr>
                <w:shd w:val="clear" w:color="auto" w:fill="FFFFFF"/>
                <w:lang w:val="nl-BE"/>
              </w:rPr>
              <w:t xml:space="preserve"> in</w:t>
            </w:r>
            <w:r w:rsidR="00022888" w:rsidRPr="00BC5960">
              <w:rPr>
                <w:shd w:val="clear" w:color="auto" w:fill="FFFFFF"/>
                <w:lang w:val="nl-BE"/>
              </w:rPr>
              <w:t xml:space="preserve"> het schrijven van de RFP, de selectie van het pakket en de </w:t>
            </w:r>
            <w:r w:rsidR="008901DA">
              <w:rPr>
                <w:shd w:val="clear" w:color="auto" w:fill="FFFFFF"/>
                <w:lang w:val="nl-BE"/>
              </w:rPr>
              <w:t xml:space="preserve">eigenlijke </w:t>
            </w:r>
            <w:proofErr w:type="gramStart"/>
            <w:r w:rsidR="00022888" w:rsidRPr="00BC5960">
              <w:rPr>
                <w:shd w:val="clear" w:color="auto" w:fill="FFFFFF"/>
                <w:lang w:val="nl-BE"/>
              </w:rPr>
              <w:t>i</w:t>
            </w:r>
            <w:r w:rsidR="008901DA">
              <w:rPr>
                <w:shd w:val="clear" w:color="auto" w:fill="FFFFFF"/>
                <w:lang w:val="nl-BE"/>
              </w:rPr>
              <w:t>mplementatie</w:t>
            </w:r>
            <w:proofErr w:type="gramEnd"/>
            <w:r w:rsidR="008901DA">
              <w:rPr>
                <w:shd w:val="clear" w:color="auto" w:fill="FFFFFF"/>
                <w:lang w:val="nl-BE"/>
              </w:rPr>
              <w:t xml:space="preserve"> hiervan. </w:t>
            </w:r>
            <w:r w:rsidR="009B0935">
              <w:rPr>
                <w:shd w:val="clear" w:color="auto" w:fill="FFFFFF"/>
                <w:lang w:val="nl-BE"/>
              </w:rPr>
              <w:t xml:space="preserve">TBA nam de rol op van functionele lead en was het contactpunt voor TCS. TBA organiseerde workshops met als doel de business </w:t>
            </w:r>
            <w:proofErr w:type="spellStart"/>
            <w:r w:rsidR="009B0935">
              <w:rPr>
                <w:shd w:val="clear" w:color="auto" w:fill="FFFFFF"/>
                <w:lang w:val="nl-BE"/>
              </w:rPr>
              <w:t>rules</w:t>
            </w:r>
            <w:proofErr w:type="spellEnd"/>
            <w:r w:rsidR="009B0935">
              <w:rPr>
                <w:shd w:val="clear" w:color="auto" w:fill="FFFFFF"/>
                <w:lang w:val="nl-BE"/>
              </w:rPr>
              <w:t xml:space="preserve"> op te stellen en het modelleren van de processen, ook werd er een analyse opgesteld met betrekking tot de integratie met bestaande CM-applicaties. TBA stond ook in voor het uitschrijven en uitvoeren van de functionele testscenario’s</w:t>
            </w:r>
            <w:r>
              <w:rPr>
                <w:shd w:val="clear" w:color="auto" w:fill="FFFFFF"/>
                <w:lang w:val="nl-BE"/>
              </w:rPr>
              <w:t>, vervolgens</w:t>
            </w:r>
            <w:r w:rsidR="009B0935">
              <w:rPr>
                <w:shd w:val="clear" w:color="auto" w:fill="FFFFFF"/>
                <w:lang w:val="nl-BE"/>
              </w:rPr>
              <w:t xml:space="preserve"> nam TBA een begeleidende rol op </w:t>
            </w:r>
            <w:r>
              <w:rPr>
                <w:shd w:val="clear" w:color="auto" w:fill="FFFFFF"/>
                <w:lang w:val="nl-BE"/>
              </w:rPr>
              <w:t>tijdens de UAT. Tot slot verzorgde TBA een opleiding voor de eindgebruikers en ook na de lancering van de applicatie bleef TBA het aanspreekpunt voor de business.</w:t>
            </w:r>
          </w:p>
          <w:p w:rsidR="00022888" w:rsidRPr="008B5F94" w:rsidRDefault="00022888" w:rsidP="00166559">
            <w:pPr>
              <w:pStyle w:val="paragraph1"/>
              <w:ind w:left="720"/>
              <w:textAlignment w:val="baseline"/>
              <w:rPr>
                <w:shd w:val="clear" w:color="auto" w:fill="FFFFFF"/>
                <w:lang w:val="nl-BE"/>
              </w:rPr>
            </w:pPr>
          </w:p>
        </w:tc>
      </w:tr>
      <w:tr w:rsidR="00022888" w:rsidRPr="009B0935" w:rsidTr="00CD4C1D">
        <w:tc>
          <w:tcPr>
            <w:tcW w:w="1985" w:type="dxa"/>
            <w:tcBorders>
              <w:top w:val="single" w:sz="4" w:space="0" w:color="000000"/>
              <w:left w:val="single" w:sz="4" w:space="0" w:color="000000"/>
              <w:bottom w:val="single" w:sz="4" w:space="0" w:color="000000"/>
            </w:tcBorders>
            <w:shd w:val="clear" w:color="auto" w:fill="FFFFFF"/>
          </w:tcPr>
          <w:p w:rsidR="00022888" w:rsidRPr="00E75CF0" w:rsidRDefault="00022888" w:rsidP="00CD4C1D">
            <w:pPr>
              <w:pStyle w:val="CV-Kader-Bold"/>
              <w:rPr>
                <w:sz w:val="22"/>
                <w:szCs w:val="22"/>
                <w:lang w:val="nl-BE"/>
              </w:rPr>
            </w:pPr>
            <w:r>
              <w:rPr>
                <w:sz w:val="22"/>
                <w:szCs w:val="22"/>
                <w:lang w:val="nl-BE"/>
              </w:rPr>
              <w:t>Kernwoorden (tools, technieken, methodes)</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022888" w:rsidRPr="008B5F94" w:rsidRDefault="00022888" w:rsidP="00CD4C1D">
            <w:pPr>
              <w:pStyle w:val="CV-Kader-Inhoud"/>
              <w:snapToGrid w:val="0"/>
              <w:rPr>
                <w:shd w:val="clear" w:color="auto" w:fill="FFFFFF"/>
                <w:lang w:val="nl-BE"/>
              </w:rPr>
            </w:pPr>
          </w:p>
          <w:p w:rsidR="00022888" w:rsidRPr="009B0935" w:rsidRDefault="009B0935" w:rsidP="009B0935">
            <w:pPr>
              <w:pStyle w:val="CV-Kader-Inhoud"/>
              <w:snapToGrid w:val="0"/>
              <w:rPr>
                <w:shd w:val="clear" w:color="auto" w:fill="FFFFFF"/>
                <w:lang w:val="en-US"/>
              </w:rPr>
            </w:pPr>
            <w:r w:rsidRPr="009B0935">
              <w:rPr>
                <w:shd w:val="clear" w:color="auto" w:fill="FFFFFF"/>
                <w:lang w:val="en-US"/>
              </w:rPr>
              <w:t xml:space="preserve">RFP , </w:t>
            </w:r>
            <w:r>
              <w:rPr>
                <w:shd w:val="clear" w:color="auto" w:fill="FFFFFF"/>
                <w:lang w:val="en-US"/>
              </w:rPr>
              <w:t>BA</w:t>
            </w:r>
            <w:r w:rsidRPr="009B0935">
              <w:rPr>
                <w:shd w:val="clear" w:color="auto" w:fill="FFFFFF"/>
                <w:lang w:val="en-US"/>
              </w:rPr>
              <w:t xml:space="preserve">, </w:t>
            </w:r>
            <w:r w:rsidR="00022888" w:rsidRPr="009B0935">
              <w:rPr>
                <w:shd w:val="clear" w:color="auto" w:fill="FFFFFF"/>
                <w:lang w:val="en-US"/>
              </w:rPr>
              <w:t xml:space="preserve">Business </w:t>
            </w:r>
            <w:r w:rsidRPr="009B0935">
              <w:rPr>
                <w:shd w:val="clear" w:color="auto" w:fill="FFFFFF"/>
                <w:lang w:val="en-US"/>
              </w:rPr>
              <w:t>Rules, Testing</w:t>
            </w:r>
            <w:r w:rsidR="00022888" w:rsidRPr="009B0935">
              <w:rPr>
                <w:shd w:val="clear" w:color="auto" w:fill="FFFFFF"/>
                <w:lang w:val="en-US"/>
              </w:rPr>
              <w:t xml:space="preserve"> </w:t>
            </w:r>
          </w:p>
          <w:p w:rsidR="00022888" w:rsidRPr="009B0935" w:rsidRDefault="00022888" w:rsidP="009B0935">
            <w:pPr>
              <w:pStyle w:val="CV-Kader-Inhoud"/>
              <w:snapToGrid w:val="0"/>
              <w:rPr>
                <w:shd w:val="clear" w:color="auto" w:fill="FFFFFF"/>
                <w:lang w:val="en-US"/>
              </w:rPr>
            </w:pPr>
          </w:p>
        </w:tc>
      </w:tr>
    </w:tbl>
    <w:p w:rsidR="00022888" w:rsidRPr="009B0935" w:rsidRDefault="00022888">
      <w:pPr>
        <w:rPr>
          <w:lang w:val="en-US"/>
        </w:rPr>
      </w:pPr>
    </w:p>
    <w:p w:rsidR="008901DA" w:rsidRPr="009B0935" w:rsidRDefault="008901DA">
      <w:pPr>
        <w:suppressAutoHyphens w:val="0"/>
        <w:overflowPunct/>
        <w:spacing w:before="0" w:after="160" w:line="259" w:lineRule="auto"/>
        <w:rPr>
          <w:lang w:val="en-US"/>
        </w:rPr>
      </w:pPr>
      <w:r w:rsidRPr="009B0935">
        <w:rPr>
          <w:lang w:val="en-US"/>
        </w:rPr>
        <w:br w:type="page"/>
      </w:r>
    </w:p>
    <w:tbl>
      <w:tblPr>
        <w:tblW w:w="8763" w:type="dxa"/>
        <w:tblInd w:w="-5" w:type="dxa"/>
        <w:tblLayout w:type="fixed"/>
        <w:tblCellMar>
          <w:left w:w="113" w:type="dxa"/>
        </w:tblCellMar>
        <w:tblLook w:val="0000" w:firstRow="0" w:lastRow="0" w:firstColumn="0" w:lastColumn="0" w:noHBand="0" w:noVBand="0"/>
      </w:tblPr>
      <w:tblGrid>
        <w:gridCol w:w="1985"/>
        <w:gridCol w:w="6778"/>
      </w:tblGrid>
      <w:tr w:rsidR="00022888" w:rsidRPr="00166559" w:rsidTr="00CD4C1D">
        <w:tc>
          <w:tcPr>
            <w:tcW w:w="1985" w:type="dxa"/>
            <w:tcBorders>
              <w:top w:val="single" w:sz="4" w:space="0" w:color="000000"/>
              <w:left w:val="single" w:sz="4" w:space="0" w:color="000000"/>
              <w:bottom w:val="single" w:sz="4" w:space="0" w:color="000000"/>
            </w:tcBorders>
            <w:shd w:val="clear" w:color="auto" w:fill="FFFFFF"/>
          </w:tcPr>
          <w:p w:rsidR="00022888" w:rsidRPr="00D044B1" w:rsidRDefault="00022888" w:rsidP="00CD4C1D">
            <w:pPr>
              <w:pStyle w:val="CV-Kader-Bold"/>
              <w:rPr>
                <w:sz w:val="22"/>
                <w:szCs w:val="22"/>
                <w:lang w:val="nl-BE"/>
              </w:rPr>
            </w:pPr>
            <w:r>
              <w:rPr>
                <w:sz w:val="22"/>
                <w:szCs w:val="22"/>
                <w:lang w:val="nl-BE"/>
              </w:rPr>
              <w:lastRenderedPageBreak/>
              <w:t>Naam van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166559" w:rsidRDefault="00166559" w:rsidP="00CD4C1D">
            <w:pPr>
              <w:rPr>
                <w:lang w:val="nl-BE"/>
              </w:rPr>
            </w:pPr>
          </w:p>
          <w:p w:rsidR="00022888" w:rsidRDefault="00902C33" w:rsidP="00D45EF1">
            <w:pPr>
              <w:pStyle w:val="Heading1"/>
              <w:rPr>
                <w:lang w:val="nl-BE"/>
              </w:rPr>
            </w:pPr>
            <w:bookmarkStart w:id="4" w:name="_Toc424215639"/>
            <w:r>
              <w:rPr>
                <w:lang w:val="nl-BE"/>
              </w:rPr>
              <w:t>AGIV</w:t>
            </w:r>
            <w:bookmarkEnd w:id="4"/>
          </w:p>
          <w:p w:rsidR="00166559" w:rsidRPr="00D044B1" w:rsidRDefault="00166559" w:rsidP="00CD4C1D">
            <w:pPr>
              <w:rPr>
                <w:lang w:val="nl-BE"/>
              </w:rPr>
            </w:pPr>
          </w:p>
        </w:tc>
      </w:tr>
      <w:tr w:rsidR="00022888" w:rsidRPr="00F3747F" w:rsidTr="00CD4C1D">
        <w:tc>
          <w:tcPr>
            <w:tcW w:w="1985" w:type="dxa"/>
            <w:tcBorders>
              <w:top w:val="single" w:sz="4" w:space="0" w:color="000000"/>
              <w:left w:val="single" w:sz="4" w:space="0" w:color="000000"/>
              <w:bottom w:val="single" w:sz="4" w:space="0" w:color="000000"/>
            </w:tcBorders>
            <w:shd w:val="clear" w:color="auto" w:fill="FFFFFF"/>
          </w:tcPr>
          <w:p w:rsidR="00022888" w:rsidRPr="00D044B1" w:rsidRDefault="00022888" w:rsidP="00CD4C1D">
            <w:pPr>
              <w:pStyle w:val="CV-Kader-Bold"/>
              <w:rPr>
                <w:sz w:val="22"/>
                <w:szCs w:val="22"/>
              </w:rPr>
            </w:pPr>
            <w:r>
              <w:rPr>
                <w:sz w:val="22"/>
                <w:szCs w:val="22"/>
                <w:lang w:val="nl-BE"/>
              </w:rPr>
              <w:t>Omschrijving van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166559" w:rsidRDefault="00166559" w:rsidP="00166559">
            <w:pPr>
              <w:suppressAutoHyphens w:val="0"/>
              <w:overflowPunct/>
              <w:spacing w:before="0" w:after="0" w:line="294" w:lineRule="atLeast"/>
              <w:ind w:left="450"/>
              <w:rPr>
                <w:rFonts w:eastAsia="Times New Roman"/>
                <w:color w:val="auto"/>
                <w:kern w:val="0"/>
                <w:lang w:val="nl-BE" w:eastAsia="nl-BE" w:bidi="ar-SA"/>
              </w:rPr>
            </w:pPr>
          </w:p>
          <w:p w:rsidR="00902C33" w:rsidRPr="00B47230" w:rsidRDefault="00022888" w:rsidP="00902C33">
            <w:pPr>
              <w:suppressAutoHyphens w:val="0"/>
              <w:overflowPunct/>
              <w:spacing w:before="0" w:after="0" w:line="294" w:lineRule="atLeast"/>
              <w:jc w:val="both"/>
              <w:rPr>
                <w:rFonts w:eastAsia="Times New Roman"/>
                <w:color w:val="auto"/>
                <w:kern w:val="0"/>
                <w:lang w:val="nl-BE" w:eastAsia="nl-BE" w:bidi="ar-SA"/>
              </w:rPr>
            </w:pPr>
            <w:r w:rsidRPr="00B47230">
              <w:rPr>
                <w:rFonts w:eastAsia="Times New Roman"/>
                <w:color w:val="auto"/>
                <w:kern w:val="0"/>
                <w:lang w:val="nl-BE" w:eastAsia="nl-BE" w:bidi="ar-SA"/>
              </w:rPr>
              <w:t>Het AGIV</w:t>
            </w:r>
            <w:r w:rsidR="00902C33">
              <w:rPr>
                <w:rFonts w:eastAsia="Times New Roman"/>
                <w:color w:val="auto"/>
                <w:kern w:val="0"/>
                <w:lang w:val="nl-BE" w:eastAsia="nl-BE" w:bidi="ar-SA"/>
              </w:rPr>
              <w:t xml:space="preserve"> (</w:t>
            </w:r>
            <w:r w:rsidR="00902C33">
              <w:rPr>
                <w:lang w:val="nl-BE"/>
              </w:rPr>
              <w:t xml:space="preserve">Agentschap Geografische Informatie Vlaanderen) </w:t>
            </w:r>
            <w:r w:rsidRPr="00B47230">
              <w:rPr>
                <w:rFonts w:eastAsia="Times New Roman"/>
                <w:color w:val="auto"/>
                <w:kern w:val="0"/>
                <w:lang w:val="nl-BE" w:eastAsia="nl-BE" w:bidi="ar-SA"/>
              </w:rPr>
              <w:t>is hét kruispunt binnen de Vlaamse G</w:t>
            </w:r>
            <w:r w:rsidR="00902C33">
              <w:rPr>
                <w:rFonts w:eastAsia="Times New Roman"/>
                <w:color w:val="auto"/>
                <w:kern w:val="0"/>
                <w:lang w:val="nl-BE" w:eastAsia="nl-BE" w:bidi="ar-SA"/>
              </w:rPr>
              <w:t xml:space="preserve">eografische Data-Infrastructuur en </w:t>
            </w:r>
            <w:r w:rsidR="00902C33" w:rsidRPr="00B47230">
              <w:rPr>
                <w:rFonts w:eastAsia="Times New Roman"/>
                <w:color w:val="auto"/>
                <w:kern w:val="0"/>
                <w:lang w:val="nl-BE" w:eastAsia="nl-BE" w:bidi="ar-SA"/>
              </w:rPr>
              <w:t>dé overheidspartner voor het realiseren van integreerbare oplossingen voor het efficiënte gebruik van geografische informatie door overheid, bedrijven en organisaties en burgers.</w:t>
            </w:r>
          </w:p>
          <w:p w:rsidR="00166559" w:rsidRPr="00902C33" w:rsidRDefault="00166559" w:rsidP="00902C33">
            <w:pPr>
              <w:suppressAutoHyphens w:val="0"/>
              <w:overflowPunct/>
              <w:spacing w:before="0" w:after="0" w:line="294" w:lineRule="atLeast"/>
              <w:ind w:left="450"/>
              <w:rPr>
                <w:rFonts w:eastAsia="Times New Roman"/>
                <w:color w:val="auto"/>
                <w:kern w:val="0"/>
                <w:lang w:val="nl-BE" w:eastAsia="nl-BE" w:bidi="ar-SA"/>
              </w:rPr>
            </w:pPr>
          </w:p>
        </w:tc>
      </w:tr>
      <w:tr w:rsidR="00022888" w:rsidRPr="00F3747F" w:rsidTr="00CD4C1D">
        <w:tc>
          <w:tcPr>
            <w:tcW w:w="1985" w:type="dxa"/>
            <w:tcBorders>
              <w:top w:val="single" w:sz="4" w:space="0" w:color="000000"/>
              <w:left w:val="single" w:sz="4" w:space="0" w:color="000000"/>
              <w:bottom w:val="single" w:sz="4" w:space="0" w:color="000000"/>
            </w:tcBorders>
            <w:shd w:val="clear" w:color="auto" w:fill="FFFFFF"/>
          </w:tcPr>
          <w:p w:rsidR="00022888" w:rsidRPr="00E75CF0" w:rsidRDefault="00022888" w:rsidP="00CD4C1D">
            <w:pPr>
              <w:pStyle w:val="CV-Kader-Bold"/>
              <w:rPr>
                <w:sz w:val="22"/>
                <w:szCs w:val="22"/>
                <w:lang w:val="nl-BE"/>
              </w:rPr>
            </w:pPr>
            <w:r>
              <w:rPr>
                <w:sz w:val="22"/>
                <w:szCs w:val="22"/>
                <w:lang w:val="nl-BE"/>
              </w:rPr>
              <w:t>De r</w:t>
            </w:r>
            <w:r w:rsidRPr="00D044B1">
              <w:rPr>
                <w:sz w:val="22"/>
                <w:szCs w:val="22"/>
                <w:lang w:val="nl-BE"/>
              </w:rPr>
              <w:t>ol</w:t>
            </w:r>
            <w:r>
              <w:rPr>
                <w:sz w:val="22"/>
                <w:szCs w:val="22"/>
                <w:lang w:val="nl-BE"/>
              </w:rPr>
              <w:t xml:space="preserve"> van TBA bij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166559" w:rsidRDefault="00166559" w:rsidP="00CD4C1D">
            <w:pPr>
              <w:jc w:val="both"/>
              <w:rPr>
                <w:lang w:val="nl-BE"/>
              </w:rPr>
            </w:pPr>
          </w:p>
          <w:p w:rsidR="00065B7D" w:rsidRDefault="00065B7D" w:rsidP="00065B7D">
            <w:pPr>
              <w:jc w:val="both"/>
              <w:rPr>
                <w:lang w:val="nl-BE"/>
              </w:rPr>
            </w:pPr>
            <w:r>
              <w:rPr>
                <w:lang w:val="nl-BE"/>
              </w:rPr>
              <w:t>Naast het initieel in kaart brengen van de BPMN-processen heeft TBA het AGIV ook geholpen inzake optimaliseren, beheren en uiteindelijk ook migreren van de BPMN-processen.</w:t>
            </w:r>
          </w:p>
          <w:p w:rsidR="00065B7D" w:rsidRDefault="00065B7D" w:rsidP="00CD4C1D">
            <w:pPr>
              <w:jc w:val="both"/>
              <w:rPr>
                <w:lang w:val="nl-BE"/>
              </w:rPr>
            </w:pPr>
          </w:p>
          <w:p w:rsidR="00022888" w:rsidRDefault="00022888" w:rsidP="00CD4C1D">
            <w:pPr>
              <w:jc w:val="both"/>
              <w:rPr>
                <w:lang w:val="nl-BE"/>
              </w:rPr>
            </w:pPr>
            <w:r>
              <w:rPr>
                <w:lang w:val="nl-BE"/>
              </w:rPr>
              <w:t xml:space="preserve">Het Procesteam van </w:t>
            </w:r>
            <w:proofErr w:type="spellStart"/>
            <w:r>
              <w:rPr>
                <w:lang w:val="nl-BE"/>
              </w:rPr>
              <w:t>Agiv</w:t>
            </w:r>
            <w:proofErr w:type="spellEnd"/>
            <w:r>
              <w:rPr>
                <w:lang w:val="nl-BE"/>
              </w:rPr>
              <w:t xml:space="preserve"> documenteert zijn processen door middel van de standaard BPMN. Deze BPMN standaard werd ondersteund door de tool </w:t>
            </w:r>
            <w:proofErr w:type="spellStart"/>
            <w:r>
              <w:rPr>
                <w:lang w:val="nl-BE"/>
              </w:rPr>
              <w:t>Bizagi</w:t>
            </w:r>
            <w:proofErr w:type="spellEnd"/>
            <w:r>
              <w:rPr>
                <w:lang w:val="nl-BE"/>
              </w:rPr>
              <w:t xml:space="preserve">. De doelstelling van het procesteam mede begeleid door </w:t>
            </w:r>
            <w:r w:rsidR="00902C33">
              <w:rPr>
                <w:lang w:val="nl-BE"/>
              </w:rPr>
              <w:t>TBA</w:t>
            </w:r>
            <w:r>
              <w:rPr>
                <w:lang w:val="nl-BE"/>
              </w:rPr>
              <w:t xml:space="preserve"> onderzocht een betere documentatie omgeving voor </w:t>
            </w:r>
            <w:r w:rsidR="00902C33">
              <w:rPr>
                <w:lang w:val="nl-BE"/>
              </w:rPr>
              <w:t xml:space="preserve">het creëren en beheren van de </w:t>
            </w:r>
            <w:r>
              <w:rPr>
                <w:lang w:val="nl-BE"/>
              </w:rPr>
              <w:t>BPMN</w:t>
            </w:r>
            <w:r w:rsidR="00902C33">
              <w:rPr>
                <w:lang w:val="nl-BE"/>
              </w:rPr>
              <w:t>-processen binnen AGIV</w:t>
            </w:r>
            <w:r>
              <w:rPr>
                <w:lang w:val="nl-BE"/>
              </w:rPr>
              <w:t xml:space="preserve">. </w:t>
            </w:r>
            <w:r w:rsidR="00902C33">
              <w:rPr>
                <w:lang w:val="nl-BE"/>
              </w:rPr>
              <w:t xml:space="preserve">TBA heeft </w:t>
            </w:r>
            <w:r>
              <w:rPr>
                <w:lang w:val="nl-BE"/>
              </w:rPr>
              <w:t xml:space="preserve">uiteindelijk bijgedragen tot de nieuwe </w:t>
            </w:r>
            <w:proofErr w:type="gramStart"/>
            <w:r>
              <w:rPr>
                <w:lang w:val="nl-BE"/>
              </w:rPr>
              <w:t>implementatie</w:t>
            </w:r>
            <w:proofErr w:type="gramEnd"/>
            <w:r>
              <w:rPr>
                <w:lang w:val="nl-BE"/>
              </w:rPr>
              <w:t xml:space="preserve"> en overdracht naar de tool Enterprise Architect (</w:t>
            </w:r>
            <w:proofErr w:type="spellStart"/>
            <w:r>
              <w:rPr>
                <w:lang w:val="nl-BE"/>
              </w:rPr>
              <w:t>Sparx</w:t>
            </w:r>
            <w:proofErr w:type="spellEnd"/>
            <w:r>
              <w:rPr>
                <w:lang w:val="nl-BE"/>
              </w:rPr>
              <w:t xml:space="preserve"> Systems) met </w:t>
            </w:r>
            <w:proofErr w:type="spellStart"/>
            <w:r>
              <w:rPr>
                <w:lang w:val="nl-BE"/>
              </w:rPr>
              <w:t>repository</w:t>
            </w:r>
            <w:proofErr w:type="spellEnd"/>
            <w:r>
              <w:rPr>
                <w:lang w:val="nl-BE"/>
              </w:rPr>
              <w:t xml:space="preserve"> beheer en versie controle. Gedurende deze </w:t>
            </w:r>
            <w:r w:rsidR="00902C33">
              <w:rPr>
                <w:lang w:val="nl-BE"/>
              </w:rPr>
              <w:t>migratie verzorgde TBA opleidingen aan alle leden van het procesteam van AGIV en een optimalisatie van de bestaande processen.</w:t>
            </w:r>
          </w:p>
          <w:p w:rsidR="00065B7D" w:rsidRDefault="00065B7D" w:rsidP="00CD4C1D">
            <w:pPr>
              <w:jc w:val="both"/>
              <w:rPr>
                <w:lang w:val="nl-BE"/>
              </w:rPr>
            </w:pPr>
          </w:p>
          <w:p w:rsidR="00065B7D" w:rsidRDefault="00065B7D" w:rsidP="00CD4C1D">
            <w:pPr>
              <w:jc w:val="both"/>
              <w:rPr>
                <w:lang w:val="nl-BE"/>
              </w:rPr>
            </w:pPr>
            <w:r>
              <w:rPr>
                <w:lang w:val="nl-BE"/>
              </w:rPr>
              <w:t xml:space="preserve">Het AGIV is beheerder van </w:t>
            </w:r>
            <w:r w:rsidRPr="00B47230">
              <w:rPr>
                <w:lang w:val="nl-BE"/>
              </w:rPr>
              <w:t xml:space="preserve">een aantal authentieke bronnen </w:t>
            </w:r>
            <w:r>
              <w:rPr>
                <w:lang w:val="nl-BE"/>
              </w:rPr>
              <w:t xml:space="preserve">die </w:t>
            </w:r>
            <w:r w:rsidRPr="00B47230">
              <w:rPr>
                <w:lang w:val="nl-BE"/>
              </w:rPr>
              <w:t xml:space="preserve">de referentie </w:t>
            </w:r>
            <w:r>
              <w:rPr>
                <w:lang w:val="nl-BE"/>
              </w:rPr>
              <w:t xml:space="preserve">zijn </w:t>
            </w:r>
            <w:r w:rsidRPr="00B47230">
              <w:rPr>
                <w:lang w:val="nl-BE"/>
              </w:rPr>
              <w:t>voor geografisch getinte informatie binnen de Vlaamse Overheid.</w:t>
            </w:r>
            <w:r>
              <w:rPr>
                <w:lang w:val="nl-BE"/>
              </w:rPr>
              <w:t xml:space="preserve"> In deze context heeft TBA de business- en functionele analyse uitgewerkt voor </w:t>
            </w:r>
            <w:r w:rsidRPr="00B47230">
              <w:rPr>
                <w:lang w:val="nl-BE"/>
              </w:rPr>
              <w:t>onder andere het Centraal Referentie Adressen Bestand (CRAB) en het Wegenregister</w:t>
            </w:r>
            <w:r>
              <w:rPr>
                <w:lang w:val="nl-BE"/>
              </w:rPr>
              <w:t>.</w:t>
            </w:r>
          </w:p>
          <w:p w:rsidR="00166559" w:rsidRPr="00B47230" w:rsidRDefault="00166559" w:rsidP="00CD4C1D">
            <w:pPr>
              <w:jc w:val="both"/>
              <w:rPr>
                <w:lang w:val="nl-BE"/>
              </w:rPr>
            </w:pPr>
          </w:p>
        </w:tc>
      </w:tr>
      <w:tr w:rsidR="00022888" w:rsidTr="00CD4C1D">
        <w:tc>
          <w:tcPr>
            <w:tcW w:w="1985" w:type="dxa"/>
            <w:tcBorders>
              <w:top w:val="single" w:sz="4" w:space="0" w:color="000000"/>
              <w:left w:val="single" w:sz="4" w:space="0" w:color="000000"/>
              <w:bottom w:val="single" w:sz="4" w:space="0" w:color="000000"/>
            </w:tcBorders>
            <w:shd w:val="clear" w:color="auto" w:fill="FFFFFF"/>
          </w:tcPr>
          <w:p w:rsidR="00022888" w:rsidRPr="001816E8" w:rsidRDefault="00022888" w:rsidP="00CD4C1D">
            <w:pPr>
              <w:pStyle w:val="CV-Kader-Bold"/>
              <w:rPr>
                <w:sz w:val="22"/>
                <w:szCs w:val="22"/>
                <w:lang w:val="nl-BE"/>
              </w:rPr>
            </w:pPr>
            <w:r w:rsidRPr="001816E8">
              <w:rPr>
                <w:sz w:val="22"/>
                <w:szCs w:val="22"/>
                <w:lang w:val="nl-BE"/>
              </w:rPr>
              <w:t>Kernwoorden (tools, technieken, methodes)</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166559" w:rsidRPr="00166559" w:rsidRDefault="00166559" w:rsidP="00CD4C1D">
            <w:pPr>
              <w:pStyle w:val="CV-Kader-Inhoud"/>
              <w:snapToGrid w:val="0"/>
              <w:rPr>
                <w:lang w:val="en-US"/>
              </w:rPr>
            </w:pPr>
          </w:p>
          <w:p w:rsidR="00022888" w:rsidRPr="00166559" w:rsidRDefault="00022888" w:rsidP="00CD4C1D">
            <w:pPr>
              <w:pStyle w:val="CV-Kader-Inhoud"/>
              <w:snapToGrid w:val="0"/>
              <w:rPr>
                <w:lang w:val="en-US"/>
              </w:rPr>
            </w:pPr>
            <w:r w:rsidRPr="00166559">
              <w:rPr>
                <w:lang w:val="en-US"/>
              </w:rPr>
              <w:t xml:space="preserve">BPMN, </w:t>
            </w:r>
            <w:proofErr w:type="spellStart"/>
            <w:r w:rsidRPr="00166559">
              <w:rPr>
                <w:lang w:val="en-US"/>
              </w:rPr>
              <w:t>Bizagi</w:t>
            </w:r>
            <w:proofErr w:type="spellEnd"/>
            <w:r w:rsidRPr="00166559">
              <w:rPr>
                <w:lang w:val="en-US"/>
              </w:rPr>
              <w:t>, Enterprise Architect</w:t>
            </w:r>
            <w:r w:rsidR="00902C33">
              <w:rPr>
                <w:lang w:val="en-US"/>
              </w:rPr>
              <w:t>, training</w:t>
            </w:r>
            <w:r w:rsidR="00065B7D">
              <w:rPr>
                <w:lang w:val="en-US"/>
              </w:rPr>
              <w:t>, Agile, Scrum, TFS, Product Owner</w:t>
            </w:r>
          </w:p>
          <w:p w:rsidR="00022888" w:rsidRPr="00166559" w:rsidRDefault="00022888" w:rsidP="00CD4C1D">
            <w:pPr>
              <w:pStyle w:val="CV-Kader-Inhoud"/>
              <w:snapToGrid w:val="0"/>
              <w:rPr>
                <w:lang w:val="en-US"/>
              </w:rPr>
            </w:pPr>
          </w:p>
        </w:tc>
      </w:tr>
    </w:tbl>
    <w:p w:rsidR="00235815" w:rsidRPr="00065B7D" w:rsidRDefault="00235815">
      <w:pPr>
        <w:rPr>
          <w:lang w:val="en-US"/>
        </w:rPr>
      </w:pPr>
    </w:p>
    <w:tbl>
      <w:tblPr>
        <w:tblW w:w="8763" w:type="dxa"/>
        <w:tblInd w:w="-5" w:type="dxa"/>
        <w:tblLayout w:type="fixed"/>
        <w:tblCellMar>
          <w:left w:w="113" w:type="dxa"/>
        </w:tblCellMar>
        <w:tblLook w:val="0000" w:firstRow="0" w:lastRow="0" w:firstColumn="0" w:lastColumn="0" w:noHBand="0" w:noVBand="0"/>
      </w:tblPr>
      <w:tblGrid>
        <w:gridCol w:w="1985"/>
        <w:gridCol w:w="6778"/>
      </w:tblGrid>
      <w:tr w:rsidR="00022888" w:rsidRPr="00235815" w:rsidTr="00CD4C1D">
        <w:tc>
          <w:tcPr>
            <w:tcW w:w="1985" w:type="dxa"/>
            <w:tcBorders>
              <w:top w:val="single" w:sz="4" w:space="0" w:color="000000"/>
              <w:left w:val="single" w:sz="4" w:space="0" w:color="000000"/>
              <w:bottom w:val="single" w:sz="4" w:space="0" w:color="000000"/>
            </w:tcBorders>
            <w:shd w:val="clear" w:color="auto" w:fill="FFFFFF"/>
          </w:tcPr>
          <w:p w:rsidR="00022888" w:rsidRPr="00D044B1" w:rsidRDefault="00022888" w:rsidP="00CD4C1D">
            <w:pPr>
              <w:pStyle w:val="CV-Kader-Bold"/>
              <w:rPr>
                <w:sz w:val="22"/>
                <w:szCs w:val="22"/>
                <w:lang w:val="nl-BE"/>
              </w:rPr>
            </w:pPr>
            <w:r>
              <w:rPr>
                <w:sz w:val="22"/>
                <w:szCs w:val="22"/>
                <w:lang w:val="nl-BE"/>
              </w:rPr>
              <w:t>Naam van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E207A1" w:rsidRDefault="00E207A1" w:rsidP="00E207A1">
            <w:pPr>
              <w:rPr>
                <w:lang w:val="nl-BE"/>
              </w:rPr>
            </w:pPr>
          </w:p>
          <w:p w:rsidR="00022888" w:rsidRDefault="00E207A1" w:rsidP="00E207A1">
            <w:pPr>
              <w:rPr>
                <w:lang w:val="nl-BE"/>
              </w:rPr>
            </w:pPr>
            <w:bookmarkStart w:id="5" w:name="_Toc424215640"/>
            <w:proofErr w:type="spellStart"/>
            <w:r w:rsidRPr="00D45EF1">
              <w:rPr>
                <w:rStyle w:val="Heading1Char"/>
              </w:rPr>
              <w:t>Famifed</w:t>
            </w:r>
            <w:bookmarkEnd w:id="5"/>
            <w:proofErr w:type="spellEnd"/>
            <w:r>
              <w:rPr>
                <w:lang w:val="nl-BE"/>
              </w:rPr>
              <w:t xml:space="preserve"> </w:t>
            </w:r>
          </w:p>
          <w:p w:rsidR="00E207A1" w:rsidRPr="00D044B1" w:rsidRDefault="00E207A1" w:rsidP="00E207A1">
            <w:pPr>
              <w:rPr>
                <w:lang w:val="nl-BE"/>
              </w:rPr>
            </w:pPr>
          </w:p>
        </w:tc>
      </w:tr>
      <w:tr w:rsidR="00022888" w:rsidRPr="00F3747F" w:rsidTr="00CD4C1D">
        <w:tc>
          <w:tcPr>
            <w:tcW w:w="1985" w:type="dxa"/>
            <w:tcBorders>
              <w:top w:val="single" w:sz="4" w:space="0" w:color="000000"/>
              <w:left w:val="single" w:sz="4" w:space="0" w:color="000000"/>
              <w:bottom w:val="single" w:sz="4" w:space="0" w:color="000000"/>
            </w:tcBorders>
            <w:shd w:val="clear" w:color="auto" w:fill="FFFFFF"/>
          </w:tcPr>
          <w:p w:rsidR="00022888" w:rsidRDefault="00022888" w:rsidP="00CD4C1D">
            <w:pPr>
              <w:pStyle w:val="CV-Kader-Bold"/>
              <w:rPr>
                <w:sz w:val="22"/>
                <w:szCs w:val="22"/>
                <w:lang w:val="nl-BE"/>
              </w:rPr>
            </w:pPr>
          </w:p>
          <w:p w:rsidR="00022888" w:rsidRPr="00D044B1" w:rsidRDefault="00022888" w:rsidP="00CD4C1D">
            <w:pPr>
              <w:pStyle w:val="CV-Kader-Bold"/>
              <w:rPr>
                <w:sz w:val="22"/>
                <w:szCs w:val="22"/>
              </w:rPr>
            </w:pPr>
            <w:r>
              <w:rPr>
                <w:sz w:val="22"/>
                <w:szCs w:val="22"/>
                <w:lang w:val="nl-BE"/>
              </w:rPr>
              <w:t>Omschrijving van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E207A1" w:rsidRDefault="00E207A1" w:rsidP="00CD4C1D">
            <w:pPr>
              <w:rPr>
                <w:shd w:val="clear" w:color="auto" w:fill="FFFFFF"/>
                <w:lang w:val="nl-BE"/>
              </w:rPr>
            </w:pPr>
          </w:p>
          <w:p w:rsidR="00022888" w:rsidRDefault="00022888" w:rsidP="00E207A1">
            <w:pPr>
              <w:jc w:val="both"/>
              <w:rPr>
                <w:shd w:val="clear" w:color="auto" w:fill="FFFFFF"/>
                <w:lang w:val="nl-BE"/>
              </w:rPr>
            </w:pPr>
            <w:proofErr w:type="spellStart"/>
            <w:r>
              <w:rPr>
                <w:shd w:val="clear" w:color="auto" w:fill="FFFFFF"/>
                <w:lang w:val="nl-BE"/>
              </w:rPr>
              <w:t>Famifed</w:t>
            </w:r>
            <w:proofErr w:type="spellEnd"/>
            <w:r w:rsidR="00D45EF1">
              <w:rPr>
                <w:shd w:val="clear" w:color="auto" w:fill="FFFFFF"/>
                <w:lang w:val="nl-BE"/>
              </w:rPr>
              <w:t xml:space="preserve"> (</w:t>
            </w:r>
            <w:r w:rsidR="00D45EF1">
              <w:rPr>
                <w:lang w:val="nl-BE"/>
              </w:rPr>
              <w:t>vroegere RKW)</w:t>
            </w:r>
            <w:r>
              <w:rPr>
                <w:shd w:val="clear" w:color="auto" w:fill="FFFFFF"/>
                <w:lang w:val="nl-BE"/>
              </w:rPr>
              <w:t xml:space="preserve"> is het Federaal agentschap voor de kinderbijslag en heeft 2 rollen. Enerzijds heeft het agentschap de rol van regulator en anderzijds is ze zelf een kinderbijslagoperator.</w:t>
            </w:r>
          </w:p>
          <w:p w:rsidR="00022888" w:rsidRPr="00681F7E" w:rsidRDefault="00022888" w:rsidP="00CD4C1D">
            <w:pPr>
              <w:jc w:val="both"/>
              <w:rPr>
                <w:sz w:val="22"/>
                <w:szCs w:val="22"/>
                <w:lang w:val="nl-BE"/>
              </w:rPr>
            </w:pPr>
          </w:p>
        </w:tc>
      </w:tr>
      <w:tr w:rsidR="00022888" w:rsidRPr="00F3747F" w:rsidTr="00CD4C1D">
        <w:tc>
          <w:tcPr>
            <w:tcW w:w="1985" w:type="dxa"/>
            <w:tcBorders>
              <w:top w:val="single" w:sz="4" w:space="0" w:color="000000"/>
              <w:left w:val="single" w:sz="4" w:space="0" w:color="000000"/>
              <w:bottom w:val="single" w:sz="4" w:space="0" w:color="000000"/>
            </w:tcBorders>
            <w:shd w:val="clear" w:color="auto" w:fill="FFFFFF"/>
          </w:tcPr>
          <w:p w:rsidR="00022888" w:rsidRPr="00E75CF0" w:rsidRDefault="00022888" w:rsidP="00CD4C1D">
            <w:pPr>
              <w:pStyle w:val="CV-Kader-Bold"/>
              <w:rPr>
                <w:sz w:val="22"/>
                <w:szCs w:val="22"/>
                <w:lang w:val="nl-BE"/>
              </w:rPr>
            </w:pPr>
            <w:r>
              <w:rPr>
                <w:sz w:val="22"/>
                <w:szCs w:val="22"/>
                <w:lang w:val="nl-BE"/>
              </w:rPr>
              <w:t>De r</w:t>
            </w:r>
            <w:r w:rsidRPr="00D044B1">
              <w:rPr>
                <w:sz w:val="22"/>
                <w:szCs w:val="22"/>
                <w:lang w:val="nl-BE"/>
              </w:rPr>
              <w:t>ol</w:t>
            </w:r>
            <w:r>
              <w:rPr>
                <w:sz w:val="22"/>
                <w:szCs w:val="22"/>
                <w:lang w:val="nl-BE"/>
              </w:rPr>
              <w:t xml:space="preserve"> van TBA bij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E207A1" w:rsidRDefault="00E207A1" w:rsidP="00E207A1">
            <w:pPr>
              <w:pStyle w:val="CV-Kader-Inhoud"/>
              <w:snapToGrid w:val="0"/>
              <w:jc w:val="both"/>
              <w:rPr>
                <w:lang w:val="nl-BE"/>
              </w:rPr>
            </w:pPr>
          </w:p>
          <w:p w:rsidR="00022888" w:rsidRPr="00E207A1" w:rsidRDefault="00DC554B" w:rsidP="00E207A1">
            <w:pPr>
              <w:pStyle w:val="CV-Kader-Inhoud"/>
              <w:snapToGrid w:val="0"/>
              <w:jc w:val="both"/>
              <w:rPr>
                <w:lang w:val="nl-BE"/>
              </w:rPr>
            </w:pPr>
            <w:r>
              <w:rPr>
                <w:lang w:val="nl-BE"/>
              </w:rPr>
              <w:t>In de context van</w:t>
            </w:r>
            <w:r w:rsidR="00022888" w:rsidRPr="00E207A1">
              <w:rPr>
                <w:lang w:val="nl-BE"/>
              </w:rPr>
              <w:t xml:space="preserve"> haar</w:t>
            </w:r>
            <w:r w:rsidR="00E207A1">
              <w:rPr>
                <w:lang w:val="nl-BE"/>
              </w:rPr>
              <w:t xml:space="preserve"> rol als kinderbijslagoperator </w:t>
            </w:r>
            <w:r w:rsidR="00022888" w:rsidRPr="00E207A1">
              <w:rPr>
                <w:lang w:val="nl-BE"/>
              </w:rPr>
              <w:t>he</w:t>
            </w:r>
            <w:r w:rsidR="00E207A1">
              <w:rPr>
                <w:lang w:val="nl-BE"/>
              </w:rPr>
              <w:t>eft TBA</w:t>
            </w:r>
            <w:r w:rsidR="00022888" w:rsidRPr="00E207A1">
              <w:rPr>
                <w:lang w:val="nl-BE"/>
              </w:rPr>
              <w:t xml:space="preserve"> </w:t>
            </w:r>
            <w:proofErr w:type="spellStart"/>
            <w:r w:rsidR="00E207A1">
              <w:rPr>
                <w:lang w:val="nl-BE"/>
              </w:rPr>
              <w:t>Famifed</w:t>
            </w:r>
            <w:proofErr w:type="spellEnd"/>
            <w:r w:rsidR="00E207A1">
              <w:rPr>
                <w:lang w:val="nl-BE"/>
              </w:rPr>
              <w:t xml:space="preserve"> geholpen met </w:t>
            </w:r>
            <w:r w:rsidR="00022888" w:rsidRPr="00E207A1">
              <w:rPr>
                <w:lang w:val="nl-BE"/>
              </w:rPr>
              <w:t>de functionele analyses voor hun nieuw o</w:t>
            </w:r>
            <w:r w:rsidR="00E207A1">
              <w:rPr>
                <w:lang w:val="nl-BE"/>
              </w:rPr>
              <w:t xml:space="preserve">p maat gemaakt beheerprogramma. Dit programma maakt via </w:t>
            </w:r>
            <w:proofErr w:type="spellStart"/>
            <w:r w:rsidR="00E207A1">
              <w:rPr>
                <w:lang w:val="nl-BE"/>
              </w:rPr>
              <w:t>webservices</w:t>
            </w:r>
            <w:proofErr w:type="spellEnd"/>
            <w:r w:rsidR="00E207A1">
              <w:rPr>
                <w:lang w:val="nl-BE"/>
              </w:rPr>
              <w:t xml:space="preserve"> gebruik van de kruispuntbank Sociale Zekerheid, op deze manier kan</w:t>
            </w:r>
            <w:r w:rsidR="00022888" w:rsidRPr="00E207A1">
              <w:rPr>
                <w:lang w:val="nl-BE"/>
              </w:rPr>
              <w:t xml:space="preserve"> het recht op kinderbijslag en</w:t>
            </w:r>
            <w:r w:rsidR="00E207A1">
              <w:rPr>
                <w:lang w:val="nl-BE"/>
              </w:rPr>
              <w:t xml:space="preserve"> de geboortepremies vastgesteld en </w:t>
            </w:r>
            <w:r w:rsidR="00022888" w:rsidRPr="00E207A1">
              <w:rPr>
                <w:lang w:val="nl-BE"/>
              </w:rPr>
              <w:t>betaald worden aan de rechthebbende.</w:t>
            </w:r>
          </w:p>
          <w:p w:rsidR="00022888" w:rsidRPr="00E207A1" w:rsidRDefault="00022888" w:rsidP="00E207A1">
            <w:pPr>
              <w:pStyle w:val="CV-Kader-Inhoud"/>
              <w:snapToGrid w:val="0"/>
              <w:jc w:val="both"/>
              <w:rPr>
                <w:lang w:val="nl-BE"/>
              </w:rPr>
            </w:pPr>
            <w:r w:rsidRPr="00E207A1">
              <w:rPr>
                <w:lang w:val="nl-BE"/>
              </w:rPr>
              <w:t xml:space="preserve">Het uitgebouwde programma </w:t>
            </w:r>
            <w:r w:rsidR="00DC554B">
              <w:rPr>
                <w:lang w:val="nl-BE"/>
              </w:rPr>
              <w:t>dient</w:t>
            </w:r>
            <w:r w:rsidRPr="00E207A1">
              <w:rPr>
                <w:lang w:val="nl-BE"/>
              </w:rPr>
              <w:t xml:space="preserve"> het volledige dossierbeheer en de uitwisseling met de andere kinderbijslaginstellingen</w:t>
            </w:r>
            <w:r w:rsidR="00DC554B">
              <w:rPr>
                <w:lang w:val="nl-BE"/>
              </w:rPr>
              <w:t xml:space="preserve"> te vervangen.</w:t>
            </w:r>
          </w:p>
          <w:p w:rsidR="00022888" w:rsidRPr="00E75CF0" w:rsidRDefault="00022888" w:rsidP="00DC554B">
            <w:pPr>
              <w:pStyle w:val="CV-Kader-Inhoud"/>
              <w:snapToGrid w:val="0"/>
              <w:jc w:val="both"/>
              <w:rPr>
                <w:sz w:val="22"/>
                <w:szCs w:val="22"/>
                <w:lang w:val="nl-BE"/>
              </w:rPr>
            </w:pPr>
          </w:p>
        </w:tc>
      </w:tr>
      <w:tr w:rsidR="00022888" w:rsidRPr="0006139E" w:rsidTr="00CD4C1D">
        <w:tc>
          <w:tcPr>
            <w:tcW w:w="1985" w:type="dxa"/>
            <w:tcBorders>
              <w:top w:val="single" w:sz="4" w:space="0" w:color="000000"/>
              <w:left w:val="single" w:sz="4" w:space="0" w:color="000000"/>
              <w:bottom w:val="single" w:sz="4" w:space="0" w:color="000000"/>
            </w:tcBorders>
            <w:shd w:val="clear" w:color="auto" w:fill="FFFFFF"/>
          </w:tcPr>
          <w:p w:rsidR="00022888" w:rsidRPr="00E75CF0" w:rsidRDefault="00022888" w:rsidP="00CD4C1D">
            <w:pPr>
              <w:pStyle w:val="CV-Kader-Bold"/>
              <w:rPr>
                <w:sz w:val="22"/>
                <w:szCs w:val="22"/>
                <w:lang w:val="nl-BE"/>
              </w:rPr>
            </w:pPr>
            <w:r>
              <w:rPr>
                <w:sz w:val="22"/>
                <w:szCs w:val="22"/>
                <w:lang w:val="nl-BE"/>
              </w:rPr>
              <w:t>Kernwoorden (tools, technieken, methodes)</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E207A1" w:rsidRDefault="00E207A1" w:rsidP="00CD4C1D">
            <w:pPr>
              <w:pStyle w:val="CV-Kader-Inhoud"/>
              <w:snapToGrid w:val="0"/>
              <w:rPr>
                <w:sz w:val="22"/>
                <w:szCs w:val="22"/>
                <w:lang w:val="en-US"/>
              </w:rPr>
            </w:pPr>
          </w:p>
          <w:p w:rsidR="00022888" w:rsidRPr="00E207A1" w:rsidRDefault="00022888" w:rsidP="00CD4C1D">
            <w:pPr>
              <w:pStyle w:val="CV-Kader-Inhoud"/>
              <w:snapToGrid w:val="0"/>
              <w:rPr>
                <w:lang w:val="en-US"/>
              </w:rPr>
            </w:pPr>
            <w:r w:rsidRPr="00E207A1">
              <w:rPr>
                <w:lang w:val="en-US"/>
              </w:rPr>
              <w:t>A</w:t>
            </w:r>
            <w:r w:rsidR="00E207A1" w:rsidRPr="00E207A1">
              <w:rPr>
                <w:lang w:val="en-US"/>
              </w:rPr>
              <w:t>gile</w:t>
            </w:r>
            <w:r w:rsidRPr="00E207A1">
              <w:rPr>
                <w:lang w:val="en-US"/>
              </w:rPr>
              <w:t>, S</w:t>
            </w:r>
            <w:r w:rsidR="00E207A1" w:rsidRPr="00E207A1">
              <w:rPr>
                <w:lang w:val="en-US"/>
              </w:rPr>
              <w:t>crum</w:t>
            </w:r>
            <w:r w:rsidRPr="00E207A1">
              <w:rPr>
                <w:lang w:val="en-US"/>
              </w:rPr>
              <w:t>, XP, K</w:t>
            </w:r>
            <w:r w:rsidR="00E207A1" w:rsidRPr="00E207A1">
              <w:rPr>
                <w:lang w:val="en-US"/>
              </w:rPr>
              <w:t>anban</w:t>
            </w:r>
            <w:r w:rsidRPr="00E207A1">
              <w:rPr>
                <w:lang w:val="en-US"/>
              </w:rPr>
              <w:t>, U</w:t>
            </w:r>
            <w:r w:rsidR="00E207A1" w:rsidRPr="00E207A1">
              <w:rPr>
                <w:lang w:val="en-US"/>
              </w:rPr>
              <w:t>ser stories</w:t>
            </w:r>
            <w:r w:rsidRPr="00E207A1">
              <w:rPr>
                <w:lang w:val="en-US"/>
              </w:rPr>
              <w:t xml:space="preserve">, </w:t>
            </w:r>
            <w:r w:rsidR="00E207A1" w:rsidRPr="00E207A1">
              <w:rPr>
                <w:lang w:val="en-US"/>
              </w:rPr>
              <w:t>Continuous integration</w:t>
            </w:r>
            <w:r w:rsidRPr="00E207A1">
              <w:rPr>
                <w:lang w:val="en-US"/>
              </w:rPr>
              <w:t xml:space="preserve"> </w:t>
            </w:r>
          </w:p>
          <w:p w:rsidR="00022888" w:rsidRPr="0006139E" w:rsidRDefault="00022888" w:rsidP="00CD4C1D">
            <w:pPr>
              <w:pStyle w:val="CV-Kader-Inhoud"/>
              <w:snapToGrid w:val="0"/>
              <w:rPr>
                <w:sz w:val="22"/>
                <w:szCs w:val="22"/>
                <w:lang w:val="en-US"/>
              </w:rPr>
            </w:pPr>
          </w:p>
        </w:tc>
      </w:tr>
    </w:tbl>
    <w:p w:rsidR="00022888" w:rsidRDefault="00022888"/>
    <w:p w:rsidR="00235815" w:rsidRDefault="00235815">
      <w:pPr>
        <w:suppressAutoHyphens w:val="0"/>
        <w:overflowPunct/>
        <w:spacing w:before="0" w:after="160" w:line="259" w:lineRule="auto"/>
      </w:pPr>
      <w:r>
        <w:br w:type="page"/>
      </w:r>
    </w:p>
    <w:tbl>
      <w:tblPr>
        <w:tblW w:w="8763" w:type="dxa"/>
        <w:tblInd w:w="-5" w:type="dxa"/>
        <w:tblLayout w:type="fixed"/>
        <w:tblCellMar>
          <w:left w:w="113" w:type="dxa"/>
        </w:tblCellMar>
        <w:tblLook w:val="0000" w:firstRow="0" w:lastRow="0" w:firstColumn="0" w:lastColumn="0" w:noHBand="0" w:noVBand="0"/>
      </w:tblPr>
      <w:tblGrid>
        <w:gridCol w:w="1985"/>
        <w:gridCol w:w="6778"/>
      </w:tblGrid>
      <w:tr w:rsidR="00FF3766" w:rsidRPr="00235815" w:rsidTr="00CD4C1D">
        <w:tc>
          <w:tcPr>
            <w:tcW w:w="1985" w:type="dxa"/>
            <w:tcBorders>
              <w:top w:val="single" w:sz="4" w:space="0" w:color="000000"/>
              <w:left w:val="single" w:sz="4" w:space="0" w:color="000000"/>
              <w:bottom w:val="single" w:sz="4" w:space="0" w:color="000000"/>
            </w:tcBorders>
            <w:shd w:val="clear" w:color="auto" w:fill="FFFFFF"/>
          </w:tcPr>
          <w:p w:rsidR="00FF3766" w:rsidRPr="00D044B1" w:rsidRDefault="00FF3766" w:rsidP="00CD4C1D">
            <w:pPr>
              <w:pStyle w:val="CV-Kader-Bold"/>
              <w:rPr>
                <w:lang w:val="nl-BE"/>
              </w:rPr>
            </w:pPr>
            <w:r>
              <w:rPr>
                <w:sz w:val="22"/>
                <w:szCs w:val="22"/>
                <w:lang w:val="nl-BE"/>
              </w:rPr>
              <w:lastRenderedPageBreak/>
              <w:t>Naam van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DC554B" w:rsidRDefault="00D45EF1" w:rsidP="00D45EF1">
            <w:pPr>
              <w:tabs>
                <w:tab w:val="left" w:pos="2746"/>
              </w:tabs>
              <w:jc w:val="both"/>
              <w:rPr>
                <w:color w:val="000000"/>
                <w:lang w:val="nl-BE"/>
              </w:rPr>
            </w:pPr>
            <w:r>
              <w:rPr>
                <w:color w:val="000000"/>
                <w:lang w:val="nl-BE"/>
              </w:rPr>
              <w:tab/>
            </w:r>
          </w:p>
          <w:p w:rsidR="00D45EF1" w:rsidRDefault="00D45EF1" w:rsidP="00DC554B">
            <w:pPr>
              <w:jc w:val="both"/>
              <w:rPr>
                <w:color w:val="000000"/>
                <w:lang w:val="nl-BE"/>
              </w:rPr>
            </w:pPr>
            <w:bookmarkStart w:id="6" w:name="_Toc424215641"/>
            <w:proofErr w:type="spellStart"/>
            <w:r w:rsidRPr="00D45EF1">
              <w:rPr>
                <w:rStyle w:val="Heading1Char"/>
              </w:rPr>
              <w:t>Vlaamse</w:t>
            </w:r>
            <w:proofErr w:type="spellEnd"/>
            <w:r w:rsidRPr="00D45EF1">
              <w:rPr>
                <w:rStyle w:val="Heading1Char"/>
              </w:rPr>
              <w:t xml:space="preserve"> </w:t>
            </w:r>
            <w:proofErr w:type="spellStart"/>
            <w:r w:rsidRPr="00D45EF1">
              <w:rPr>
                <w:rStyle w:val="Heading1Char"/>
              </w:rPr>
              <w:t>Gemeenschapscommissie</w:t>
            </w:r>
            <w:bookmarkEnd w:id="6"/>
            <w:proofErr w:type="spellEnd"/>
            <w:r>
              <w:rPr>
                <w:color w:val="000000"/>
                <w:lang w:val="nl-BE"/>
              </w:rPr>
              <w:t xml:space="preserve"> </w:t>
            </w:r>
          </w:p>
          <w:p w:rsidR="00DC554B" w:rsidRPr="00DB408E" w:rsidRDefault="00DC554B" w:rsidP="00D45EF1">
            <w:pPr>
              <w:jc w:val="both"/>
              <w:rPr>
                <w:color w:val="000000"/>
                <w:lang w:val="nl-BE"/>
              </w:rPr>
            </w:pPr>
          </w:p>
        </w:tc>
      </w:tr>
      <w:tr w:rsidR="00FF3766" w:rsidRPr="00F3747F" w:rsidTr="00CD4C1D">
        <w:tc>
          <w:tcPr>
            <w:tcW w:w="1985" w:type="dxa"/>
            <w:tcBorders>
              <w:top w:val="single" w:sz="4" w:space="0" w:color="000000"/>
              <w:left w:val="single" w:sz="4" w:space="0" w:color="000000"/>
              <w:bottom w:val="single" w:sz="4" w:space="0" w:color="000000"/>
            </w:tcBorders>
            <w:shd w:val="clear" w:color="auto" w:fill="FFFFFF"/>
          </w:tcPr>
          <w:p w:rsidR="00FF3766" w:rsidRDefault="00FF3766" w:rsidP="00CD4C1D">
            <w:pPr>
              <w:pStyle w:val="CV-Kader-Bold"/>
              <w:rPr>
                <w:lang w:val="nl-BE"/>
              </w:rPr>
            </w:pPr>
          </w:p>
          <w:p w:rsidR="00FF3766" w:rsidRPr="00D044B1" w:rsidRDefault="00FF3766" w:rsidP="00CD4C1D">
            <w:pPr>
              <w:pStyle w:val="CV-Kader-Bold"/>
            </w:pPr>
            <w:r>
              <w:rPr>
                <w:sz w:val="22"/>
                <w:szCs w:val="22"/>
                <w:lang w:val="nl-BE"/>
              </w:rPr>
              <w:t>Omschrijving van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DC554B" w:rsidRDefault="00FF3766" w:rsidP="00CD4C1D">
            <w:pPr>
              <w:jc w:val="both"/>
              <w:rPr>
                <w:color w:val="000000"/>
                <w:lang w:val="nl-BE"/>
              </w:rPr>
            </w:pPr>
            <w:r w:rsidRPr="00DB408E">
              <w:rPr>
                <w:color w:val="000000"/>
                <w:lang w:val="nl-BE"/>
              </w:rPr>
              <w:br/>
              <w:t>Eén van de belangrijkste corebusiness activiteiten van de Vlaamse Gemeenschapscommissie bestaat erin om overheidssubsidies toe te kennen aan diverse Nederlandstalige organisaties en activiteiten die werkzaam zijn binnen het Brusselse Gewest.</w:t>
            </w:r>
            <w:r w:rsidRPr="00DB408E">
              <w:rPr>
                <w:color w:val="000000"/>
                <w:lang w:val="nl-BE"/>
              </w:rPr>
              <w:br/>
              <w:t>Deze subsidies worden toegekend voor organisaties van diverse achtergronden uit de beleidsdomeinen van ‘Onderwijs en vorming’, ‘Cultuur, jeugd en sport’, ‘Welzijn, Gezondheid en gezin’, ‘Commu</w:t>
            </w:r>
            <w:r w:rsidR="00DC554B">
              <w:rPr>
                <w:color w:val="000000"/>
                <w:lang w:val="nl-BE"/>
              </w:rPr>
              <w:t>nicatie’ en ‘Stedelijk beleid’.</w:t>
            </w:r>
          </w:p>
          <w:p w:rsidR="00FF3766" w:rsidRPr="00DB408E" w:rsidRDefault="00FF3766" w:rsidP="00CD4C1D">
            <w:pPr>
              <w:jc w:val="both"/>
              <w:rPr>
                <w:color w:val="000000"/>
                <w:lang w:val="nl-BE"/>
              </w:rPr>
            </w:pPr>
          </w:p>
        </w:tc>
      </w:tr>
      <w:tr w:rsidR="00FF3766" w:rsidRPr="00F3747F" w:rsidTr="00CD4C1D">
        <w:tc>
          <w:tcPr>
            <w:tcW w:w="1985" w:type="dxa"/>
            <w:tcBorders>
              <w:top w:val="single" w:sz="4" w:space="0" w:color="000000"/>
              <w:left w:val="single" w:sz="4" w:space="0" w:color="000000"/>
              <w:bottom w:val="single" w:sz="4" w:space="0" w:color="000000"/>
            </w:tcBorders>
            <w:shd w:val="clear" w:color="auto" w:fill="FFFFFF"/>
          </w:tcPr>
          <w:p w:rsidR="00FF3766" w:rsidRPr="00E75CF0" w:rsidRDefault="00FF3766" w:rsidP="00CD4C1D">
            <w:pPr>
              <w:pStyle w:val="CV-Kader-Bold"/>
              <w:rPr>
                <w:lang w:val="nl-BE"/>
              </w:rPr>
            </w:pPr>
            <w:r>
              <w:rPr>
                <w:sz w:val="22"/>
                <w:szCs w:val="22"/>
                <w:lang w:val="nl-BE"/>
              </w:rPr>
              <w:t>De r</w:t>
            </w:r>
            <w:r w:rsidRPr="00D044B1">
              <w:rPr>
                <w:sz w:val="22"/>
                <w:szCs w:val="22"/>
                <w:lang w:val="nl-BE"/>
              </w:rPr>
              <w:t>ol</w:t>
            </w:r>
            <w:r>
              <w:rPr>
                <w:sz w:val="22"/>
                <w:szCs w:val="22"/>
                <w:lang w:val="nl-BE"/>
              </w:rPr>
              <w:t xml:space="preserve"> van TBA bij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DC554B" w:rsidRDefault="00DC554B" w:rsidP="00CD4C1D">
            <w:pPr>
              <w:jc w:val="both"/>
              <w:rPr>
                <w:color w:val="000000"/>
                <w:lang w:val="nl-BE"/>
              </w:rPr>
            </w:pPr>
          </w:p>
          <w:p w:rsidR="00DC554B" w:rsidRDefault="00DC554B" w:rsidP="00CD4C1D">
            <w:pPr>
              <w:jc w:val="both"/>
              <w:rPr>
                <w:color w:val="000000"/>
                <w:lang w:val="nl-BE"/>
              </w:rPr>
            </w:pPr>
            <w:r>
              <w:rPr>
                <w:color w:val="000000"/>
                <w:lang w:val="nl-BE"/>
              </w:rPr>
              <w:t>TBA assisteert VGC in het selecteren van een tool waarmee eenduidig en op herbruikbare wijze gemodelleerd kan worden in verschillende syntaxis (</w:t>
            </w:r>
            <w:proofErr w:type="spellStart"/>
            <w:r>
              <w:rPr>
                <w:color w:val="000000"/>
                <w:lang w:val="nl-BE"/>
              </w:rPr>
              <w:t>Archimate</w:t>
            </w:r>
            <w:proofErr w:type="spellEnd"/>
            <w:r>
              <w:rPr>
                <w:color w:val="000000"/>
                <w:lang w:val="nl-BE"/>
              </w:rPr>
              <w:t xml:space="preserve">, BPMN, UML). </w:t>
            </w:r>
            <w:r w:rsidR="00B915F7">
              <w:rPr>
                <w:color w:val="000000"/>
                <w:lang w:val="nl-BE"/>
              </w:rPr>
              <w:t xml:space="preserve">Eens deze tool geselecteerd was, heeft TBA een </w:t>
            </w:r>
            <w:proofErr w:type="spellStart"/>
            <w:r w:rsidR="00B915F7">
              <w:rPr>
                <w:color w:val="000000"/>
                <w:lang w:val="nl-BE"/>
              </w:rPr>
              <w:t>framework</w:t>
            </w:r>
            <w:proofErr w:type="spellEnd"/>
            <w:r w:rsidR="00B915F7">
              <w:rPr>
                <w:color w:val="000000"/>
                <w:lang w:val="nl-BE"/>
              </w:rPr>
              <w:t xml:space="preserve"> met templates aangemaakt waarmee de bedrijfsarchitectuur, de business analyse en de functionele analyse in één model gegoten kunnen worden, een </w:t>
            </w:r>
            <w:proofErr w:type="spellStart"/>
            <w:r w:rsidR="00B915F7">
              <w:rPr>
                <w:color w:val="000000"/>
                <w:lang w:val="nl-BE"/>
              </w:rPr>
              <w:t>topdown</w:t>
            </w:r>
            <w:proofErr w:type="spellEnd"/>
            <w:r w:rsidR="00B915F7">
              <w:rPr>
                <w:color w:val="000000"/>
                <w:lang w:val="nl-BE"/>
              </w:rPr>
              <w:t>-model. Binnen dit model staat TBA in voor het uitwerken van de business analyse alsook de functionele analyse.</w:t>
            </w:r>
          </w:p>
          <w:p w:rsidR="00FF3766" w:rsidRPr="00DB408E" w:rsidRDefault="00FF3766" w:rsidP="00B915F7">
            <w:pPr>
              <w:jc w:val="both"/>
              <w:rPr>
                <w:color w:val="000000"/>
                <w:lang w:val="nl-BE"/>
              </w:rPr>
            </w:pPr>
          </w:p>
        </w:tc>
      </w:tr>
      <w:tr w:rsidR="00FF3766" w:rsidTr="00CD4C1D">
        <w:tc>
          <w:tcPr>
            <w:tcW w:w="1985" w:type="dxa"/>
            <w:tcBorders>
              <w:top w:val="single" w:sz="4" w:space="0" w:color="000000"/>
              <w:left w:val="single" w:sz="4" w:space="0" w:color="000000"/>
              <w:bottom w:val="single" w:sz="4" w:space="0" w:color="000000"/>
            </w:tcBorders>
            <w:shd w:val="clear" w:color="auto" w:fill="FFFFFF"/>
          </w:tcPr>
          <w:p w:rsidR="00FF3766" w:rsidRPr="00E75CF0" w:rsidRDefault="00FF3766" w:rsidP="00CD4C1D">
            <w:pPr>
              <w:pStyle w:val="CV-Kader-Bold"/>
              <w:rPr>
                <w:lang w:val="nl-BE"/>
              </w:rPr>
            </w:pPr>
            <w:r>
              <w:rPr>
                <w:sz w:val="22"/>
                <w:szCs w:val="22"/>
                <w:lang w:val="nl-BE"/>
              </w:rPr>
              <w:t>Kernwoorden (tools, technieken, methodes)</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DC554B" w:rsidRDefault="00DC554B" w:rsidP="00CD4C1D">
            <w:pPr>
              <w:jc w:val="both"/>
              <w:rPr>
                <w:color w:val="000000"/>
                <w:lang w:val="nl-BE"/>
              </w:rPr>
            </w:pPr>
          </w:p>
          <w:p w:rsidR="00FF3766" w:rsidRPr="00DB408E" w:rsidRDefault="00FF3766" w:rsidP="00CD4C1D">
            <w:pPr>
              <w:jc w:val="both"/>
              <w:rPr>
                <w:color w:val="000000"/>
                <w:lang w:val="nl-BE"/>
              </w:rPr>
            </w:pPr>
            <w:r w:rsidRPr="00DB408E">
              <w:rPr>
                <w:color w:val="000000"/>
                <w:lang w:val="nl-BE"/>
              </w:rPr>
              <w:t xml:space="preserve">Agile, Scrum, UML, User </w:t>
            </w:r>
            <w:proofErr w:type="spellStart"/>
            <w:r w:rsidRPr="00DB408E">
              <w:rPr>
                <w:color w:val="000000"/>
                <w:lang w:val="nl-BE"/>
              </w:rPr>
              <w:t>stories</w:t>
            </w:r>
            <w:proofErr w:type="spellEnd"/>
            <w:r w:rsidRPr="00DB408E">
              <w:rPr>
                <w:color w:val="000000"/>
                <w:lang w:val="nl-BE"/>
              </w:rPr>
              <w:t xml:space="preserve">, Enterprise Architect, Domein model, </w:t>
            </w:r>
          </w:p>
        </w:tc>
      </w:tr>
    </w:tbl>
    <w:p w:rsidR="00022888" w:rsidRDefault="00022888"/>
    <w:p w:rsidR="00235815" w:rsidRDefault="00235815">
      <w:pPr>
        <w:suppressAutoHyphens w:val="0"/>
        <w:overflowPunct/>
        <w:spacing w:before="0" w:after="160" w:line="259" w:lineRule="auto"/>
      </w:pPr>
      <w:r>
        <w:br w:type="page"/>
      </w:r>
    </w:p>
    <w:tbl>
      <w:tblPr>
        <w:tblW w:w="8763" w:type="dxa"/>
        <w:tblInd w:w="-5" w:type="dxa"/>
        <w:tblLayout w:type="fixed"/>
        <w:tblCellMar>
          <w:left w:w="113" w:type="dxa"/>
        </w:tblCellMar>
        <w:tblLook w:val="0000" w:firstRow="0" w:lastRow="0" w:firstColumn="0" w:lastColumn="0" w:noHBand="0" w:noVBand="0"/>
      </w:tblPr>
      <w:tblGrid>
        <w:gridCol w:w="1985"/>
        <w:gridCol w:w="6778"/>
      </w:tblGrid>
      <w:tr w:rsidR="00FF3766" w:rsidRPr="009B1331" w:rsidTr="00CD4C1D">
        <w:tc>
          <w:tcPr>
            <w:tcW w:w="1985" w:type="dxa"/>
            <w:tcBorders>
              <w:top w:val="single" w:sz="4" w:space="0" w:color="000000"/>
              <w:left w:val="single" w:sz="4" w:space="0" w:color="000000"/>
              <w:bottom w:val="single" w:sz="4" w:space="0" w:color="000000"/>
            </w:tcBorders>
            <w:shd w:val="clear" w:color="auto" w:fill="FFFFFF"/>
          </w:tcPr>
          <w:p w:rsidR="00FF3766" w:rsidRPr="00D044B1" w:rsidRDefault="00FF3766" w:rsidP="00CD4C1D">
            <w:pPr>
              <w:pStyle w:val="CV-Kader-Bold"/>
              <w:rPr>
                <w:sz w:val="22"/>
                <w:szCs w:val="22"/>
                <w:lang w:val="nl-BE"/>
              </w:rPr>
            </w:pPr>
            <w:r>
              <w:rPr>
                <w:sz w:val="22"/>
                <w:szCs w:val="22"/>
                <w:lang w:val="nl-BE"/>
              </w:rPr>
              <w:lastRenderedPageBreak/>
              <w:t>Naam van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5119D2" w:rsidRDefault="005119D2" w:rsidP="00CD4C1D">
            <w:pPr>
              <w:rPr>
                <w:lang w:val="nl-BE"/>
              </w:rPr>
            </w:pPr>
          </w:p>
          <w:p w:rsidR="00FF3766" w:rsidRDefault="00FF3766" w:rsidP="00D45EF1">
            <w:pPr>
              <w:pStyle w:val="Heading1"/>
              <w:rPr>
                <w:lang w:val="nl-BE"/>
              </w:rPr>
            </w:pPr>
            <w:bookmarkStart w:id="7" w:name="_Toc424215642"/>
            <w:proofErr w:type="spellStart"/>
            <w:r>
              <w:rPr>
                <w:lang w:val="nl-BE"/>
              </w:rPr>
              <w:t>Digipolis</w:t>
            </w:r>
            <w:bookmarkEnd w:id="7"/>
            <w:proofErr w:type="spellEnd"/>
          </w:p>
          <w:p w:rsidR="005119D2" w:rsidRPr="00D044B1" w:rsidRDefault="005119D2" w:rsidP="00CD4C1D">
            <w:pPr>
              <w:rPr>
                <w:lang w:val="nl-BE"/>
              </w:rPr>
            </w:pPr>
          </w:p>
        </w:tc>
      </w:tr>
      <w:tr w:rsidR="00FF3766" w:rsidRPr="00F3747F" w:rsidTr="00CD4C1D">
        <w:tc>
          <w:tcPr>
            <w:tcW w:w="1985" w:type="dxa"/>
            <w:tcBorders>
              <w:top w:val="single" w:sz="4" w:space="0" w:color="000000"/>
              <w:left w:val="single" w:sz="4" w:space="0" w:color="000000"/>
              <w:bottom w:val="single" w:sz="4" w:space="0" w:color="000000"/>
            </w:tcBorders>
            <w:shd w:val="clear" w:color="auto" w:fill="FFFFFF"/>
          </w:tcPr>
          <w:p w:rsidR="00FF3766" w:rsidRDefault="00FF3766" w:rsidP="00CD4C1D">
            <w:pPr>
              <w:pStyle w:val="CV-Kader-Bold"/>
              <w:rPr>
                <w:sz w:val="22"/>
                <w:szCs w:val="22"/>
                <w:lang w:val="nl-BE"/>
              </w:rPr>
            </w:pPr>
          </w:p>
          <w:p w:rsidR="00FF3766" w:rsidRPr="00D044B1" w:rsidRDefault="00FF3766" w:rsidP="00CD4C1D">
            <w:pPr>
              <w:pStyle w:val="CV-Kader-Bold"/>
              <w:rPr>
                <w:sz w:val="22"/>
                <w:szCs w:val="22"/>
              </w:rPr>
            </w:pPr>
            <w:r>
              <w:rPr>
                <w:sz w:val="22"/>
                <w:szCs w:val="22"/>
                <w:lang w:val="nl-BE"/>
              </w:rPr>
              <w:t>Omschrijving van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5119D2" w:rsidRDefault="005119D2" w:rsidP="00CD4C1D">
            <w:pPr>
              <w:suppressAutoHyphens w:val="0"/>
              <w:overflowPunct/>
              <w:spacing w:before="0" w:after="0" w:line="300" w:lineRule="atLeast"/>
              <w:textAlignment w:val="baseline"/>
              <w:rPr>
                <w:rFonts w:eastAsia="Times New Roman"/>
                <w:color w:val="000000" w:themeColor="text1"/>
                <w:kern w:val="0"/>
                <w:lang w:val="nl-BE" w:eastAsia="nl-BE" w:bidi="ar-SA"/>
              </w:rPr>
            </w:pPr>
          </w:p>
          <w:p w:rsidR="00FF3766" w:rsidRPr="00D35D2B" w:rsidRDefault="005119D2" w:rsidP="005119D2">
            <w:pPr>
              <w:suppressAutoHyphens w:val="0"/>
              <w:overflowPunct/>
              <w:spacing w:before="0" w:after="0" w:line="300" w:lineRule="atLeast"/>
              <w:jc w:val="both"/>
              <w:textAlignment w:val="baseline"/>
              <w:rPr>
                <w:rFonts w:eastAsia="Times New Roman"/>
                <w:color w:val="000000" w:themeColor="text1"/>
                <w:kern w:val="0"/>
                <w:lang w:val="nl-BE" w:eastAsia="nl-BE" w:bidi="ar-SA"/>
              </w:rPr>
            </w:pPr>
            <w:proofErr w:type="spellStart"/>
            <w:r w:rsidRPr="00D35D2B">
              <w:rPr>
                <w:rFonts w:eastAsia="Times New Roman"/>
                <w:color w:val="000000" w:themeColor="text1"/>
                <w:kern w:val="0"/>
                <w:lang w:val="nl-BE" w:eastAsia="nl-BE" w:bidi="ar-SA"/>
              </w:rPr>
              <w:t>Digipolis</w:t>
            </w:r>
            <w:proofErr w:type="spellEnd"/>
            <w:r w:rsidRPr="00D35D2B">
              <w:rPr>
                <w:rFonts w:eastAsia="Times New Roman"/>
                <w:color w:val="000000" w:themeColor="text1"/>
                <w:kern w:val="0"/>
                <w:lang w:val="nl-BE" w:eastAsia="nl-BE" w:bidi="ar-SA"/>
              </w:rPr>
              <w:t xml:space="preserve"> werd in 2003 opgericht en is een verlenging van de Antwerpse en Gentse overheden met </w:t>
            </w:r>
            <w:r>
              <w:rPr>
                <w:rFonts w:eastAsia="Times New Roman"/>
                <w:color w:val="000000" w:themeColor="text1"/>
                <w:kern w:val="0"/>
                <w:lang w:val="nl-BE" w:eastAsia="nl-BE" w:bidi="ar-SA"/>
              </w:rPr>
              <w:t xml:space="preserve">bevoegdheid op het vlak van ICT. </w:t>
            </w:r>
            <w:r w:rsidR="00FF3766" w:rsidRPr="00D35D2B">
              <w:rPr>
                <w:rFonts w:eastAsia="Times New Roman"/>
                <w:color w:val="000000" w:themeColor="text1"/>
                <w:kern w:val="0"/>
                <w:lang w:val="nl-BE" w:eastAsia="nl-BE" w:bidi="ar-SA"/>
              </w:rPr>
              <w:t>De stads- en politiediensten, het OCMW en verschillend</w:t>
            </w:r>
            <w:r>
              <w:rPr>
                <w:rFonts w:eastAsia="Times New Roman"/>
                <w:color w:val="000000" w:themeColor="text1"/>
                <w:kern w:val="0"/>
                <w:lang w:val="nl-BE" w:eastAsia="nl-BE" w:bidi="ar-SA"/>
              </w:rPr>
              <w:t xml:space="preserve">e scholen rekenen dagelijks op </w:t>
            </w:r>
            <w:proofErr w:type="spellStart"/>
            <w:r>
              <w:rPr>
                <w:rFonts w:eastAsia="Times New Roman"/>
                <w:color w:val="000000" w:themeColor="text1"/>
                <w:kern w:val="0"/>
                <w:lang w:val="nl-BE" w:eastAsia="nl-BE" w:bidi="ar-SA"/>
              </w:rPr>
              <w:t>Digipolis</w:t>
            </w:r>
            <w:proofErr w:type="spellEnd"/>
            <w:r w:rsidR="00FF3766" w:rsidRPr="00D35D2B">
              <w:rPr>
                <w:rFonts w:eastAsia="Times New Roman"/>
                <w:color w:val="000000" w:themeColor="text1"/>
                <w:kern w:val="0"/>
                <w:lang w:val="nl-BE" w:eastAsia="nl-BE" w:bidi="ar-SA"/>
              </w:rPr>
              <w:t xml:space="preserve"> voor de meest dynamische ICT-dienstverlening.</w:t>
            </w:r>
            <w:r w:rsidR="00671C73">
              <w:rPr>
                <w:rFonts w:eastAsia="Times New Roman"/>
                <w:color w:val="000000" w:themeColor="text1"/>
                <w:kern w:val="0"/>
                <w:lang w:val="nl-BE" w:eastAsia="nl-BE" w:bidi="ar-SA"/>
              </w:rPr>
              <w:t xml:space="preserve"> </w:t>
            </w:r>
            <w:proofErr w:type="spellStart"/>
            <w:r>
              <w:rPr>
                <w:rFonts w:eastAsia="Times New Roman"/>
                <w:color w:val="000000" w:themeColor="text1"/>
                <w:kern w:val="0"/>
                <w:lang w:val="nl-BE" w:eastAsia="nl-BE" w:bidi="ar-SA"/>
              </w:rPr>
              <w:t>Digipolis</w:t>
            </w:r>
            <w:proofErr w:type="spellEnd"/>
            <w:r>
              <w:rPr>
                <w:rFonts w:eastAsia="Times New Roman"/>
                <w:color w:val="000000" w:themeColor="text1"/>
                <w:kern w:val="0"/>
                <w:lang w:val="nl-BE" w:eastAsia="nl-BE" w:bidi="ar-SA"/>
              </w:rPr>
              <w:t xml:space="preserve"> ontwikkelt</w:t>
            </w:r>
            <w:r w:rsidR="00FF3766" w:rsidRPr="00D35D2B">
              <w:rPr>
                <w:rFonts w:eastAsia="Times New Roman"/>
                <w:color w:val="000000" w:themeColor="text1"/>
                <w:kern w:val="0"/>
                <w:lang w:val="nl-BE" w:eastAsia="nl-BE" w:bidi="ar-SA"/>
              </w:rPr>
              <w:t xml:space="preserve"> software, implemente</w:t>
            </w:r>
            <w:r>
              <w:rPr>
                <w:rFonts w:eastAsia="Times New Roman"/>
                <w:color w:val="000000" w:themeColor="text1"/>
                <w:kern w:val="0"/>
                <w:lang w:val="nl-BE" w:eastAsia="nl-BE" w:bidi="ar-SA"/>
              </w:rPr>
              <w:t>ert</w:t>
            </w:r>
            <w:r w:rsidR="00FF3766" w:rsidRPr="00D35D2B">
              <w:rPr>
                <w:rFonts w:eastAsia="Times New Roman"/>
                <w:color w:val="000000" w:themeColor="text1"/>
                <w:kern w:val="0"/>
                <w:lang w:val="nl-BE" w:eastAsia="nl-BE" w:bidi="ar-SA"/>
              </w:rPr>
              <w:t xml:space="preserve"> hardware, netwerken en telefonie-infrastructuur. </w:t>
            </w:r>
            <w:r>
              <w:rPr>
                <w:rFonts w:eastAsia="Times New Roman"/>
                <w:color w:val="000000" w:themeColor="text1"/>
                <w:kern w:val="0"/>
                <w:lang w:val="nl-BE" w:eastAsia="nl-BE" w:bidi="ar-SA"/>
              </w:rPr>
              <w:t xml:space="preserve">Daarnaast begeleidt </w:t>
            </w:r>
            <w:proofErr w:type="spellStart"/>
            <w:r>
              <w:rPr>
                <w:rFonts w:eastAsia="Times New Roman"/>
                <w:color w:val="000000" w:themeColor="text1"/>
                <w:kern w:val="0"/>
                <w:lang w:val="nl-BE" w:eastAsia="nl-BE" w:bidi="ar-SA"/>
              </w:rPr>
              <w:t>Digipolis</w:t>
            </w:r>
            <w:proofErr w:type="spellEnd"/>
            <w:r w:rsidR="00FF3766" w:rsidRPr="00D35D2B">
              <w:rPr>
                <w:rFonts w:eastAsia="Times New Roman"/>
                <w:color w:val="000000" w:themeColor="text1"/>
                <w:kern w:val="0"/>
                <w:lang w:val="nl-BE" w:eastAsia="nl-BE" w:bidi="ar-SA"/>
              </w:rPr>
              <w:t xml:space="preserve"> </w:t>
            </w:r>
            <w:r>
              <w:rPr>
                <w:rFonts w:eastAsia="Times New Roman"/>
                <w:color w:val="000000" w:themeColor="text1"/>
                <w:kern w:val="0"/>
                <w:lang w:val="nl-BE" w:eastAsia="nl-BE" w:bidi="ar-SA"/>
              </w:rPr>
              <w:t>de</w:t>
            </w:r>
            <w:r w:rsidR="00FF3766" w:rsidRPr="00D35D2B">
              <w:rPr>
                <w:rFonts w:eastAsia="Times New Roman"/>
                <w:color w:val="000000" w:themeColor="text1"/>
                <w:kern w:val="0"/>
                <w:lang w:val="nl-BE" w:eastAsia="nl-BE" w:bidi="ar-SA"/>
              </w:rPr>
              <w:t xml:space="preserve"> collega’s bij Stad, OCMW, Zorgbedrijf en politie, realise</w:t>
            </w:r>
            <w:r>
              <w:rPr>
                <w:rFonts w:eastAsia="Times New Roman"/>
                <w:color w:val="000000" w:themeColor="text1"/>
                <w:kern w:val="0"/>
                <w:lang w:val="nl-BE" w:eastAsia="nl-BE" w:bidi="ar-SA"/>
              </w:rPr>
              <w:t>ert</w:t>
            </w:r>
            <w:r w:rsidR="00FF3766" w:rsidRPr="00D35D2B">
              <w:rPr>
                <w:rFonts w:eastAsia="Times New Roman"/>
                <w:color w:val="000000" w:themeColor="text1"/>
                <w:kern w:val="0"/>
                <w:lang w:val="nl-BE" w:eastAsia="nl-BE" w:bidi="ar-SA"/>
              </w:rPr>
              <w:t xml:space="preserve"> ICT-projecten en zorg</w:t>
            </w:r>
            <w:r>
              <w:rPr>
                <w:rFonts w:eastAsia="Times New Roman"/>
                <w:color w:val="000000" w:themeColor="text1"/>
                <w:kern w:val="0"/>
                <w:lang w:val="nl-BE" w:eastAsia="nl-BE" w:bidi="ar-SA"/>
              </w:rPr>
              <w:t>t</w:t>
            </w:r>
            <w:r w:rsidR="00FF3766" w:rsidRPr="00D35D2B">
              <w:rPr>
                <w:rFonts w:eastAsia="Times New Roman"/>
                <w:color w:val="000000" w:themeColor="text1"/>
                <w:kern w:val="0"/>
                <w:lang w:val="nl-BE" w:eastAsia="nl-BE" w:bidi="ar-SA"/>
              </w:rPr>
              <w:t xml:space="preserve"> voor een kwalitatieve en stabiele ondersteuning van de operationele toepassingen en infrastructuur.</w:t>
            </w:r>
          </w:p>
          <w:p w:rsidR="00FF3766" w:rsidRPr="00D35D2B" w:rsidRDefault="00FF3766" w:rsidP="005119D2">
            <w:pPr>
              <w:suppressAutoHyphens w:val="0"/>
              <w:overflowPunct/>
              <w:spacing w:before="0" w:after="0" w:line="300" w:lineRule="atLeast"/>
              <w:jc w:val="both"/>
              <w:textAlignment w:val="baseline"/>
              <w:rPr>
                <w:lang w:val="nl-BE"/>
              </w:rPr>
            </w:pPr>
          </w:p>
        </w:tc>
      </w:tr>
      <w:tr w:rsidR="00FF3766" w:rsidRPr="00F3747F" w:rsidTr="00CD4C1D">
        <w:tc>
          <w:tcPr>
            <w:tcW w:w="1985" w:type="dxa"/>
            <w:tcBorders>
              <w:top w:val="single" w:sz="4" w:space="0" w:color="000000"/>
              <w:left w:val="single" w:sz="4" w:space="0" w:color="000000"/>
              <w:bottom w:val="single" w:sz="4" w:space="0" w:color="000000"/>
            </w:tcBorders>
            <w:shd w:val="clear" w:color="auto" w:fill="FFFFFF"/>
          </w:tcPr>
          <w:p w:rsidR="00FF3766" w:rsidRPr="00E75CF0" w:rsidRDefault="00FF3766" w:rsidP="00CD4C1D">
            <w:pPr>
              <w:pStyle w:val="CV-Kader-Bold"/>
              <w:rPr>
                <w:sz w:val="22"/>
                <w:szCs w:val="22"/>
                <w:lang w:val="nl-BE"/>
              </w:rPr>
            </w:pPr>
            <w:r>
              <w:rPr>
                <w:sz w:val="22"/>
                <w:szCs w:val="22"/>
                <w:lang w:val="nl-BE"/>
              </w:rPr>
              <w:t>De r</w:t>
            </w:r>
            <w:r w:rsidRPr="00D044B1">
              <w:rPr>
                <w:sz w:val="22"/>
                <w:szCs w:val="22"/>
                <w:lang w:val="nl-BE"/>
              </w:rPr>
              <w:t>ol</w:t>
            </w:r>
            <w:r>
              <w:rPr>
                <w:sz w:val="22"/>
                <w:szCs w:val="22"/>
                <w:lang w:val="nl-BE"/>
              </w:rPr>
              <w:t xml:space="preserve"> van TBA bij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5119D2" w:rsidRDefault="005119D2" w:rsidP="00CD4C1D">
            <w:pPr>
              <w:jc w:val="both"/>
              <w:rPr>
                <w:lang w:val="nl-BE"/>
              </w:rPr>
            </w:pPr>
          </w:p>
          <w:p w:rsidR="00FF3766" w:rsidRDefault="00FF3766" w:rsidP="00CD4C1D">
            <w:pPr>
              <w:jc w:val="both"/>
              <w:rPr>
                <w:lang w:val="nl-BE"/>
              </w:rPr>
            </w:pPr>
            <w:r>
              <w:rPr>
                <w:lang w:val="nl-BE"/>
              </w:rPr>
              <w:t>TBA had als taak interne business analisten te trainen in het gebruik van diverse agile analyse technieken.</w:t>
            </w:r>
          </w:p>
          <w:p w:rsidR="005119D2" w:rsidRPr="00B47230" w:rsidRDefault="005119D2" w:rsidP="00CD4C1D">
            <w:pPr>
              <w:jc w:val="both"/>
              <w:rPr>
                <w:lang w:val="nl-BE"/>
              </w:rPr>
            </w:pPr>
          </w:p>
        </w:tc>
      </w:tr>
      <w:tr w:rsidR="00FF3766" w:rsidTr="00CD4C1D">
        <w:tc>
          <w:tcPr>
            <w:tcW w:w="1985" w:type="dxa"/>
            <w:tcBorders>
              <w:top w:val="single" w:sz="4" w:space="0" w:color="000000"/>
              <w:left w:val="single" w:sz="4" w:space="0" w:color="000000"/>
              <w:bottom w:val="single" w:sz="4" w:space="0" w:color="000000"/>
            </w:tcBorders>
            <w:shd w:val="clear" w:color="auto" w:fill="FFFFFF"/>
          </w:tcPr>
          <w:p w:rsidR="00FF3766" w:rsidRPr="00E75CF0" w:rsidRDefault="00FF3766" w:rsidP="00CD4C1D">
            <w:pPr>
              <w:pStyle w:val="CV-Kader-Bold"/>
              <w:rPr>
                <w:sz w:val="22"/>
                <w:szCs w:val="22"/>
                <w:lang w:val="nl-BE"/>
              </w:rPr>
            </w:pPr>
            <w:r>
              <w:rPr>
                <w:sz w:val="22"/>
                <w:szCs w:val="22"/>
                <w:lang w:val="nl-BE"/>
              </w:rPr>
              <w:t>Kernwoorden (tools, technieken, methodes)</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5119D2" w:rsidRDefault="005119D2" w:rsidP="00CD4C1D">
            <w:pPr>
              <w:pStyle w:val="CV-Kader-Inhoud"/>
              <w:snapToGrid w:val="0"/>
              <w:rPr>
                <w:sz w:val="22"/>
                <w:szCs w:val="22"/>
                <w:lang w:val="en-US"/>
              </w:rPr>
            </w:pPr>
          </w:p>
          <w:p w:rsidR="00FF3766" w:rsidRPr="005119D2" w:rsidRDefault="00FF3766" w:rsidP="00CD4C1D">
            <w:pPr>
              <w:pStyle w:val="CV-Kader-Inhoud"/>
              <w:snapToGrid w:val="0"/>
              <w:rPr>
                <w:lang w:val="en-US"/>
              </w:rPr>
            </w:pPr>
            <w:r w:rsidRPr="005119D2">
              <w:rPr>
                <w:lang w:val="en-US"/>
              </w:rPr>
              <w:t xml:space="preserve">Agile , Scrum , Impact Mapping , User Story Mapping </w:t>
            </w:r>
          </w:p>
          <w:p w:rsidR="00FF3766" w:rsidRPr="00B47230" w:rsidRDefault="00FF3766" w:rsidP="00CD4C1D">
            <w:pPr>
              <w:pStyle w:val="CV-Kader-Inhoud"/>
              <w:snapToGrid w:val="0"/>
              <w:rPr>
                <w:sz w:val="22"/>
                <w:szCs w:val="22"/>
                <w:lang w:val="en-US"/>
              </w:rPr>
            </w:pPr>
          </w:p>
        </w:tc>
      </w:tr>
    </w:tbl>
    <w:p w:rsidR="00235815" w:rsidRDefault="00235815"/>
    <w:p w:rsidR="00235815" w:rsidRDefault="00235815">
      <w:pPr>
        <w:suppressAutoHyphens w:val="0"/>
        <w:overflowPunct/>
        <w:spacing w:before="0" w:after="160" w:line="259" w:lineRule="auto"/>
      </w:pPr>
      <w:r>
        <w:br w:type="page"/>
      </w:r>
    </w:p>
    <w:tbl>
      <w:tblPr>
        <w:tblW w:w="8763" w:type="dxa"/>
        <w:tblInd w:w="-5" w:type="dxa"/>
        <w:tblLayout w:type="fixed"/>
        <w:tblCellMar>
          <w:left w:w="113" w:type="dxa"/>
        </w:tblCellMar>
        <w:tblLook w:val="0000" w:firstRow="0" w:lastRow="0" w:firstColumn="0" w:lastColumn="0" w:noHBand="0" w:noVBand="0"/>
      </w:tblPr>
      <w:tblGrid>
        <w:gridCol w:w="1985"/>
        <w:gridCol w:w="6778"/>
      </w:tblGrid>
      <w:tr w:rsidR="00FF3766" w:rsidRPr="009B1331" w:rsidTr="00CD4C1D">
        <w:tc>
          <w:tcPr>
            <w:tcW w:w="1985" w:type="dxa"/>
            <w:tcBorders>
              <w:top w:val="single" w:sz="4" w:space="0" w:color="000000"/>
              <w:left w:val="single" w:sz="4" w:space="0" w:color="000000"/>
              <w:bottom w:val="single" w:sz="4" w:space="0" w:color="000000"/>
            </w:tcBorders>
            <w:shd w:val="clear" w:color="auto" w:fill="FFFFFF"/>
          </w:tcPr>
          <w:p w:rsidR="00FF3766" w:rsidRPr="00D044B1" w:rsidRDefault="00FF3766" w:rsidP="00CD4C1D">
            <w:pPr>
              <w:pStyle w:val="CV-Kader-Bold"/>
              <w:rPr>
                <w:sz w:val="22"/>
                <w:szCs w:val="22"/>
                <w:lang w:val="nl-BE"/>
              </w:rPr>
            </w:pPr>
            <w:r>
              <w:rPr>
                <w:sz w:val="22"/>
                <w:szCs w:val="22"/>
                <w:lang w:val="nl-BE"/>
              </w:rPr>
              <w:lastRenderedPageBreak/>
              <w:t>Naam van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5119D2" w:rsidRDefault="005119D2" w:rsidP="00CD4C1D">
            <w:pPr>
              <w:rPr>
                <w:lang w:val="nl-BE"/>
              </w:rPr>
            </w:pPr>
          </w:p>
          <w:p w:rsidR="00FF3766" w:rsidRDefault="00FF3766" w:rsidP="00D45EF1">
            <w:pPr>
              <w:pStyle w:val="Heading1"/>
              <w:rPr>
                <w:lang w:val="nl-BE"/>
              </w:rPr>
            </w:pPr>
            <w:bookmarkStart w:id="8" w:name="_Toc424215643"/>
            <w:proofErr w:type="spellStart"/>
            <w:r>
              <w:rPr>
                <w:lang w:val="nl-BE"/>
              </w:rPr>
              <w:t>Biomedical</w:t>
            </w:r>
            <w:proofErr w:type="spellEnd"/>
            <w:r>
              <w:rPr>
                <w:lang w:val="nl-BE"/>
              </w:rPr>
              <w:t xml:space="preserve"> Systems</w:t>
            </w:r>
            <w:bookmarkEnd w:id="8"/>
          </w:p>
          <w:p w:rsidR="005119D2" w:rsidRPr="00D044B1" w:rsidRDefault="005119D2" w:rsidP="00CD4C1D">
            <w:pPr>
              <w:rPr>
                <w:lang w:val="nl-BE"/>
              </w:rPr>
            </w:pPr>
          </w:p>
        </w:tc>
      </w:tr>
      <w:tr w:rsidR="00FF3766" w:rsidRPr="00F3747F" w:rsidTr="00CD4C1D">
        <w:tc>
          <w:tcPr>
            <w:tcW w:w="1985" w:type="dxa"/>
            <w:tcBorders>
              <w:top w:val="single" w:sz="4" w:space="0" w:color="000000"/>
              <w:left w:val="single" w:sz="4" w:space="0" w:color="000000"/>
              <w:bottom w:val="single" w:sz="4" w:space="0" w:color="000000"/>
            </w:tcBorders>
            <w:shd w:val="clear" w:color="auto" w:fill="FFFFFF"/>
          </w:tcPr>
          <w:p w:rsidR="00FF3766" w:rsidRDefault="00FF3766" w:rsidP="00CD4C1D">
            <w:pPr>
              <w:pStyle w:val="CV-Kader-Bold"/>
              <w:rPr>
                <w:sz w:val="22"/>
                <w:szCs w:val="22"/>
                <w:lang w:val="nl-BE"/>
              </w:rPr>
            </w:pPr>
          </w:p>
          <w:p w:rsidR="00FF3766" w:rsidRPr="00D044B1" w:rsidRDefault="00FF3766" w:rsidP="00CD4C1D">
            <w:pPr>
              <w:pStyle w:val="CV-Kader-Bold"/>
              <w:rPr>
                <w:sz w:val="22"/>
                <w:szCs w:val="22"/>
              </w:rPr>
            </w:pPr>
            <w:r>
              <w:rPr>
                <w:sz w:val="22"/>
                <w:szCs w:val="22"/>
                <w:lang w:val="nl-BE"/>
              </w:rPr>
              <w:t>Omschrijving van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5119D2" w:rsidRPr="00CA133D" w:rsidRDefault="005119D2" w:rsidP="00CD4C1D">
            <w:pPr>
              <w:suppressAutoHyphens w:val="0"/>
              <w:overflowPunct/>
              <w:spacing w:before="0" w:after="0" w:line="294" w:lineRule="atLeast"/>
              <w:ind w:left="90"/>
              <w:rPr>
                <w:rFonts w:cs="Segoe UI"/>
                <w:color w:val="212528"/>
                <w:shd w:val="clear" w:color="auto" w:fill="FFFFFF"/>
                <w:lang w:val="nl-BE"/>
              </w:rPr>
            </w:pPr>
          </w:p>
          <w:p w:rsidR="00133E49" w:rsidRPr="00CA133D" w:rsidRDefault="00133E49" w:rsidP="00CD4C1D">
            <w:pPr>
              <w:suppressAutoHyphens w:val="0"/>
              <w:overflowPunct/>
              <w:spacing w:before="0" w:after="0" w:line="294" w:lineRule="atLeast"/>
              <w:ind w:left="90"/>
              <w:rPr>
                <w:rFonts w:cs="Segoe UI"/>
                <w:color w:val="212528"/>
                <w:shd w:val="clear" w:color="auto" w:fill="FFFFFF"/>
                <w:lang w:val="nl-BE"/>
              </w:rPr>
            </w:pPr>
          </w:p>
          <w:p w:rsidR="00133E49" w:rsidRPr="00133E49" w:rsidRDefault="00133E49" w:rsidP="00671C73">
            <w:pPr>
              <w:suppressAutoHyphens w:val="0"/>
              <w:overflowPunct/>
              <w:spacing w:before="0" w:after="0" w:line="294" w:lineRule="atLeast"/>
              <w:ind w:left="90"/>
              <w:jc w:val="both"/>
              <w:rPr>
                <w:rFonts w:cs="Segoe UI"/>
                <w:color w:val="212528"/>
                <w:shd w:val="clear" w:color="auto" w:fill="FFFFFF"/>
                <w:lang w:val="nl-BE"/>
              </w:rPr>
            </w:pPr>
            <w:proofErr w:type="spellStart"/>
            <w:r w:rsidRPr="00133E49">
              <w:rPr>
                <w:rFonts w:cs="Segoe UI"/>
                <w:color w:val="212528"/>
                <w:shd w:val="clear" w:color="auto" w:fill="FFFFFF"/>
                <w:lang w:val="nl-BE"/>
              </w:rPr>
              <w:t>Biomedical</w:t>
            </w:r>
            <w:proofErr w:type="spellEnd"/>
            <w:r w:rsidRPr="00133E49">
              <w:rPr>
                <w:rFonts w:cs="Segoe UI"/>
                <w:color w:val="212528"/>
                <w:shd w:val="clear" w:color="auto" w:fill="FFFFFF"/>
                <w:lang w:val="nl-BE"/>
              </w:rPr>
              <w:t xml:space="preserve"> Systems heeft een standa</w:t>
            </w:r>
            <w:r>
              <w:rPr>
                <w:rFonts w:cs="Segoe UI"/>
                <w:color w:val="212528"/>
                <w:shd w:val="clear" w:color="auto" w:fill="FFFFFF"/>
                <w:lang w:val="nl-BE"/>
              </w:rPr>
              <w:t>a</w:t>
            </w:r>
            <w:r w:rsidRPr="00133E49">
              <w:rPr>
                <w:rFonts w:cs="Segoe UI"/>
                <w:color w:val="212528"/>
                <w:shd w:val="clear" w:color="auto" w:fill="FFFFFF"/>
                <w:lang w:val="nl-BE"/>
              </w:rPr>
              <w:t>rd gezet in de gezondheidssector</w:t>
            </w:r>
            <w:r>
              <w:rPr>
                <w:rFonts w:cs="Segoe UI"/>
                <w:color w:val="212528"/>
                <w:shd w:val="clear" w:color="auto" w:fill="FFFFFF"/>
                <w:lang w:val="nl-BE"/>
              </w:rPr>
              <w:t xml:space="preserve"> door het toepassen van innovatieve benaderingen van niet-invasieve diagnostische diensten, klinisch onderzoek en producten. </w:t>
            </w:r>
            <w:proofErr w:type="spellStart"/>
            <w:r>
              <w:rPr>
                <w:rFonts w:cs="Segoe UI"/>
                <w:color w:val="212528"/>
                <w:shd w:val="clear" w:color="auto" w:fill="FFFFFF"/>
                <w:lang w:val="nl-BE"/>
              </w:rPr>
              <w:t>Biomedical</w:t>
            </w:r>
            <w:proofErr w:type="spellEnd"/>
            <w:r>
              <w:rPr>
                <w:rFonts w:cs="Segoe UI"/>
                <w:color w:val="212528"/>
                <w:shd w:val="clear" w:color="auto" w:fill="FFFFFF"/>
                <w:lang w:val="nl-BE"/>
              </w:rPr>
              <w:t xml:space="preserve"> Systems voorziet haar klanten van de mogelijkheid om te groeien inzake kostenefficiëntie en onderhoud van databanken met een gevorderde tijdlijn. </w:t>
            </w:r>
            <w:r w:rsidR="00671C73">
              <w:rPr>
                <w:rFonts w:cs="Segoe UI"/>
                <w:color w:val="212528"/>
                <w:shd w:val="clear" w:color="auto" w:fill="FFFFFF"/>
                <w:lang w:val="nl-BE"/>
              </w:rPr>
              <w:t>Bovendien liegt de focus op geavanceerde technologieën om aan de altijd veranderende noden van de klant te voldoen.</w:t>
            </w:r>
          </w:p>
          <w:p w:rsidR="005119D2" w:rsidRPr="00671C73" w:rsidRDefault="005119D2" w:rsidP="00671C73">
            <w:pPr>
              <w:suppressAutoHyphens w:val="0"/>
              <w:overflowPunct/>
              <w:spacing w:before="0" w:after="0" w:line="294" w:lineRule="atLeast"/>
              <w:rPr>
                <w:lang w:val="nl-BE"/>
              </w:rPr>
            </w:pPr>
          </w:p>
        </w:tc>
      </w:tr>
      <w:tr w:rsidR="00FF3766" w:rsidRPr="00F3747F" w:rsidTr="00CD4C1D">
        <w:tc>
          <w:tcPr>
            <w:tcW w:w="1985" w:type="dxa"/>
            <w:tcBorders>
              <w:top w:val="single" w:sz="4" w:space="0" w:color="000000"/>
              <w:left w:val="single" w:sz="4" w:space="0" w:color="000000"/>
              <w:bottom w:val="single" w:sz="4" w:space="0" w:color="000000"/>
            </w:tcBorders>
            <w:shd w:val="clear" w:color="auto" w:fill="FFFFFF"/>
          </w:tcPr>
          <w:p w:rsidR="00FF3766" w:rsidRPr="00E75CF0" w:rsidRDefault="00FF3766" w:rsidP="00CD4C1D">
            <w:pPr>
              <w:pStyle w:val="CV-Kader-Bold"/>
              <w:rPr>
                <w:sz w:val="22"/>
                <w:szCs w:val="22"/>
                <w:lang w:val="nl-BE"/>
              </w:rPr>
            </w:pPr>
            <w:r>
              <w:rPr>
                <w:sz w:val="22"/>
                <w:szCs w:val="22"/>
                <w:lang w:val="nl-BE"/>
              </w:rPr>
              <w:t>De r</w:t>
            </w:r>
            <w:r w:rsidRPr="00D044B1">
              <w:rPr>
                <w:sz w:val="22"/>
                <w:szCs w:val="22"/>
                <w:lang w:val="nl-BE"/>
              </w:rPr>
              <w:t>ol</w:t>
            </w:r>
            <w:r>
              <w:rPr>
                <w:sz w:val="22"/>
                <w:szCs w:val="22"/>
                <w:lang w:val="nl-BE"/>
              </w:rPr>
              <w:t xml:space="preserve"> van TBA bij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5119D2" w:rsidRDefault="005119D2" w:rsidP="00CD4C1D">
            <w:pPr>
              <w:jc w:val="both"/>
              <w:rPr>
                <w:lang w:val="nl-BE"/>
              </w:rPr>
            </w:pPr>
          </w:p>
          <w:p w:rsidR="00FF3766" w:rsidRDefault="00FF3766" w:rsidP="00CD4C1D">
            <w:pPr>
              <w:jc w:val="both"/>
              <w:rPr>
                <w:lang w:val="nl-BE"/>
              </w:rPr>
            </w:pPr>
            <w:r>
              <w:rPr>
                <w:lang w:val="nl-BE"/>
              </w:rPr>
              <w:t>TBA had als taak interne business analisten te trainen in het gebruik van diverse agile analyse technieken.</w:t>
            </w:r>
          </w:p>
          <w:p w:rsidR="005119D2" w:rsidRPr="00B47230" w:rsidRDefault="005119D2" w:rsidP="00CD4C1D">
            <w:pPr>
              <w:jc w:val="both"/>
              <w:rPr>
                <w:lang w:val="nl-BE"/>
              </w:rPr>
            </w:pPr>
          </w:p>
        </w:tc>
      </w:tr>
      <w:tr w:rsidR="00FF3766" w:rsidTr="00CD4C1D">
        <w:tc>
          <w:tcPr>
            <w:tcW w:w="1985" w:type="dxa"/>
            <w:tcBorders>
              <w:top w:val="single" w:sz="4" w:space="0" w:color="000000"/>
              <w:left w:val="single" w:sz="4" w:space="0" w:color="000000"/>
              <w:bottom w:val="single" w:sz="4" w:space="0" w:color="000000"/>
            </w:tcBorders>
            <w:shd w:val="clear" w:color="auto" w:fill="FFFFFF"/>
          </w:tcPr>
          <w:p w:rsidR="00FF3766" w:rsidRPr="00E75CF0" w:rsidRDefault="00FF3766" w:rsidP="00CD4C1D">
            <w:pPr>
              <w:pStyle w:val="CV-Kader-Bold"/>
              <w:rPr>
                <w:sz w:val="22"/>
                <w:szCs w:val="22"/>
                <w:lang w:val="nl-BE"/>
              </w:rPr>
            </w:pPr>
            <w:r>
              <w:rPr>
                <w:sz w:val="22"/>
                <w:szCs w:val="22"/>
                <w:lang w:val="nl-BE"/>
              </w:rPr>
              <w:t>Kernwoorden (tools, technieken, methodes)</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5119D2" w:rsidRDefault="005119D2" w:rsidP="00CD4C1D">
            <w:pPr>
              <w:pStyle w:val="CV-Kader-Inhoud"/>
              <w:snapToGrid w:val="0"/>
              <w:rPr>
                <w:sz w:val="22"/>
                <w:szCs w:val="22"/>
                <w:lang w:val="en-US"/>
              </w:rPr>
            </w:pPr>
          </w:p>
          <w:p w:rsidR="00FF3766" w:rsidRPr="005119D2" w:rsidRDefault="00FF3766" w:rsidP="00CD4C1D">
            <w:pPr>
              <w:pStyle w:val="CV-Kader-Inhoud"/>
              <w:snapToGrid w:val="0"/>
              <w:rPr>
                <w:lang w:val="en-US"/>
              </w:rPr>
            </w:pPr>
            <w:r w:rsidRPr="005119D2">
              <w:rPr>
                <w:lang w:val="en-US"/>
              </w:rPr>
              <w:t xml:space="preserve">Agile , Scrum , Impact Mapping , User Story Mapping </w:t>
            </w:r>
          </w:p>
          <w:p w:rsidR="00FF3766" w:rsidRPr="00B47230" w:rsidRDefault="00FF3766" w:rsidP="00CD4C1D">
            <w:pPr>
              <w:pStyle w:val="CV-Kader-Inhoud"/>
              <w:snapToGrid w:val="0"/>
              <w:rPr>
                <w:sz w:val="22"/>
                <w:szCs w:val="22"/>
                <w:lang w:val="en-US"/>
              </w:rPr>
            </w:pPr>
          </w:p>
        </w:tc>
      </w:tr>
    </w:tbl>
    <w:p w:rsidR="00FF3766" w:rsidRDefault="00FF3766"/>
    <w:p w:rsidR="00235815" w:rsidRDefault="00235815">
      <w:pPr>
        <w:suppressAutoHyphens w:val="0"/>
        <w:overflowPunct/>
        <w:spacing w:before="0" w:after="160" w:line="259" w:lineRule="auto"/>
      </w:pPr>
      <w:r>
        <w:br w:type="page"/>
      </w:r>
    </w:p>
    <w:tbl>
      <w:tblPr>
        <w:tblW w:w="8763" w:type="dxa"/>
        <w:tblInd w:w="-5" w:type="dxa"/>
        <w:tblLayout w:type="fixed"/>
        <w:tblCellMar>
          <w:left w:w="113" w:type="dxa"/>
        </w:tblCellMar>
        <w:tblLook w:val="0000" w:firstRow="0" w:lastRow="0" w:firstColumn="0" w:lastColumn="0" w:noHBand="0" w:noVBand="0"/>
      </w:tblPr>
      <w:tblGrid>
        <w:gridCol w:w="1985"/>
        <w:gridCol w:w="6778"/>
      </w:tblGrid>
      <w:tr w:rsidR="00FF3766" w:rsidRPr="00235815" w:rsidTr="00CD4C1D">
        <w:tc>
          <w:tcPr>
            <w:tcW w:w="1985" w:type="dxa"/>
            <w:tcBorders>
              <w:top w:val="single" w:sz="4" w:space="0" w:color="000000"/>
              <w:left w:val="single" w:sz="4" w:space="0" w:color="000000"/>
              <w:bottom w:val="single" w:sz="4" w:space="0" w:color="000000"/>
            </w:tcBorders>
            <w:shd w:val="clear" w:color="auto" w:fill="FFFFFF"/>
          </w:tcPr>
          <w:p w:rsidR="00FF3766" w:rsidRPr="00D044B1" w:rsidRDefault="00FF3766" w:rsidP="00CD4C1D">
            <w:pPr>
              <w:pStyle w:val="CV-Kader-Bold"/>
              <w:rPr>
                <w:sz w:val="22"/>
                <w:szCs w:val="22"/>
                <w:lang w:val="nl-BE"/>
              </w:rPr>
            </w:pPr>
            <w:r>
              <w:rPr>
                <w:sz w:val="22"/>
                <w:szCs w:val="22"/>
                <w:lang w:val="nl-BE"/>
              </w:rPr>
              <w:lastRenderedPageBreak/>
              <w:t>Naam van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671C73" w:rsidRDefault="00671C73" w:rsidP="00671C73">
            <w:pPr>
              <w:rPr>
                <w:lang w:val="nl-BE"/>
              </w:rPr>
            </w:pPr>
          </w:p>
          <w:p w:rsidR="00FF3766" w:rsidRPr="00D044B1" w:rsidRDefault="00671C73" w:rsidP="00D45EF1">
            <w:pPr>
              <w:pStyle w:val="Heading1"/>
              <w:rPr>
                <w:lang w:val="nl-BE"/>
              </w:rPr>
            </w:pPr>
            <w:bookmarkStart w:id="9" w:name="_Toc424215644"/>
            <w:r>
              <w:rPr>
                <w:lang w:val="nl-BE"/>
              </w:rPr>
              <w:t>VMSW</w:t>
            </w:r>
            <w:bookmarkEnd w:id="9"/>
            <w:r w:rsidR="00FF3766">
              <w:rPr>
                <w:lang w:val="nl-BE"/>
              </w:rPr>
              <w:br/>
            </w:r>
          </w:p>
        </w:tc>
      </w:tr>
      <w:tr w:rsidR="00FF3766" w:rsidRPr="00F3747F" w:rsidTr="00CD4C1D">
        <w:tc>
          <w:tcPr>
            <w:tcW w:w="1985" w:type="dxa"/>
            <w:tcBorders>
              <w:top w:val="single" w:sz="4" w:space="0" w:color="000000"/>
              <w:left w:val="single" w:sz="4" w:space="0" w:color="000000"/>
              <w:bottom w:val="single" w:sz="4" w:space="0" w:color="000000"/>
            </w:tcBorders>
            <w:shd w:val="clear" w:color="auto" w:fill="FFFFFF"/>
          </w:tcPr>
          <w:p w:rsidR="00FF3766" w:rsidRDefault="00FF3766" w:rsidP="00CD4C1D">
            <w:pPr>
              <w:pStyle w:val="CV-Kader-Bold"/>
              <w:rPr>
                <w:sz w:val="22"/>
                <w:szCs w:val="22"/>
                <w:lang w:val="nl-BE"/>
              </w:rPr>
            </w:pPr>
          </w:p>
          <w:p w:rsidR="00FF3766" w:rsidRPr="00D044B1" w:rsidRDefault="00FF3766" w:rsidP="00CD4C1D">
            <w:pPr>
              <w:pStyle w:val="CV-Kader-Bold"/>
              <w:rPr>
                <w:sz w:val="22"/>
                <w:szCs w:val="22"/>
              </w:rPr>
            </w:pPr>
            <w:r>
              <w:rPr>
                <w:sz w:val="22"/>
                <w:szCs w:val="22"/>
                <w:lang w:val="nl-BE"/>
              </w:rPr>
              <w:t>Omschrijving van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671C73" w:rsidRDefault="00671C73" w:rsidP="00CD4C1D">
            <w:pPr>
              <w:suppressAutoHyphens w:val="0"/>
              <w:overflowPunct/>
              <w:spacing w:before="0" w:after="0" w:line="294" w:lineRule="atLeast"/>
              <w:ind w:left="90"/>
              <w:rPr>
                <w:rFonts w:cs="Helvetica"/>
                <w:color w:val="000000"/>
                <w:shd w:val="clear" w:color="auto" w:fill="FFFFFF"/>
                <w:lang w:val="nl-BE"/>
              </w:rPr>
            </w:pPr>
          </w:p>
          <w:p w:rsidR="00FF3766" w:rsidRDefault="00FF3766" w:rsidP="00671C73">
            <w:pPr>
              <w:suppressAutoHyphens w:val="0"/>
              <w:overflowPunct/>
              <w:spacing w:before="0" w:after="0" w:line="294" w:lineRule="atLeast"/>
              <w:ind w:left="90"/>
              <w:jc w:val="both"/>
              <w:rPr>
                <w:rFonts w:cs="Helvetica"/>
                <w:color w:val="000000"/>
                <w:shd w:val="clear" w:color="auto" w:fill="FFFFFF"/>
                <w:lang w:val="nl-BE"/>
              </w:rPr>
            </w:pPr>
            <w:r w:rsidRPr="005A63C0">
              <w:rPr>
                <w:rFonts w:cs="Helvetica"/>
                <w:color w:val="000000"/>
                <w:shd w:val="clear" w:color="auto" w:fill="FFFFFF"/>
                <w:lang w:val="nl-BE"/>
              </w:rPr>
              <w:t>De Vlaamse Maatschappij voor Sociaal Wonen (VMSW) stimuleert, adviseert en ondersteunt lokale</w:t>
            </w:r>
            <w:r w:rsidRPr="005A63C0">
              <w:rPr>
                <w:rStyle w:val="apple-converted-space"/>
                <w:rFonts w:cs="Helvetica"/>
                <w:color w:val="000000"/>
                <w:shd w:val="clear" w:color="auto" w:fill="FFFFFF"/>
                <w:lang w:val="nl-BE"/>
              </w:rPr>
              <w:t> </w:t>
            </w:r>
            <w:r w:rsidRPr="005A63C0">
              <w:rPr>
                <w:rFonts w:cs="Helvetica"/>
                <w:color w:val="000000"/>
                <w:bdr w:val="none" w:sz="0" w:space="0" w:color="auto" w:frame="1"/>
                <w:shd w:val="clear" w:color="auto" w:fill="FFFFFF"/>
                <w:lang w:val="nl-BE"/>
              </w:rPr>
              <w:t>woonactoren</w:t>
            </w:r>
            <w:r w:rsidRPr="005A63C0">
              <w:rPr>
                <w:rFonts w:cs="Helvetica"/>
                <w:color w:val="000000"/>
                <w:shd w:val="clear" w:color="auto" w:fill="FFFFFF"/>
                <w:lang w:val="nl-BE"/>
              </w:rPr>
              <w:t>. Zo maken we samen kwaliteitsvol en betaalbaar sociaal wonen in Vlaanderen mogelijk. Sociale huisvestingsmaatschappijen (</w:t>
            </w:r>
            <w:proofErr w:type="spellStart"/>
            <w:r w:rsidRPr="005A63C0">
              <w:rPr>
                <w:rFonts w:cs="Helvetica"/>
                <w:color w:val="000000"/>
                <w:shd w:val="clear" w:color="auto" w:fill="FFFFFF"/>
                <w:lang w:val="nl-BE"/>
              </w:rPr>
              <w:t>SHM’s</w:t>
            </w:r>
            <w:proofErr w:type="spellEnd"/>
            <w:r w:rsidRPr="005A63C0">
              <w:rPr>
                <w:rFonts w:cs="Helvetica"/>
                <w:color w:val="000000"/>
                <w:shd w:val="clear" w:color="auto" w:fill="FFFFFF"/>
                <w:lang w:val="nl-BE"/>
              </w:rPr>
              <w:t>), sociale verhuurkantoren (</w:t>
            </w:r>
            <w:proofErr w:type="spellStart"/>
            <w:r w:rsidRPr="005A63C0">
              <w:rPr>
                <w:rFonts w:cs="Helvetica"/>
                <w:color w:val="000000"/>
                <w:shd w:val="clear" w:color="auto" w:fill="FFFFFF"/>
                <w:lang w:val="nl-BE"/>
              </w:rPr>
              <w:t>SVK’s</w:t>
            </w:r>
            <w:proofErr w:type="spellEnd"/>
            <w:r w:rsidRPr="005A63C0">
              <w:rPr>
                <w:rFonts w:cs="Helvetica"/>
                <w:color w:val="000000"/>
                <w:shd w:val="clear" w:color="auto" w:fill="FFFFFF"/>
                <w:lang w:val="nl-BE"/>
              </w:rPr>
              <w:t xml:space="preserve">), gemeenten en </w:t>
            </w:r>
            <w:proofErr w:type="spellStart"/>
            <w:r w:rsidRPr="005A63C0">
              <w:rPr>
                <w:rFonts w:cs="Helvetica"/>
                <w:color w:val="000000"/>
                <w:shd w:val="clear" w:color="auto" w:fill="FFFFFF"/>
                <w:lang w:val="nl-BE"/>
              </w:rPr>
              <w:t>OCMW’s</w:t>
            </w:r>
            <w:proofErr w:type="spellEnd"/>
            <w:r w:rsidRPr="005A63C0">
              <w:rPr>
                <w:rFonts w:cs="Helvetica"/>
                <w:color w:val="000000"/>
                <w:shd w:val="clear" w:color="auto" w:fill="FFFFFF"/>
                <w:lang w:val="nl-BE"/>
              </w:rPr>
              <w:t xml:space="preserve"> kunnen bij de VMSW terecht voor heel diverse informatie en ondersteuning.</w:t>
            </w:r>
          </w:p>
          <w:p w:rsidR="00671C73" w:rsidRPr="005A63C0" w:rsidRDefault="00671C73" w:rsidP="00CD4C1D">
            <w:pPr>
              <w:suppressAutoHyphens w:val="0"/>
              <w:overflowPunct/>
              <w:spacing w:before="0" w:after="0" w:line="294" w:lineRule="atLeast"/>
              <w:ind w:left="90"/>
              <w:rPr>
                <w:sz w:val="22"/>
                <w:szCs w:val="22"/>
                <w:lang w:val="nl-BE"/>
              </w:rPr>
            </w:pPr>
          </w:p>
        </w:tc>
      </w:tr>
      <w:tr w:rsidR="00FF3766" w:rsidRPr="00F3747F" w:rsidTr="00CD4C1D">
        <w:tc>
          <w:tcPr>
            <w:tcW w:w="1985" w:type="dxa"/>
            <w:tcBorders>
              <w:top w:val="single" w:sz="4" w:space="0" w:color="000000"/>
              <w:left w:val="single" w:sz="4" w:space="0" w:color="000000"/>
              <w:bottom w:val="single" w:sz="4" w:space="0" w:color="000000"/>
            </w:tcBorders>
            <w:shd w:val="clear" w:color="auto" w:fill="FFFFFF"/>
          </w:tcPr>
          <w:p w:rsidR="00FF3766" w:rsidRPr="00E75CF0" w:rsidRDefault="00FF3766" w:rsidP="00CD4C1D">
            <w:pPr>
              <w:pStyle w:val="CV-Kader-Bold"/>
              <w:rPr>
                <w:sz w:val="22"/>
                <w:szCs w:val="22"/>
                <w:lang w:val="nl-BE"/>
              </w:rPr>
            </w:pPr>
            <w:r>
              <w:rPr>
                <w:sz w:val="22"/>
                <w:szCs w:val="22"/>
                <w:lang w:val="nl-BE"/>
              </w:rPr>
              <w:t>De r</w:t>
            </w:r>
            <w:r w:rsidRPr="00D044B1">
              <w:rPr>
                <w:sz w:val="22"/>
                <w:szCs w:val="22"/>
                <w:lang w:val="nl-BE"/>
              </w:rPr>
              <w:t>ol</w:t>
            </w:r>
            <w:r>
              <w:rPr>
                <w:sz w:val="22"/>
                <w:szCs w:val="22"/>
                <w:lang w:val="nl-BE"/>
              </w:rPr>
              <w:t xml:space="preserve"> van TBA bij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671C73" w:rsidRDefault="00671C73" w:rsidP="00CD4C1D">
            <w:pPr>
              <w:jc w:val="both"/>
              <w:rPr>
                <w:lang w:val="nl-BE"/>
              </w:rPr>
            </w:pPr>
          </w:p>
          <w:p w:rsidR="00FF3766" w:rsidRDefault="00671C73" w:rsidP="00CD4C1D">
            <w:pPr>
              <w:jc w:val="both"/>
              <w:rPr>
                <w:lang w:val="nl-BE"/>
              </w:rPr>
            </w:pPr>
            <w:r>
              <w:rPr>
                <w:lang w:val="nl-BE"/>
              </w:rPr>
              <w:t>TBA staat VMSW bij in de context van</w:t>
            </w:r>
            <w:r w:rsidR="00FF3766">
              <w:rPr>
                <w:lang w:val="nl-BE"/>
              </w:rPr>
              <w:t xml:space="preserve"> een project d</w:t>
            </w:r>
            <w:r>
              <w:rPr>
                <w:lang w:val="nl-BE"/>
              </w:rPr>
              <w:t>at</w:t>
            </w:r>
            <w:r w:rsidR="00FF3766">
              <w:rPr>
                <w:lang w:val="nl-BE"/>
              </w:rPr>
              <w:t xml:space="preserve"> zich manifesteert tussen 2 afdelingen van de Vlaamse Overheid, namelijk VMSW en Wonen-Vlaanderen waarbij kandidaat-huurders voor een sociale woning potentieel recht kunnen hebben op een additionele huurpremie.</w:t>
            </w:r>
            <w:r>
              <w:rPr>
                <w:lang w:val="nl-BE"/>
              </w:rPr>
              <w:t xml:space="preserve"> </w:t>
            </w:r>
            <w:r w:rsidR="00FF3766">
              <w:rPr>
                <w:lang w:val="nl-BE"/>
              </w:rPr>
              <w:t xml:space="preserve">De manier waarop een kandidaat-huurder recht verwerft op een additionele huurpremie is vastgelegd in een Koninklijk Besluit. TBA had als taak te fungeren als Product </w:t>
            </w:r>
            <w:proofErr w:type="spellStart"/>
            <w:r w:rsidR="00FF3766">
              <w:rPr>
                <w:lang w:val="nl-BE"/>
              </w:rPr>
              <w:t>Owner</w:t>
            </w:r>
            <w:proofErr w:type="spellEnd"/>
            <w:r w:rsidR="00FF3766">
              <w:rPr>
                <w:lang w:val="nl-BE"/>
              </w:rPr>
              <w:t xml:space="preserve"> tussen beide partijen door het uitwerken van de business analyse en functionele analyse van dit Koninklijk Besluit</w:t>
            </w:r>
            <w:r>
              <w:rPr>
                <w:lang w:val="nl-BE"/>
              </w:rPr>
              <w:t>.</w:t>
            </w:r>
          </w:p>
          <w:p w:rsidR="00671C73" w:rsidRPr="00B47230" w:rsidRDefault="00671C73" w:rsidP="00CD4C1D">
            <w:pPr>
              <w:jc w:val="both"/>
              <w:rPr>
                <w:lang w:val="nl-BE"/>
              </w:rPr>
            </w:pPr>
          </w:p>
        </w:tc>
      </w:tr>
      <w:tr w:rsidR="00FF3766" w:rsidTr="00CD4C1D">
        <w:tc>
          <w:tcPr>
            <w:tcW w:w="1985" w:type="dxa"/>
            <w:tcBorders>
              <w:top w:val="single" w:sz="4" w:space="0" w:color="000000"/>
              <w:left w:val="single" w:sz="4" w:space="0" w:color="000000"/>
              <w:bottom w:val="single" w:sz="4" w:space="0" w:color="000000"/>
            </w:tcBorders>
            <w:shd w:val="clear" w:color="auto" w:fill="FFFFFF"/>
          </w:tcPr>
          <w:p w:rsidR="00FF3766" w:rsidRPr="00E75CF0" w:rsidRDefault="00FF3766" w:rsidP="00CD4C1D">
            <w:pPr>
              <w:pStyle w:val="CV-Kader-Bold"/>
              <w:rPr>
                <w:sz w:val="22"/>
                <w:szCs w:val="22"/>
                <w:lang w:val="nl-BE"/>
              </w:rPr>
            </w:pPr>
            <w:r>
              <w:rPr>
                <w:sz w:val="22"/>
                <w:szCs w:val="22"/>
                <w:lang w:val="nl-BE"/>
              </w:rPr>
              <w:t>Kernwoorden (tools, technieken, methodes)</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671C73" w:rsidRDefault="00671C73" w:rsidP="00CD4C1D">
            <w:pPr>
              <w:pStyle w:val="CV-Kader-Inhoud"/>
              <w:snapToGrid w:val="0"/>
              <w:rPr>
                <w:sz w:val="22"/>
                <w:szCs w:val="22"/>
                <w:lang w:val="en-US"/>
              </w:rPr>
            </w:pPr>
          </w:p>
          <w:p w:rsidR="00FF3766" w:rsidRPr="00671C73" w:rsidRDefault="00FF3766" w:rsidP="00CD4C1D">
            <w:pPr>
              <w:pStyle w:val="CV-Kader-Inhoud"/>
              <w:snapToGrid w:val="0"/>
              <w:rPr>
                <w:lang w:val="en-US"/>
              </w:rPr>
            </w:pPr>
            <w:r w:rsidRPr="00671C73">
              <w:rPr>
                <w:lang w:val="en-US"/>
              </w:rPr>
              <w:t>Agile , Scrum, Product Owner, TFS , Automated Testing</w:t>
            </w:r>
          </w:p>
          <w:p w:rsidR="00FF3766" w:rsidRPr="00B47230" w:rsidRDefault="00FF3766" w:rsidP="00CD4C1D">
            <w:pPr>
              <w:pStyle w:val="CV-Kader-Inhoud"/>
              <w:snapToGrid w:val="0"/>
              <w:rPr>
                <w:sz w:val="22"/>
                <w:szCs w:val="22"/>
                <w:lang w:val="en-US"/>
              </w:rPr>
            </w:pPr>
          </w:p>
        </w:tc>
      </w:tr>
    </w:tbl>
    <w:p w:rsidR="00FF3766" w:rsidRDefault="00FF3766"/>
    <w:p w:rsidR="00235815" w:rsidRDefault="00235815">
      <w:pPr>
        <w:suppressAutoHyphens w:val="0"/>
        <w:overflowPunct/>
        <w:spacing w:before="0" w:after="160" w:line="259" w:lineRule="auto"/>
      </w:pPr>
      <w:r>
        <w:br w:type="page"/>
      </w:r>
    </w:p>
    <w:tbl>
      <w:tblPr>
        <w:tblW w:w="8763" w:type="dxa"/>
        <w:tblInd w:w="-5" w:type="dxa"/>
        <w:tblLayout w:type="fixed"/>
        <w:tblCellMar>
          <w:left w:w="113" w:type="dxa"/>
        </w:tblCellMar>
        <w:tblLook w:val="0000" w:firstRow="0" w:lastRow="0" w:firstColumn="0" w:lastColumn="0" w:noHBand="0" w:noVBand="0"/>
      </w:tblPr>
      <w:tblGrid>
        <w:gridCol w:w="1985"/>
        <w:gridCol w:w="6778"/>
      </w:tblGrid>
      <w:tr w:rsidR="00A602B2" w:rsidRPr="009D08F6" w:rsidTr="00CD4C1D">
        <w:tc>
          <w:tcPr>
            <w:tcW w:w="1985" w:type="dxa"/>
            <w:tcBorders>
              <w:top w:val="single" w:sz="4" w:space="0" w:color="000000"/>
              <w:left w:val="single" w:sz="4" w:space="0" w:color="000000"/>
              <w:bottom w:val="single" w:sz="4" w:space="0" w:color="000000"/>
            </w:tcBorders>
            <w:shd w:val="clear" w:color="auto" w:fill="FFFFFF"/>
          </w:tcPr>
          <w:p w:rsidR="00A602B2" w:rsidRPr="00D044B1" w:rsidRDefault="00A602B2" w:rsidP="00CD4C1D">
            <w:pPr>
              <w:pStyle w:val="CV-Kader-Bold"/>
              <w:rPr>
                <w:sz w:val="22"/>
                <w:szCs w:val="22"/>
                <w:lang w:val="nl-BE"/>
              </w:rPr>
            </w:pPr>
            <w:r>
              <w:rPr>
                <w:sz w:val="22"/>
                <w:szCs w:val="22"/>
                <w:lang w:val="nl-BE"/>
              </w:rPr>
              <w:lastRenderedPageBreak/>
              <w:t>Naam van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671C73" w:rsidRPr="00671C73" w:rsidRDefault="00671C73" w:rsidP="00CD4C1D">
            <w:pPr>
              <w:rPr>
                <w:lang w:val="nl-BE"/>
              </w:rPr>
            </w:pPr>
          </w:p>
          <w:p w:rsidR="00A602B2" w:rsidRPr="00671C73" w:rsidRDefault="00A602B2" w:rsidP="00D45EF1">
            <w:pPr>
              <w:pStyle w:val="Heading1"/>
              <w:rPr>
                <w:lang w:val="nl-BE"/>
              </w:rPr>
            </w:pPr>
            <w:bookmarkStart w:id="10" w:name="_Toc424215645"/>
            <w:r w:rsidRPr="00671C73">
              <w:rPr>
                <w:lang w:val="nl-BE"/>
              </w:rPr>
              <w:t>VDAB</w:t>
            </w:r>
            <w:bookmarkEnd w:id="10"/>
          </w:p>
          <w:p w:rsidR="00671C73" w:rsidRPr="00671C73" w:rsidRDefault="00671C73" w:rsidP="00CD4C1D">
            <w:pPr>
              <w:rPr>
                <w:lang w:val="nl-BE"/>
              </w:rPr>
            </w:pPr>
          </w:p>
        </w:tc>
      </w:tr>
      <w:tr w:rsidR="00A602B2" w:rsidRPr="00F3747F" w:rsidTr="00CD4C1D">
        <w:tc>
          <w:tcPr>
            <w:tcW w:w="1985" w:type="dxa"/>
            <w:tcBorders>
              <w:top w:val="single" w:sz="4" w:space="0" w:color="000000"/>
              <w:left w:val="single" w:sz="4" w:space="0" w:color="000000"/>
              <w:bottom w:val="single" w:sz="4" w:space="0" w:color="000000"/>
            </w:tcBorders>
            <w:shd w:val="clear" w:color="auto" w:fill="FFFFFF"/>
          </w:tcPr>
          <w:p w:rsidR="00A602B2" w:rsidRDefault="00A602B2" w:rsidP="00CD4C1D">
            <w:pPr>
              <w:pStyle w:val="CV-Kader-Bold"/>
              <w:rPr>
                <w:sz w:val="22"/>
                <w:szCs w:val="22"/>
                <w:lang w:val="nl-BE"/>
              </w:rPr>
            </w:pPr>
          </w:p>
          <w:p w:rsidR="00A602B2" w:rsidRPr="00D044B1" w:rsidRDefault="00A602B2" w:rsidP="00CD4C1D">
            <w:pPr>
              <w:pStyle w:val="CV-Kader-Bold"/>
              <w:rPr>
                <w:sz w:val="22"/>
                <w:szCs w:val="22"/>
              </w:rPr>
            </w:pPr>
            <w:r>
              <w:rPr>
                <w:sz w:val="22"/>
                <w:szCs w:val="22"/>
                <w:lang w:val="nl-BE"/>
              </w:rPr>
              <w:t>Omschrijving van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671C73" w:rsidRDefault="00671C73" w:rsidP="00CD4C1D">
            <w:pPr>
              <w:jc w:val="both"/>
              <w:rPr>
                <w:shd w:val="clear" w:color="auto" w:fill="FFFFFF"/>
                <w:lang w:val="nl-BE"/>
              </w:rPr>
            </w:pPr>
          </w:p>
          <w:p w:rsidR="00A602B2" w:rsidRDefault="00A602B2" w:rsidP="00CD4C1D">
            <w:pPr>
              <w:jc w:val="both"/>
              <w:rPr>
                <w:lang w:val="nl-BE"/>
              </w:rPr>
            </w:pPr>
            <w:r w:rsidRPr="00671C73">
              <w:rPr>
                <w:shd w:val="clear" w:color="auto" w:fill="FFFFFF"/>
                <w:lang w:val="nl-BE"/>
              </w:rPr>
              <w:t xml:space="preserve">De Vlaamse Dienst voor Arbeidsbemiddeling en Beroepsopleiding bestaat sinds 1989 en heeft een specifieke missie en opdracht. Ze staat </w:t>
            </w:r>
            <w:r w:rsidRPr="00671C73">
              <w:rPr>
                <w:lang w:val="nl-BE"/>
              </w:rPr>
              <w:t xml:space="preserve">onder toezicht van de Vlaamse minister van Werk, Economie, Innovatie en Sport, de heer Philippe </w:t>
            </w:r>
            <w:proofErr w:type="spellStart"/>
            <w:r w:rsidRPr="00671C73">
              <w:rPr>
                <w:lang w:val="nl-BE"/>
              </w:rPr>
              <w:t>Muyters</w:t>
            </w:r>
            <w:proofErr w:type="spellEnd"/>
            <w:r w:rsidRPr="00671C73">
              <w:rPr>
                <w:lang w:val="nl-BE"/>
              </w:rPr>
              <w:t>.</w:t>
            </w:r>
            <w:r w:rsidRPr="00671C73">
              <w:rPr>
                <w:shd w:val="clear" w:color="auto" w:fill="FFFFFF"/>
                <w:lang w:val="nl-BE"/>
              </w:rPr>
              <w:t xml:space="preserve"> </w:t>
            </w:r>
            <w:r w:rsidR="00671C73">
              <w:rPr>
                <w:lang w:val="nl-BE"/>
              </w:rPr>
              <w:t>In haar rol a</w:t>
            </w:r>
            <w:r w:rsidRPr="00671C73">
              <w:rPr>
                <w:lang w:val="nl-BE"/>
              </w:rPr>
              <w:t>ls loopbaanregisseur schep</w:t>
            </w:r>
            <w:r w:rsidR="00671C73">
              <w:rPr>
                <w:lang w:val="nl-BE"/>
              </w:rPr>
              <w:t>t</w:t>
            </w:r>
            <w:r w:rsidRPr="00671C73">
              <w:rPr>
                <w:lang w:val="nl-BE"/>
              </w:rPr>
              <w:t xml:space="preserve"> ze voor alle Vlaamse burgers de ruimte om maximaal zelf hun l</w:t>
            </w:r>
            <w:r w:rsidR="00671C73">
              <w:rPr>
                <w:lang w:val="nl-BE"/>
              </w:rPr>
              <w:t>oopbaan te ontwikkelen. Dat doet</w:t>
            </w:r>
            <w:r w:rsidRPr="00671C73">
              <w:rPr>
                <w:lang w:val="nl-BE"/>
              </w:rPr>
              <w:t xml:space="preserve"> ze met het oog op een vlottere arbeidsmarktwe</w:t>
            </w:r>
            <w:r w:rsidR="00671C73">
              <w:rPr>
                <w:lang w:val="nl-BE"/>
              </w:rPr>
              <w:t xml:space="preserve">rking en welvaart voor iedereen. </w:t>
            </w:r>
            <w:r w:rsidRPr="00671C73">
              <w:rPr>
                <w:lang w:val="nl-BE"/>
              </w:rPr>
              <w:t>Als dienstverlener</w:t>
            </w:r>
            <w:r w:rsidR="00671C73">
              <w:rPr>
                <w:lang w:val="nl-BE"/>
              </w:rPr>
              <w:t>, helpt de VDAB</w:t>
            </w:r>
            <w:r w:rsidRPr="00671C73">
              <w:rPr>
                <w:lang w:val="nl-BE"/>
              </w:rPr>
              <w:t xml:space="preserve"> burgers bij het ontwikkelen van hun loopbaan in wisselwerking met de marktvraag. </w:t>
            </w:r>
            <w:r w:rsidR="00671C73">
              <w:rPr>
                <w:lang w:val="nl-BE"/>
              </w:rPr>
              <w:t>In deze context</w:t>
            </w:r>
            <w:r w:rsidRPr="00671C73">
              <w:rPr>
                <w:lang w:val="nl-BE"/>
              </w:rPr>
              <w:t xml:space="preserve"> spe</w:t>
            </w:r>
            <w:r w:rsidR="00671C73">
              <w:rPr>
                <w:lang w:val="nl-BE"/>
              </w:rPr>
              <w:t>elt</w:t>
            </w:r>
            <w:r w:rsidRPr="00671C73">
              <w:rPr>
                <w:lang w:val="nl-BE"/>
              </w:rPr>
              <w:t xml:space="preserve"> ze samen met andere dienstverleners</w:t>
            </w:r>
            <w:r w:rsidR="00671C73">
              <w:rPr>
                <w:lang w:val="nl-BE"/>
              </w:rPr>
              <w:t xml:space="preserve"> en</w:t>
            </w:r>
            <w:r w:rsidRPr="00671C73">
              <w:rPr>
                <w:lang w:val="nl-BE"/>
              </w:rPr>
              <w:t xml:space="preserve"> he</w:t>
            </w:r>
            <w:r w:rsidR="00671C73">
              <w:rPr>
                <w:lang w:val="nl-BE"/>
              </w:rPr>
              <w:t xml:space="preserve">eft ze </w:t>
            </w:r>
            <w:r w:rsidRPr="00671C73">
              <w:rPr>
                <w:lang w:val="nl-BE"/>
              </w:rPr>
              <w:t>speciale aandacht voor burgers uit kansengroepen.</w:t>
            </w:r>
          </w:p>
          <w:p w:rsidR="00671C73" w:rsidRPr="00671C73" w:rsidRDefault="00671C73" w:rsidP="00CD4C1D">
            <w:pPr>
              <w:jc w:val="both"/>
              <w:rPr>
                <w:lang w:val="nl-BE"/>
              </w:rPr>
            </w:pPr>
          </w:p>
        </w:tc>
      </w:tr>
      <w:tr w:rsidR="00A602B2" w:rsidRPr="00F3747F" w:rsidTr="00CD4C1D">
        <w:tc>
          <w:tcPr>
            <w:tcW w:w="1985" w:type="dxa"/>
            <w:tcBorders>
              <w:top w:val="single" w:sz="4" w:space="0" w:color="000000"/>
              <w:left w:val="single" w:sz="4" w:space="0" w:color="000000"/>
              <w:bottom w:val="single" w:sz="4" w:space="0" w:color="000000"/>
            </w:tcBorders>
            <w:shd w:val="clear" w:color="auto" w:fill="FFFFFF"/>
          </w:tcPr>
          <w:p w:rsidR="00A602B2" w:rsidRPr="00E75CF0" w:rsidRDefault="00A602B2" w:rsidP="00CD4C1D">
            <w:pPr>
              <w:pStyle w:val="CV-Kader-Bold"/>
              <w:rPr>
                <w:sz w:val="22"/>
                <w:szCs w:val="22"/>
                <w:lang w:val="nl-BE"/>
              </w:rPr>
            </w:pPr>
            <w:r>
              <w:rPr>
                <w:sz w:val="22"/>
                <w:szCs w:val="22"/>
                <w:lang w:val="nl-BE"/>
              </w:rPr>
              <w:t>De r</w:t>
            </w:r>
            <w:r w:rsidRPr="00D044B1">
              <w:rPr>
                <w:sz w:val="22"/>
                <w:szCs w:val="22"/>
                <w:lang w:val="nl-BE"/>
              </w:rPr>
              <w:t>ol</w:t>
            </w:r>
            <w:r>
              <w:rPr>
                <w:sz w:val="22"/>
                <w:szCs w:val="22"/>
                <w:lang w:val="nl-BE"/>
              </w:rPr>
              <w:t xml:space="preserve"> van TBA bij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671C73" w:rsidRDefault="00671C73" w:rsidP="00CD4C1D">
            <w:pPr>
              <w:pStyle w:val="CV-Kader-Inhoud"/>
              <w:snapToGrid w:val="0"/>
              <w:rPr>
                <w:lang w:val="nl-BE"/>
              </w:rPr>
            </w:pPr>
          </w:p>
          <w:p w:rsidR="00A602B2" w:rsidRPr="00671C73" w:rsidRDefault="00671C73" w:rsidP="00CD4C1D">
            <w:pPr>
              <w:pStyle w:val="CV-Kader-Inhoud"/>
              <w:snapToGrid w:val="0"/>
              <w:rPr>
                <w:lang w:val="nl-BE"/>
              </w:rPr>
            </w:pPr>
            <w:r>
              <w:rPr>
                <w:lang w:val="nl-BE"/>
              </w:rPr>
              <w:t>Er lopen verschillende projecten bij de VDAB, één van de</w:t>
            </w:r>
            <w:r w:rsidR="00A602B2" w:rsidRPr="00671C73">
              <w:rPr>
                <w:lang w:val="nl-BE"/>
              </w:rPr>
              <w:t xml:space="preserve"> </w:t>
            </w:r>
            <w:r>
              <w:rPr>
                <w:lang w:val="nl-BE"/>
              </w:rPr>
              <w:t xml:space="preserve">projectteams houdt zich bezig met data </w:t>
            </w:r>
            <w:proofErr w:type="spellStart"/>
            <w:r>
              <w:rPr>
                <w:lang w:val="nl-BE"/>
              </w:rPr>
              <w:t>warehousing</w:t>
            </w:r>
            <w:proofErr w:type="spellEnd"/>
            <w:r>
              <w:rPr>
                <w:lang w:val="nl-BE"/>
              </w:rPr>
              <w:t xml:space="preserve">, een ander team richt zich op het centraliseren van </w:t>
            </w:r>
            <w:proofErr w:type="spellStart"/>
            <w:r>
              <w:rPr>
                <w:lang w:val="nl-BE"/>
              </w:rPr>
              <w:t>identity</w:t>
            </w:r>
            <w:proofErr w:type="spellEnd"/>
            <w:r>
              <w:rPr>
                <w:lang w:val="nl-BE"/>
              </w:rPr>
              <w:t xml:space="preserve">- en acces management. </w:t>
            </w:r>
          </w:p>
          <w:p w:rsidR="00A602B2" w:rsidRDefault="00A602B2" w:rsidP="00CD4C1D">
            <w:pPr>
              <w:pStyle w:val="CV-Kader-Inhoud"/>
              <w:snapToGrid w:val="0"/>
              <w:rPr>
                <w:lang w:val="nl-BE"/>
              </w:rPr>
            </w:pPr>
            <w:r w:rsidRPr="00671C73">
              <w:rPr>
                <w:lang w:val="nl-BE"/>
              </w:rPr>
              <w:t xml:space="preserve">De </w:t>
            </w:r>
            <w:r w:rsidR="00BD284C">
              <w:rPr>
                <w:lang w:val="nl-BE"/>
              </w:rPr>
              <w:t>TBA-</w:t>
            </w:r>
            <w:r w:rsidRPr="00671C73">
              <w:rPr>
                <w:lang w:val="nl-BE"/>
              </w:rPr>
              <w:t>analist</w:t>
            </w:r>
            <w:r w:rsidR="00BD284C">
              <w:rPr>
                <w:lang w:val="nl-BE"/>
              </w:rPr>
              <w:t>en</w:t>
            </w:r>
            <w:r w:rsidRPr="00671C73">
              <w:rPr>
                <w:lang w:val="nl-BE"/>
              </w:rPr>
              <w:t xml:space="preserve"> </w:t>
            </w:r>
            <w:r w:rsidR="00BD284C">
              <w:rPr>
                <w:lang w:val="nl-BE"/>
              </w:rPr>
              <w:t xml:space="preserve">binnen deze teams </w:t>
            </w:r>
            <w:r w:rsidRPr="00671C73">
              <w:rPr>
                <w:lang w:val="nl-BE"/>
              </w:rPr>
              <w:t xml:space="preserve">richt zich op </w:t>
            </w:r>
            <w:proofErr w:type="spellStart"/>
            <w:r w:rsidRPr="00671C73">
              <w:rPr>
                <w:lang w:val="nl-BE"/>
              </w:rPr>
              <w:t>requirements</w:t>
            </w:r>
            <w:proofErr w:type="spellEnd"/>
            <w:r w:rsidRPr="00671C73">
              <w:rPr>
                <w:lang w:val="nl-BE"/>
              </w:rPr>
              <w:t xml:space="preserve"> analyse, data</w:t>
            </w:r>
            <w:r w:rsidR="00BD284C">
              <w:rPr>
                <w:lang w:val="nl-BE"/>
              </w:rPr>
              <w:t xml:space="preserve">-analyse en functionele analyse, waarbij gewerkt wordt volgens het </w:t>
            </w:r>
            <w:proofErr w:type="spellStart"/>
            <w:r w:rsidR="00BD284C">
              <w:rPr>
                <w:lang w:val="nl-BE"/>
              </w:rPr>
              <w:t>framework</w:t>
            </w:r>
            <w:proofErr w:type="spellEnd"/>
            <w:r w:rsidR="00BD284C">
              <w:rPr>
                <w:lang w:val="nl-BE"/>
              </w:rPr>
              <w:t xml:space="preserve"> van Scrum.</w:t>
            </w:r>
          </w:p>
          <w:p w:rsidR="00671C73" w:rsidRPr="00671C73" w:rsidRDefault="00671C73" w:rsidP="00CD4C1D">
            <w:pPr>
              <w:pStyle w:val="CV-Kader-Inhoud"/>
              <w:snapToGrid w:val="0"/>
              <w:rPr>
                <w:lang w:val="nl-BE"/>
              </w:rPr>
            </w:pPr>
          </w:p>
        </w:tc>
      </w:tr>
      <w:tr w:rsidR="00A602B2" w:rsidTr="00CD4C1D">
        <w:tc>
          <w:tcPr>
            <w:tcW w:w="1985" w:type="dxa"/>
            <w:tcBorders>
              <w:top w:val="single" w:sz="4" w:space="0" w:color="000000"/>
              <w:left w:val="single" w:sz="4" w:space="0" w:color="000000"/>
              <w:bottom w:val="single" w:sz="4" w:space="0" w:color="000000"/>
            </w:tcBorders>
            <w:shd w:val="clear" w:color="auto" w:fill="FFFFFF"/>
          </w:tcPr>
          <w:p w:rsidR="00A602B2" w:rsidRPr="00E75CF0" w:rsidRDefault="00A602B2" w:rsidP="00CD4C1D">
            <w:pPr>
              <w:pStyle w:val="CV-Kader-Bold"/>
              <w:rPr>
                <w:sz w:val="22"/>
                <w:szCs w:val="22"/>
                <w:lang w:val="nl-BE"/>
              </w:rPr>
            </w:pPr>
            <w:r>
              <w:rPr>
                <w:sz w:val="22"/>
                <w:szCs w:val="22"/>
                <w:lang w:val="nl-BE"/>
              </w:rPr>
              <w:t>Kernwoorden (tools, technieken, methodes)</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671C73" w:rsidRDefault="00671C73" w:rsidP="00CD4C1D">
            <w:pPr>
              <w:pStyle w:val="CV-Kader-Inhoud"/>
              <w:snapToGrid w:val="0"/>
              <w:rPr>
                <w:lang w:val="en-US"/>
              </w:rPr>
            </w:pPr>
          </w:p>
          <w:p w:rsidR="00A602B2" w:rsidRDefault="00A602B2" w:rsidP="00CD4C1D">
            <w:pPr>
              <w:pStyle w:val="CV-Kader-Inhoud"/>
              <w:snapToGrid w:val="0"/>
              <w:rPr>
                <w:lang w:val="en-US"/>
              </w:rPr>
            </w:pPr>
            <w:r w:rsidRPr="00671C73">
              <w:rPr>
                <w:lang w:val="en-US"/>
              </w:rPr>
              <w:t>Agile, SCRUM, data warehousing,</w:t>
            </w:r>
            <w:r w:rsidR="00BD284C">
              <w:rPr>
                <w:lang w:val="en-US"/>
              </w:rPr>
              <w:t xml:space="preserve"> ER-diagram, Oracle BI, SAS</w:t>
            </w:r>
            <w:r w:rsidRPr="00671C73">
              <w:rPr>
                <w:lang w:val="en-US"/>
              </w:rPr>
              <w:t xml:space="preserve">, </w:t>
            </w:r>
            <w:r w:rsidR="00BD284C">
              <w:rPr>
                <w:lang w:val="en-US"/>
              </w:rPr>
              <w:t>Confluence, UML</w:t>
            </w:r>
          </w:p>
          <w:p w:rsidR="00671C73" w:rsidRPr="00671C73" w:rsidRDefault="00671C73" w:rsidP="00CD4C1D">
            <w:pPr>
              <w:pStyle w:val="CV-Kader-Inhoud"/>
              <w:snapToGrid w:val="0"/>
              <w:rPr>
                <w:lang w:val="en-US"/>
              </w:rPr>
            </w:pPr>
          </w:p>
        </w:tc>
      </w:tr>
    </w:tbl>
    <w:p w:rsidR="00FF3766" w:rsidRDefault="00FF3766"/>
    <w:p w:rsidR="00235815" w:rsidRDefault="00235815">
      <w:pPr>
        <w:suppressAutoHyphens w:val="0"/>
        <w:overflowPunct/>
        <w:spacing w:before="0" w:after="160" w:line="259" w:lineRule="auto"/>
      </w:pPr>
      <w:r>
        <w:br w:type="page"/>
      </w:r>
    </w:p>
    <w:tbl>
      <w:tblPr>
        <w:tblW w:w="8763" w:type="dxa"/>
        <w:tblInd w:w="-5" w:type="dxa"/>
        <w:tblLayout w:type="fixed"/>
        <w:tblCellMar>
          <w:left w:w="113" w:type="dxa"/>
        </w:tblCellMar>
        <w:tblLook w:val="0000" w:firstRow="0" w:lastRow="0" w:firstColumn="0" w:lastColumn="0" w:noHBand="0" w:noVBand="0"/>
      </w:tblPr>
      <w:tblGrid>
        <w:gridCol w:w="1985"/>
        <w:gridCol w:w="6778"/>
      </w:tblGrid>
      <w:tr w:rsidR="00A602B2" w:rsidRPr="009D08F6" w:rsidTr="00CD4C1D">
        <w:tc>
          <w:tcPr>
            <w:tcW w:w="1985" w:type="dxa"/>
            <w:tcBorders>
              <w:top w:val="single" w:sz="4" w:space="0" w:color="000000"/>
              <w:left w:val="single" w:sz="4" w:space="0" w:color="000000"/>
              <w:bottom w:val="single" w:sz="4" w:space="0" w:color="000000"/>
            </w:tcBorders>
            <w:shd w:val="clear" w:color="auto" w:fill="FFFFFF"/>
          </w:tcPr>
          <w:p w:rsidR="00A602B2" w:rsidRPr="00D044B1" w:rsidRDefault="00A602B2" w:rsidP="00CD4C1D">
            <w:pPr>
              <w:pStyle w:val="CV-Kader-Bold"/>
              <w:rPr>
                <w:sz w:val="22"/>
                <w:szCs w:val="22"/>
                <w:lang w:val="nl-BE"/>
              </w:rPr>
            </w:pPr>
            <w:r>
              <w:rPr>
                <w:sz w:val="22"/>
                <w:szCs w:val="22"/>
                <w:lang w:val="nl-BE"/>
              </w:rPr>
              <w:lastRenderedPageBreak/>
              <w:t>Naam van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BD284C" w:rsidRDefault="00BD284C" w:rsidP="00CD4C1D">
            <w:pPr>
              <w:rPr>
                <w:lang w:val="nl-BE"/>
              </w:rPr>
            </w:pPr>
          </w:p>
          <w:p w:rsidR="00A602B2" w:rsidRDefault="00A602B2" w:rsidP="00D45EF1">
            <w:pPr>
              <w:pStyle w:val="Heading1"/>
              <w:rPr>
                <w:lang w:val="nl-BE"/>
              </w:rPr>
            </w:pPr>
            <w:bookmarkStart w:id="11" w:name="_Toc424215646"/>
            <w:proofErr w:type="spellStart"/>
            <w:r>
              <w:rPr>
                <w:lang w:val="nl-BE"/>
              </w:rPr>
              <w:t>Selor</w:t>
            </w:r>
            <w:bookmarkEnd w:id="11"/>
            <w:proofErr w:type="spellEnd"/>
          </w:p>
          <w:p w:rsidR="00BD284C" w:rsidRPr="00D044B1" w:rsidRDefault="00BD284C" w:rsidP="00CD4C1D">
            <w:pPr>
              <w:rPr>
                <w:lang w:val="nl-BE"/>
              </w:rPr>
            </w:pPr>
          </w:p>
        </w:tc>
      </w:tr>
      <w:tr w:rsidR="00A602B2" w:rsidRPr="00F3747F" w:rsidTr="00CD4C1D">
        <w:tc>
          <w:tcPr>
            <w:tcW w:w="1985" w:type="dxa"/>
            <w:tcBorders>
              <w:top w:val="single" w:sz="4" w:space="0" w:color="000000"/>
              <w:left w:val="single" w:sz="4" w:space="0" w:color="000000"/>
              <w:bottom w:val="single" w:sz="4" w:space="0" w:color="000000"/>
            </w:tcBorders>
            <w:shd w:val="clear" w:color="auto" w:fill="FFFFFF"/>
          </w:tcPr>
          <w:p w:rsidR="00A602B2" w:rsidRPr="00D044B1" w:rsidRDefault="00A602B2" w:rsidP="00CD4C1D">
            <w:pPr>
              <w:pStyle w:val="CV-Kader-Bold"/>
              <w:rPr>
                <w:sz w:val="22"/>
                <w:szCs w:val="22"/>
              </w:rPr>
            </w:pPr>
            <w:r>
              <w:rPr>
                <w:sz w:val="22"/>
                <w:szCs w:val="22"/>
                <w:lang w:val="nl-BE"/>
              </w:rPr>
              <w:t>Omschrijving van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BD284C" w:rsidRDefault="00BD284C" w:rsidP="00CD4C1D">
            <w:pPr>
              <w:jc w:val="both"/>
              <w:rPr>
                <w:sz w:val="22"/>
                <w:szCs w:val="22"/>
                <w:lang w:val="nl-BE"/>
              </w:rPr>
            </w:pPr>
          </w:p>
          <w:p w:rsidR="00A602B2" w:rsidRPr="00BD284C" w:rsidRDefault="00A602B2" w:rsidP="00CD4C1D">
            <w:pPr>
              <w:jc w:val="both"/>
              <w:rPr>
                <w:lang w:val="nl-BE"/>
              </w:rPr>
            </w:pPr>
            <w:r w:rsidRPr="00BD284C">
              <w:rPr>
                <w:lang w:val="nl-BE"/>
              </w:rPr>
              <w:t xml:space="preserve">Aan de hand van rekrutering, selectie, oriëntatie en certificatie draagt </w:t>
            </w:r>
            <w:proofErr w:type="spellStart"/>
            <w:r w:rsidRPr="00BD284C">
              <w:rPr>
                <w:lang w:val="nl-BE"/>
              </w:rPr>
              <w:t>Selor</w:t>
            </w:r>
            <w:proofErr w:type="spellEnd"/>
            <w:r w:rsidRPr="00BD284C">
              <w:rPr>
                <w:lang w:val="nl-BE"/>
              </w:rPr>
              <w:t xml:space="preserve"> bij tot het talentmanagement binnen de overheid.</w:t>
            </w:r>
            <w:r w:rsidR="00BD284C" w:rsidRPr="00BD284C">
              <w:rPr>
                <w:lang w:val="nl-BE"/>
              </w:rPr>
              <w:t xml:space="preserve"> </w:t>
            </w:r>
            <w:r w:rsidRPr="00BD284C">
              <w:rPr>
                <w:lang w:val="nl-BE"/>
              </w:rPr>
              <w:t xml:space="preserve">Met een duidelijke deontologie staat </w:t>
            </w:r>
            <w:proofErr w:type="spellStart"/>
            <w:r w:rsidRPr="00BD284C">
              <w:rPr>
                <w:lang w:val="nl-BE"/>
              </w:rPr>
              <w:t>Selor</w:t>
            </w:r>
            <w:proofErr w:type="spellEnd"/>
            <w:r w:rsidRPr="00BD284C">
              <w:rPr>
                <w:lang w:val="nl-BE"/>
              </w:rPr>
              <w:t xml:space="preserve"> bij deze competentiegerichte opdrachten garant voor objectiviteit en gelijke kansen voor elke kandidaat.</w:t>
            </w:r>
            <w:r w:rsidR="00BD284C" w:rsidRPr="00BD284C">
              <w:rPr>
                <w:lang w:val="nl-BE"/>
              </w:rPr>
              <w:t xml:space="preserve"> </w:t>
            </w:r>
            <w:r w:rsidRPr="00BD284C">
              <w:rPr>
                <w:lang w:val="nl-BE"/>
              </w:rPr>
              <w:t xml:space="preserve">Vanuit haar unieke positie als expertisecentrum binnen het HR-landschap en de overheid formuleert </w:t>
            </w:r>
            <w:proofErr w:type="spellStart"/>
            <w:r w:rsidRPr="00BD284C">
              <w:rPr>
                <w:lang w:val="nl-BE"/>
              </w:rPr>
              <w:t>Selor</w:t>
            </w:r>
            <w:proofErr w:type="spellEnd"/>
            <w:r w:rsidRPr="00BD284C">
              <w:rPr>
                <w:lang w:val="nl-BE"/>
              </w:rPr>
              <w:t xml:space="preserve"> een advies naar het beleid.</w:t>
            </w:r>
          </w:p>
          <w:p w:rsidR="00A602B2" w:rsidRPr="00681F7E" w:rsidRDefault="00A602B2" w:rsidP="00CD4C1D">
            <w:pPr>
              <w:jc w:val="both"/>
              <w:rPr>
                <w:sz w:val="22"/>
                <w:szCs w:val="22"/>
                <w:lang w:val="nl-BE"/>
              </w:rPr>
            </w:pPr>
          </w:p>
        </w:tc>
      </w:tr>
      <w:tr w:rsidR="00A602B2" w:rsidRPr="00F3747F" w:rsidTr="00CD4C1D">
        <w:tc>
          <w:tcPr>
            <w:tcW w:w="1985" w:type="dxa"/>
            <w:tcBorders>
              <w:top w:val="single" w:sz="4" w:space="0" w:color="000000"/>
              <w:left w:val="single" w:sz="4" w:space="0" w:color="000000"/>
              <w:bottom w:val="single" w:sz="4" w:space="0" w:color="000000"/>
            </w:tcBorders>
            <w:shd w:val="clear" w:color="auto" w:fill="FFFFFF"/>
          </w:tcPr>
          <w:p w:rsidR="00A602B2" w:rsidRPr="00E75CF0" w:rsidRDefault="00A602B2" w:rsidP="00CD4C1D">
            <w:pPr>
              <w:pStyle w:val="CV-Kader-Bold"/>
              <w:rPr>
                <w:sz w:val="22"/>
                <w:szCs w:val="22"/>
                <w:lang w:val="nl-BE"/>
              </w:rPr>
            </w:pPr>
            <w:r>
              <w:rPr>
                <w:sz w:val="22"/>
                <w:szCs w:val="22"/>
                <w:lang w:val="nl-BE"/>
              </w:rPr>
              <w:t>De r</w:t>
            </w:r>
            <w:r w:rsidRPr="00D044B1">
              <w:rPr>
                <w:sz w:val="22"/>
                <w:szCs w:val="22"/>
                <w:lang w:val="nl-BE"/>
              </w:rPr>
              <w:t>ol</w:t>
            </w:r>
            <w:r>
              <w:rPr>
                <w:sz w:val="22"/>
                <w:szCs w:val="22"/>
                <w:lang w:val="nl-BE"/>
              </w:rPr>
              <w:t xml:space="preserve"> van TBA bij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BD284C" w:rsidRDefault="00BD284C" w:rsidP="00CD4C1D">
            <w:pPr>
              <w:jc w:val="both"/>
              <w:rPr>
                <w:sz w:val="22"/>
                <w:szCs w:val="22"/>
                <w:lang w:val="nl-BE"/>
              </w:rPr>
            </w:pPr>
          </w:p>
          <w:p w:rsidR="00A602B2" w:rsidRPr="00BD284C" w:rsidRDefault="00BD284C" w:rsidP="00CD4C1D">
            <w:pPr>
              <w:jc w:val="both"/>
              <w:rPr>
                <w:lang w:val="nl-BE"/>
              </w:rPr>
            </w:pPr>
            <w:r w:rsidRPr="00BD284C">
              <w:rPr>
                <w:lang w:val="nl-BE"/>
              </w:rPr>
              <w:t xml:space="preserve">TBA richt zich bij </w:t>
            </w:r>
            <w:proofErr w:type="spellStart"/>
            <w:r w:rsidRPr="00BD284C">
              <w:rPr>
                <w:lang w:val="nl-BE"/>
              </w:rPr>
              <w:t>Selor</w:t>
            </w:r>
            <w:proofErr w:type="spellEnd"/>
            <w:r w:rsidRPr="00BD284C">
              <w:rPr>
                <w:lang w:val="nl-BE"/>
              </w:rPr>
              <w:t xml:space="preserve"> v</w:t>
            </w:r>
            <w:r w:rsidR="00A602B2" w:rsidRPr="00BD284C">
              <w:rPr>
                <w:lang w:val="nl-BE"/>
              </w:rPr>
              <w:t xml:space="preserve">oornamelijk </w:t>
            </w:r>
            <w:r w:rsidRPr="00BD284C">
              <w:rPr>
                <w:lang w:val="nl-BE"/>
              </w:rPr>
              <w:t xml:space="preserve">op </w:t>
            </w:r>
            <w:r w:rsidR="00A602B2" w:rsidRPr="00BD284C">
              <w:rPr>
                <w:lang w:val="nl-BE"/>
              </w:rPr>
              <w:t xml:space="preserve">functionele analyse om </w:t>
            </w:r>
            <w:r w:rsidRPr="00BD284C">
              <w:rPr>
                <w:lang w:val="nl-BE"/>
              </w:rPr>
              <w:t>te assisteren</w:t>
            </w:r>
            <w:r w:rsidR="00A602B2" w:rsidRPr="00BD284C">
              <w:rPr>
                <w:lang w:val="nl-BE"/>
              </w:rPr>
              <w:t xml:space="preserve"> bij </w:t>
            </w:r>
            <w:r w:rsidRPr="00BD284C">
              <w:rPr>
                <w:lang w:val="nl-BE"/>
              </w:rPr>
              <w:t xml:space="preserve">de </w:t>
            </w:r>
            <w:r w:rsidR="00A602B2" w:rsidRPr="00BD284C">
              <w:rPr>
                <w:lang w:val="nl-BE"/>
              </w:rPr>
              <w:t xml:space="preserve">continue innovatie op vlak van </w:t>
            </w:r>
            <w:r w:rsidRPr="00BD284C">
              <w:rPr>
                <w:lang w:val="nl-BE"/>
              </w:rPr>
              <w:t xml:space="preserve">IT. Daarenboven maakt TBA </w:t>
            </w:r>
            <w:r w:rsidR="00A602B2" w:rsidRPr="00BD284C">
              <w:rPr>
                <w:lang w:val="nl-BE"/>
              </w:rPr>
              <w:t>ook analyse</w:t>
            </w:r>
            <w:r w:rsidRPr="00BD284C">
              <w:rPr>
                <w:lang w:val="nl-BE"/>
              </w:rPr>
              <w:t>s</w:t>
            </w:r>
            <w:r w:rsidR="00A602B2" w:rsidRPr="00BD284C">
              <w:rPr>
                <w:lang w:val="nl-BE"/>
              </w:rPr>
              <w:t xml:space="preserve"> om oudere applicaties onderhoudbaar te </w:t>
            </w:r>
            <w:r w:rsidRPr="00BD284C">
              <w:rPr>
                <w:lang w:val="nl-BE"/>
              </w:rPr>
              <w:t>maken</w:t>
            </w:r>
            <w:r w:rsidR="00A602B2" w:rsidRPr="00BD284C">
              <w:rPr>
                <w:lang w:val="nl-BE"/>
              </w:rPr>
              <w:t xml:space="preserve"> en naar nieuwe technologieën te migreren.</w:t>
            </w:r>
          </w:p>
          <w:p w:rsidR="00A602B2" w:rsidRPr="00BD284C" w:rsidRDefault="00A602B2" w:rsidP="00BD284C">
            <w:pPr>
              <w:jc w:val="both"/>
              <w:rPr>
                <w:sz w:val="22"/>
                <w:szCs w:val="22"/>
                <w:lang w:val="nl-BE"/>
              </w:rPr>
            </w:pPr>
          </w:p>
        </w:tc>
      </w:tr>
      <w:tr w:rsidR="00A602B2" w:rsidTr="00CD4C1D">
        <w:tc>
          <w:tcPr>
            <w:tcW w:w="1985" w:type="dxa"/>
            <w:tcBorders>
              <w:top w:val="single" w:sz="4" w:space="0" w:color="000000"/>
              <w:left w:val="single" w:sz="4" w:space="0" w:color="000000"/>
              <w:bottom w:val="single" w:sz="4" w:space="0" w:color="000000"/>
            </w:tcBorders>
            <w:shd w:val="clear" w:color="auto" w:fill="FFFFFF"/>
          </w:tcPr>
          <w:p w:rsidR="00A602B2" w:rsidRPr="00E75CF0" w:rsidRDefault="00A602B2" w:rsidP="00CD4C1D">
            <w:pPr>
              <w:pStyle w:val="CV-Kader-Bold"/>
              <w:rPr>
                <w:sz w:val="22"/>
                <w:szCs w:val="22"/>
                <w:lang w:val="nl-BE"/>
              </w:rPr>
            </w:pPr>
            <w:r>
              <w:rPr>
                <w:sz w:val="22"/>
                <w:szCs w:val="22"/>
                <w:lang w:val="nl-BE"/>
              </w:rPr>
              <w:t>Kernwoorden (tools, technieken, methodes)</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BD284C" w:rsidRDefault="00BD284C" w:rsidP="00CD4C1D">
            <w:pPr>
              <w:pStyle w:val="CV-Kader-Inhoud"/>
              <w:snapToGrid w:val="0"/>
              <w:rPr>
                <w:sz w:val="22"/>
                <w:szCs w:val="22"/>
                <w:lang w:val="en-US"/>
              </w:rPr>
            </w:pPr>
          </w:p>
          <w:p w:rsidR="00A602B2" w:rsidRPr="00BD284C" w:rsidRDefault="00A602B2" w:rsidP="00CD4C1D">
            <w:pPr>
              <w:pStyle w:val="CV-Kader-Inhoud"/>
              <w:snapToGrid w:val="0"/>
              <w:rPr>
                <w:lang w:val="en-US"/>
              </w:rPr>
            </w:pPr>
            <w:r w:rsidRPr="00BD284C">
              <w:rPr>
                <w:lang w:val="en-US"/>
              </w:rPr>
              <w:t>Agile, Scrum, UML, User stories, Enterprise Architect, MVC, .NET, AngularJS, domain driven design</w:t>
            </w:r>
          </w:p>
        </w:tc>
      </w:tr>
    </w:tbl>
    <w:p w:rsidR="00235815" w:rsidRDefault="00235815"/>
    <w:p w:rsidR="00235815" w:rsidRDefault="00235815">
      <w:pPr>
        <w:suppressAutoHyphens w:val="0"/>
        <w:overflowPunct/>
        <w:spacing w:before="0" w:after="160" w:line="259" w:lineRule="auto"/>
      </w:pPr>
      <w:r>
        <w:br w:type="page"/>
      </w:r>
    </w:p>
    <w:tbl>
      <w:tblPr>
        <w:tblW w:w="8763" w:type="dxa"/>
        <w:tblInd w:w="-5" w:type="dxa"/>
        <w:tblLayout w:type="fixed"/>
        <w:tblCellMar>
          <w:left w:w="113" w:type="dxa"/>
        </w:tblCellMar>
        <w:tblLook w:val="0000" w:firstRow="0" w:lastRow="0" w:firstColumn="0" w:lastColumn="0" w:noHBand="0" w:noVBand="0"/>
      </w:tblPr>
      <w:tblGrid>
        <w:gridCol w:w="1985"/>
        <w:gridCol w:w="6778"/>
      </w:tblGrid>
      <w:tr w:rsidR="00A602B2" w:rsidRPr="009D08F6" w:rsidTr="00CD4C1D">
        <w:tc>
          <w:tcPr>
            <w:tcW w:w="1985" w:type="dxa"/>
            <w:tcBorders>
              <w:top w:val="single" w:sz="4" w:space="0" w:color="000000"/>
              <w:left w:val="single" w:sz="4" w:space="0" w:color="000000"/>
              <w:bottom w:val="single" w:sz="4" w:space="0" w:color="000000"/>
            </w:tcBorders>
            <w:shd w:val="clear" w:color="auto" w:fill="FFFFFF"/>
          </w:tcPr>
          <w:p w:rsidR="00A602B2" w:rsidRPr="00F113CE" w:rsidRDefault="00A602B2" w:rsidP="00CD4C1D">
            <w:pPr>
              <w:pStyle w:val="CV-Kader-Bold"/>
              <w:rPr>
                <w:lang w:val="nl-BE"/>
              </w:rPr>
            </w:pPr>
            <w:r w:rsidRPr="00F113CE">
              <w:rPr>
                <w:lang w:val="nl-BE"/>
              </w:rPr>
              <w:lastRenderedPageBreak/>
              <w:t>Naam van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BD284C" w:rsidRDefault="00BD284C" w:rsidP="00CD4C1D">
            <w:pPr>
              <w:rPr>
                <w:lang w:val="nl-BE"/>
              </w:rPr>
            </w:pPr>
          </w:p>
          <w:p w:rsidR="00A602B2" w:rsidRDefault="00A602B2" w:rsidP="00D45EF1">
            <w:pPr>
              <w:pStyle w:val="Heading1"/>
              <w:rPr>
                <w:lang w:val="nl-BE"/>
              </w:rPr>
            </w:pPr>
            <w:bookmarkStart w:id="12" w:name="_Toc424215647"/>
            <w:r w:rsidRPr="00F113CE">
              <w:rPr>
                <w:lang w:val="nl-BE"/>
              </w:rPr>
              <w:t>FOD Mobiliteit en Vervoer</w:t>
            </w:r>
            <w:bookmarkEnd w:id="12"/>
          </w:p>
          <w:p w:rsidR="00BD284C" w:rsidRPr="00F113CE" w:rsidRDefault="00BD284C" w:rsidP="00CD4C1D">
            <w:pPr>
              <w:rPr>
                <w:lang w:val="nl-BE"/>
              </w:rPr>
            </w:pPr>
          </w:p>
        </w:tc>
      </w:tr>
      <w:tr w:rsidR="00A602B2" w:rsidRPr="00F3747F" w:rsidTr="00CD4C1D">
        <w:tc>
          <w:tcPr>
            <w:tcW w:w="1985" w:type="dxa"/>
            <w:tcBorders>
              <w:top w:val="single" w:sz="4" w:space="0" w:color="000000"/>
              <w:left w:val="single" w:sz="4" w:space="0" w:color="000000"/>
              <w:bottom w:val="single" w:sz="4" w:space="0" w:color="000000"/>
            </w:tcBorders>
            <w:shd w:val="clear" w:color="auto" w:fill="FFFFFF"/>
          </w:tcPr>
          <w:p w:rsidR="00A602B2" w:rsidRPr="00F113CE" w:rsidRDefault="00A602B2" w:rsidP="00CD4C1D">
            <w:pPr>
              <w:pStyle w:val="CV-Kader-Bold"/>
            </w:pPr>
            <w:r w:rsidRPr="00F113CE">
              <w:rPr>
                <w:lang w:val="nl-BE"/>
              </w:rPr>
              <w:t>Omschrijving van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BD284C" w:rsidRDefault="00BD284C" w:rsidP="00CD4C1D">
            <w:pPr>
              <w:rPr>
                <w:shd w:val="clear" w:color="auto" w:fill="FFFFFF"/>
                <w:lang w:val="nl-BE"/>
              </w:rPr>
            </w:pPr>
          </w:p>
          <w:p w:rsidR="00A602B2" w:rsidRPr="00F113CE" w:rsidRDefault="00A602B2" w:rsidP="00BD284C">
            <w:pPr>
              <w:jc w:val="both"/>
              <w:rPr>
                <w:shd w:val="clear" w:color="auto" w:fill="FFFFFF"/>
                <w:lang w:val="nl-BE"/>
              </w:rPr>
            </w:pPr>
            <w:r w:rsidRPr="00F113CE">
              <w:rPr>
                <w:shd w:val="clear" w:color="auto" w:fill="FFFFFF"/>
                <w:lang w:val="nl-BE"/>
              </w:rPr>
              <w:t>De FOD Mobiliteit en vervoer is de nieuwe structuur en naam voor het vroegere Ministerie van Verkeer en Infrastructuur en heeft als missie het voorbereiden en het implementeren van een overlegd federaal mobiliteits- en vervoerbeleid in dienst van de bevolking, de ondernemingen en de economie van het land.</w:t>
            </w:r>
          </w:p>
          <w:p w:rsidR="00A602B2" w:rsidRPr="00F113CE" w:rsidRDefault="00A602B2" w:rsidP="00CD4C1D">
            <w:pPr>
              <w:jc w:val="both"/>
              <w:rPr>
                <w:lang w:val="nl-BE"/>
              </w:rPr>
            </w:pPr>
          </w:p>
        </w:tc>
      </w:tr>
      <w:tr w:rsidR="00A602B2" w:rsidRPr="00F3747F" w:rsidTr="00CD4C1D">
        <w:tc>
          <w:tcPr>
            <w:tcW w:w="1985" w:type="dxa"/>
            <w:tcBorders>
              <w:top w:val="single" w:sz="4" w:space="0" w:color="000000"/>
              <w:left w:val="single" w:sz="4" w:space="0" w:color="000000"/>
              <w:bottom w:val="single" w:sz="4" w:space="0" w:color="000000"/>
            </w:tcBorders>
            <w:shd w:val="clear" w:color="auto" w:fill="FFFFFF"/>
          </w:tcPr>
          <w:p w:rsidR="00A602B2" w:rsidRPr="00F113CE" w:rsidRDefault="00A602B2" w:rsidP="00CD4C1D">
            <w:pPr>
              <w:pStyle w:val="CV-Kader-Bold"/>
              <w:rPr>
                <w:lang w:val="nl-BE"/>
              </w:rPr>
            </w:pPr>
            <w:r w:rsidRPr="00F113CE">
              <w:rPr>
                <w:lang w:val="nl-BE"/>
              </w:rPr>
              <w:t>De rol van TBA bij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BD284C" w:rsidRDefault="00BD284C" w:rsidP="00CD4C1D">
            <w:pPr>
              <w:pStyle w:val="CV-Kader-Inhoud"/>
              <w:snapToGrid w:val="0"/>
              <w:rPr>
                <w:lang w:val="nl-BE"/>
              </w:rPr>
            </w:pPr>
          </w:p>
          <w:p w:rsidR="00A602B2" w:rsidRDefault="00A602B2" w:rsidP="00BD284C">
            <w:pPr>
              <w:pStyle w:val="CV-Kader-Inhoud"/>
              <w:snapToGrid w:val="0"/>
              <w:jc w:val="both"/>
              <w:rPr>
                <w:lang w:val="nl-BE"/>
              </w:rPr>
            </w:pPr>
            <w:r w:rsidRPr="00F113CE">
              <w:rPr>
                <w:lang w:val="nl-BE"/>
              </w:rPr>
              <w:t>Voor de die</w:t>
            </w:r>
            <w:r w:rsidR="00BD284C">
              <w:rPr>
                <w:lang w:val="nl-BE"/>
              </w:rPr>
              <w:t xml:space="preserve">nst Bedrijfscontroles wordt een </w:t>
            </w:r>
            <w:r w:rsidRPr="00F113CE">
              <w:rPr>
                <w:lang w:val="nl-BE"/>
              </w:rPr>
              <w:t>nieuwe applicatie ontwikkeld voor het plannen, voorbereiden, opvolgen en afhandelen van bedrijfscontroles. TBA is hierbij verantwoordelijk voor de totale business analyse van de dienst waarbij van een AS-IS naar een TO-BE situatie wordt gewerkt</w:t>
            </w:r>
            <w:r w:rsidR="00BD284C">
              <w:rPr>
                <w:lang w:val="nl-BE"/>
              </w:rPr>
              <w:t>.</w:t>
            </w:r>
            <w:r w:rsidRPr="00F113CE">
              <w:rPr>
                <w:lang w:val="nl-BE"/>
              </w:rPr>
              <w:t xml:space="preserve"> </w:t>
            </w:r>
            <w:r w:rsidR="00BD284C">
              <w:rPr>
                <w:lang w:val="nl-BE"/>
              </w:rPr>
              <w:t>TBA</w:t>
            </w:r>
            <w:r w:rsidRPr="00F113CE">
              <w:rPr>
                <w:lang w:val="nl-BE"/>
              </w:rPr>
              <w:t xml:space="preserve"> vervult </w:t>
            </w:r>
            <w:r w:rsidR="00BD284C">
              <w:rPr>
                <w:lang w:val="nl-BE"/>
              </w:rPr>
              <w:t xml:space="preserve">bovendien </w:t>
            </w:r>
            <w:r w:rsidRPr="00F113CE">
              <w:rPr>
                <w:lang w:val="nl-BE"/>
              </w:rPr>
              <w:t xml:space="preserve">de rol van product </w:t>
            </w:r>
            <w:proofErr w:type="spellStart"/>
            <w:r w:rsidRPr="00F113CE">
              <w:rPr>
                <w:lang w:val="nl-BE"/>
              </w:rPr>
              <w:t>owner</w:t>
            </w:r>
            <w:proofErr w:type="spellEnd"/>
            <w:r w:rsidRPr="00F113CE">
              <w:rPr>
                <w:lang w:val="nl-BE"/>
              </w:rPr>
              <w:t xml:space="preserve"> bij het ontwikkelen van de nieuwe applicatie volgens de SCRUM methodologie.</w:t>
            </w:r>
            <w:r w:rsidR="00BD284C">
              <w:rPr>
                <w:lang w:val="nl-BE"/>
              </w:rPr>
              <w:t xml:space="preserve"> </w:t>
            </w:r>
            <w:r w:rsidRPr="00F113CE">
              <w:rPr>
                <w:lang w:val="nl-BE"/>
              </w:rPr>
              <w:t xml:space="preserve">Daarnaast werkt TBA ook mee aan </w:t>
            </w:r>
            <w:r w:rsidR="00BD284C">
              <w:rPr>
                <w:lang w:val="nl-BE"/>
              </w:rPr>
              <w:t xml:space="preserve">een </w:t>
            </w:r>
            <w:r w:rsidRPr="00F113CE">
              <w:rPr>
                <w:lang w:val="nl-BE"/>
              </w:rPr>
              <w:t>documentatieproject waarbij alle huidige processen van gemodelleerd moeten worden</w:t>
            </w:r>
            <w:r>
              <w:rPr>
                <w:lang w:val="nl-BE"/>
              </w:rPr>
              <w:t xml:space="preserve"> met als doel </w:t>
            </w:r>
            <w:r w:rsidR="00BD284C">
              <w:rPr>
                <w:lang w:val="nl-BE"/>
              </w:rPr>
              <w:t>te migreren</w:t>
            </w:r>
            <w:r>
              <w:rPr>
                <w:lang w:val="nl-BE"/>
              </w:rPr>
              <w:t xml:space="preserve"> naar een nieuwe technologie</w:t>
            </w:r>
            <w:r w:rsidRPr="00F113CE">
              <w:rPr>
                <w:lang w:val="nl-BE"/>
              </w:rPr>
              <w:t xml:space="preserve">. </w:t>
            </w:r>
            <w:r w:rsidR="00BD284C">
              <w:rPr>
                <w:lang w:val="nl-BE"/>
              </w:rPr>
              <w:t>Dit</w:t>
            </w:r>
            <w:r w:rsidRPr="00F113CE">
              <w:rPr>
                <w:lang w:val="nl-BE"/>
              </w:rPr>
              <w:t xml:space="preserve"> systeem </w:t>
            </w:r>
            <w:r w:rsidR="00BD284C">
              <w:rPr>
                <w:lang w:val="nl-BE"/>
              </w:rPr>
              <w:t>zal</w:t>
            </w:r>
            <w:r w:rsidRPr="00F113CE">
              <w:rPr>
                <w:lang w:val="nl-BE"/>
              </w:rPr>
              <w:t xml:space="preserve"> gebruikt wordt voor alles wat te maken heeft met het inschrijven van voertuigen en het uitreiken van nummerplaten.</w:t>
            </w:r>
          </w:p>
          <w:p w:rsidR="00BD284C" w:rsidRPr="00F113CE" w:rsidRDefault="00BD284C" w:rsidP="00BD284C">
            <w:pPr>
              <w:pStyle w:val="CV-Kader-Inhoud"/>
              <w:snapToGrid w:val="0"/>
              <w:jc w:val="both"/>
              <w:rPr>
                <w:lang w:val="nl-BE"/>
              </w:rPr>
            </w:pPr>
          </w:p>
        </w:tc>
      </w:tr>
      <w:tr w:rsidR="00A602B2" w:rsidRPr="00BD284C" w:rsidTr="00CD4C1D">
        <w:tc>
          <w:tcPr>
            <w:tcW w:w="1985" w:type="dxa"/>
            <w:tcBorders>
              <w:top w:val="single" w:sz="4" w:space="0" w:color="000000"/>
              <w:left w:val="single" w:sz="4" w:space="0" w:color="000000"/>
              <w:bottom w:val="single" w:sz="4" w:space="0" w:color="000000"/>
            </w:tcBorders>
            <w:shd w:val="clear" w:color="auto" w:fill="FFFFFF"/>
          </w:tcPr>
          <w:p w:rsidR="00A602B2" w:rsidRPr="00F113CE" w:rsidRDefault="00A602B2" w:rsidP="00CD4C1D">
            <w:pPr>
              <w:pStyle w:val="CV-Kader-Bold"/>
              <w:rPr>
                <w:lang w:val="nl-BE"/>
              </w:rPr>
            </w:pPr>
            <w:r w:rsidRPr="00F113CE">
              <w:rPr>
                <w:lang w:val="nl-BE"/>
              </w:rPr>
              <w:t>Kernwoorden (tools, technieken, methodes)</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BD284C" w:rsidRDefault="00BD284C" w:rsidP="00CD4C1D">
            <w:pPr>
              <w:pStyle w:val="CV-Kader-Inhoud"/>
              <w:snapToGrid w:val="0"/>
              <w:rPr>
                <w:lang w:val="en-US"/>
              </w:rPr>
            </w:pPr>
          </w:p>
          <w:p w:rsidR="00A602B2" w:rsidRPr="00F113CE" w:rsidRDefault="00A602B2" w:rsidP="00CD4C1D">
            <w:pPr>
              <w:pStyle w:val="CV-Kader-Inhoud"/>
              <w:snapToGrid w:val="0"/>
              <w:rPr>
                <w:lang w:val="en-US"/>
              </w:rPr>
            </w:pPr>
            <w:r w:rsidRPr="00F113CE">
              <w:rPr>
                <w:lang w:val="en-US"/>
              </w:rPr>
              <w:t xml:space="preserve">UML, </w:t>
            </w:r>
            <w:proofErr w:type="spellStart"/>
            <w:r w:rsidRPr="00F113CE">
              <w:rPr>
                <w:lang w:val="en-US"/>
              </w:rPr>
              <w:t>SCRUM,BPMN,User</w:t>
            </w:r>
            <w:proofErr w:type="spellEnd"/>
            <w:r w:rsidRPr="00F113CE">
              <w:rPr>
                <w:lang w:val="en-US"/>
              </w:rPr>
              <w:t xml:space="preserve"> Stories, Enterprise Architect, </w:t>
            </w:r>
            <w:proofErr w:type="spellStart"/>
            <w:r w:rsidRPr="00F113CE">
              <w:rPr>
                <w:lang w:val="en-US"/>
              </w:rPr>
              <w:t>YouTrack</w:t>
            </w:r>
            <w:proofErr w:type="spellEnd"/>
            <w:r w:rsidRPr="00F113CE">
              <w:rPr>
                <w:lang w:val="en-US"/>
              </w:rPr>
              <w:t xml:space="preserve">, </w:t>
            </w:r>
            <w:proofErr w:type="spellStart"/>
            <w:r w:rsidRPr="00F113CE">
              <w:rPr>
                <w:lang w:val="en-US"/>
              </w:rPr>
              <w:t>Bizagi</w:t>
            </w:r>
            <w:proofErr w:type="spellEnd"/>
          </w:p>
        </w:tc>
      </w:tr>
    </w:tbl>
    <w:p w:rsidR="00A602B2" w:rsidRDefault="00A602B2"/>
    <w:p w:rsidR="00A602B2" w:rsidRDefault="00A602B2"/>
    <w:p w:rsidR="00A602B2" w:rsidRPr="00022888" w:rsidRDefault="00A602B2"/>
    <w:sectPr w:rsidR="00A602B2" w:rsidRPr="000228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roid Sans Fallback">
    <w:altName w:val="MS Mincho"/>
    <w:charset w:val="80"/>
    <w:family w:val="auto"/>
    <w:pitch w:val="variable"/>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4F532F"/>
    <w:multiLevelType w:val="multilevel"/>
    <w:tmpl w:val="0F22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3E6735"/>
    <w:multiLevelType w:val="multilevel"/>
    <w:tmpl w:val="0F220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9B2104"/>
    <w:multiLevelType w:val="multilevel"/>
    <w:tmpl w:val="C188F4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1925FB"/>
    <w:multiLevelType w:val="hybridMultilevel"/>
    <w:tmpl w:val="9F0C034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4A420170"/>
    <w:multiLevelType w:val="hybridMultilevel"/>
    <w:tmpl w:val="BE543AF2"/>
    <w:lvl w:ilvl="0" w:tplc="459CCB46">
      <w:numFmt w:val="bullet"/>
      <w:lvlText w:val="-"/>
      <w:lvlJc w:val="left"/>
      <w:pPr>
        <w:ind w:left="720" w:hanging="360"/>
      </w:pPr>
      <w:rPr>
        <w:rFonts w:ascii="Verdana" w:eastAsia="Droid Sans Fallback"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A46E42"/>
    <w:multiLevelType w:val="hybridMultilevel"/>
    <w:tmpl w:val="6AD4E0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6F653ECD"/>
    <w:multiLevelType w:val="hybridMultilevel"/>
    <w:tmpl w:val="E196F2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75B863C6"/>
    <w:multiLevelType w:val="hybridMultilevel"/>
    <w:tmpl w:val="E3FCF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3"/>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6BF"/>
    <w:rsid w:val="00022888"/>
    <w:rsid w:val="00065B7D"/>
    <w:rsid w:val="00133E49"/>
    <w:rsid w:val="00166559"/>
    <w:rsid w:val="001816E8"/>
    <w:rsid w:val="00235815"/>
    <w:rsid w:val="0038466D"/>
    <w:rsid w:val="004A5FD8"/>
    <w:rsid w:val="005119D2"/>
    <w:rsid w:val="00522392"/>
    <w:rsid w:val="00671C73"/>
    <w:rsid w:val="00681F7E"/>
    <w:rsid w:val="00714BBB"/>
    <w:rsid w:val="007156BF"/>
    <w:rsid w:val="00727BF3"/>
    <w:rsid w:val="00754C81"/>
    <w:rsid w:val="00847546"/>
    <w:rsid w:val="008569DA"/>
    <w:rsid w:val="008901DA"/>
    <w:rsid w:val="008D28A9"/>
    <w:rsid w:val="008F3ED6"/>
    <w:rsid w:val="00902C33"/>
    <w:rsid w:val="009B0935"/>
    <w:rsid w:val="00A602B2"/>
    <w:rsid w:val="00B915F7"/>
    <w:rsid w:val="00BD284C"/>
    <w:rsid w:val="00C5740E"/>
    <w:rsid w:val="00CA133D"/>
    <w:rsid w:val="00D45EF1"/>
    <w:rsid w:val="00D8114F"/>
    <w:rsid w:val="00DC554B"/>
    <w:rsid w:val="00E207A1"/>
    <w:rsid w:val="00E31676"/>
    <w:rsid w:val="00E318EA"/>
    <w:rsid w:val="00EA655E"/>
    <w:rsid w:val="00F3747F"/>
    <w:rsid w:val="00FF376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18B474-27CF-4B98-9C97-C7924A9A8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F7E"/>
    <w:pPr>
      <w:suppressAutoHyphens/>
      <w:overflowPunct w:val="0"/>
      <w:spacing w:before="60" w:after="60" w:line="240" w:lineRule="auto"/>
    </w:pPr>
    <w:rPr>
      <w:rFonts w:ascii="Verdana" w:eastAsia="Droid Sans Fallback" w:hAnsi="Verdana" w:cs="Arial"/>
      <w:color w:val="00000A"/>
      <w:kern w:val="1"/>
      <w:sz w:val="24"/>
      <w:szCs w:val="24"/>
      <w:lang w:val="en-GB" w:eastAsia="ar-SA" w:bidi="hi-IN"/>
    </w:rPr>
  </w:style>
  <w:style w:type="paragraph" w:styleId="Heading1">
    <w:name w:val="heading 1"/>
    <w:basedOn w:val="Normal"/>
    <w:next w:val="Normal"/>
    <w:link w:val="Heading1Char"/>
    <w:uiPriority w:val="9"/>
    <w:qFormat/>
    <w:rsid w:val="00D45EF1"/>
    <w:pPr>
      <w:keepNext/>
      <w:keepLines/>
      <w:spacing w:before="240" w:after="0"/>
      <w:outlineLvl w:val="0"/>
    </w:pPr>
    <w:rPr>
      <w:rFonts w:asciiTheme="majorHAnsi" w:eastAsiaTheme="majorEastAsia" w:hAnsiTheme="majorHAnsi" w:cs="Mangal"/>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Kader-Inhoud">
    <w:name w:val="CV-Kader-Inhoud"/>
    <w:basedOn w:val="Normal"/>
    <w:rsid w:val="00681F7E"/>
    <w:pPr>
      <w:spacing w:before="58" w:after="58"/>
    </w:pPr>
  </w:style>
  <w:style w:type="paragraph" w:customStyle="1" w:styleId="CV-Kader-Bold">
    <w:name w:val="CV-Kader-Bold"/>
    <w:basedOn w:val="CV-Kader-Inhoud"/>
    <w:rsid w:val="00681F7E"/>
    <w:rPr>
      <w:b/>
    </w:rPr>
  </w:style>
  <w:style w:type="paragraph" w:customStyle="1" w:styleId="paragraph1">
    <w:name w:val="paragraph1"/>
    <w:basedOn w:val="Normal"/>
    <w:rsid w:val="00022888"/>
    <w:pPr>
      <w:suppressAutoHyphens w:val="0"/>
      <w:overflowPunct/>
      <w:spacing w:before="0" w:after="0"/>
    </w:pPr>
    <w:rPr>
      <w:rFonts w:ascii="Times New Roman" w:eastAsia="Times New Roman" w:hAnsi="Times New Roman" w:cs="Times New Roman"/>
      <w:color w:val="auto"/>
      <w:kern w:val="0"/>
      <w:lang w:val="en-US" w:eastAsia="en-US" w:bidi="ar-SA"/>
    </w:rPr>
  </w:style>
  <w:style w:type="paragraph" w:styleId="ListParagraph">
    <w:name w:val="List Paragraph"/>
    <w:basedOn w:val="Normal"/>
    <w:uiPriority w:val="34"/>
    <w:qFormat/>
    <w:rsid w:val="00022888"/>
    <w:pPr>
      <w:ind w:left="720"/>
      <w:contextualSpacing/>
    </w:pPr>
    <w:rPr>
      <w:rFonts w:cs="Mangal"/>
      <w:szCs w:val="21"/>
    </w:rPr>
  </w:style>
  <w:style w:type="character" w:customStyle="1" w:styleId="apple-converted-space">
    <w:name w:val="apple-converted-space"/>
    <w:basedOn w:val="DefaultParagraphFont"/>
    <w:rsid w:val="00FF3766"/>
  </w:style>
  <w:style w:type="character" w:customStyle="1" w:styleId="Heading1Char">
    <w:name w:val="Heading 1 Char"/>
    <w:basedOn w:val="DefaultParagraphFont"/>
    <w:link w:val="Heading1"/>
    <w:uiPriority w:val="9"/>
    <w:rsid w:val="00D45EF1"/>
    <w:rPr>
      <w:rFonts w:asciiTheme="majorHAnsi" w:eastAsiaTheme="majorEastAsia" w:hAnsiTheme="majorHAnsi" w:cs="Mangal"/>
      <w:color w:val="2E74B5" w:themeColor="accent1" w:themeShade="BF"/>
      <w:kern w:val="1"/>
      <w:sz w:val="32"/>
      <w:szCs w:val="29"/>
      <w:lang w:val="en-GB" w:eastAsia="ar-SA" w:bidi="hi-IN"/>
    </w:rPr>
  </w:style>
  <w:style w:type="paragraph" w:styleId="Title">
    <w:name w:val="Title"/>
    <w:basedOn w:val="Normal"/>
    <w:next w:val="Normal"/>
    <w:link w:val="TitleChar"/>
    <w:uiPriority w:val="10"/>
    <w:qFormat/>
    <w:rsid w:val="00D45EF1"/>
    <w:pPr>
      <w:spacing w:before="0" w:after="0"/>
      <w:contextualSpacing/>
    </w:pPr>
    <w:rPr>
      <w:rFonts w:asciiTheme="majorHAnsi" w:eastAsiaTheme="majorEastAsia" w:hAnsiTheme="majorHAnsi" w:cs="Mangal"/>
      <w:color w:val="auto"/>
      <w:spacing w:val="-10"/>
      <w:kern w:val="28"/>
      <w:sz w:val="56"/>
      <w:szCs w:val="50"/>
    </w:rPr>
  </w:style>
  <w:style w:type="character" w:customStyle="1" w:styleId="TitleChar">
    <w:name w:val="Title Char"/>
    <w:basedOn w:val="DefaultParagraphFont"/>
    <w:link w:val="Title"/>
    <w:uiPriority w:val="10"/>
    <w:rsid w:val="00D45EF1"/>
    <w:rPr>
      <w:rFonts w:asciiTheme="majorHAnsi" w:eastAsiaTheme="majorEastAsia" w:hAnsiTheme="majorHAnsi" w:cs="Mangal"/>
      <w:spacing w:val="-10"/>
      <w:kern w:val="28"/>
      <w:sz w:val="56"/>
      <w:szCs w:val="50"/>
      <w:lang w:val="en-GB" w:eastAsia="ar-SA" w:bidi="hi-IN"/>
    </w:rPr>
  </w:style>
  <w:style w:type="paragraph" w:styleId="TOCHeading">
    <w:name w:val="TOC Heading"/>
    <w:basedOn w:val="Heading1"/>
    <w:next w:val="Normal"/>
    <w:uiPriority w:val="39"/>
    <w:unhideWhenUsed/>
    <w:qFormat/>
    <w:rsid w:val="00D45EF1"/>
    <w:pPr>
      <w:suppressAutoHyphens w:val="0"/>
      <w:overflowPunct/>
      <w:spacing w:line="259" w:lineRule="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D45EF1"/>
    <w:pPr>
      <w:spacing w:after="100"/>
    </w:pPr>
    <w:rPr>
      <w:rFonts w:cs="Mangal"/>
      <w:szCs w:val="21"/>
    </w:rPr>
  </w:style>
  <w:style w:type="character" w:styleId="Hyperlink">
    <w:name w:val="Hyperlink"/>
    <w:basedOn w:val="DefaultParagraphFont"/>
    <w:uiPriority w:val="99"/>
    <w:unhideWhenUsed/>
    <w:rsid w:val="00D45E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FA5A8-7E4D-4163-864F-C0C68D02A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13</Pages>
  <Words>2167</Words>
  <Characters>11919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Heeman Tim</dc:creator>
  <cp:keywords/>
  <dc:description/>
  <cp:lastModifiedBy>Heeman Tim</cp:lastModifiedBy>
  <cp:revision>10</cp:revision>
  <dcterms:created xsi:type="dcterms:W3CDTF">2015-07-09T09:33:00Z</dcterms:created>
  <dcterms:modified xsi:type="dcterms:W3CDTF">2017-03-20T09:22:00Z</dcterms:modified>
</cp:coreProperties>
</file>