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4C6B" w14:textId="77777777" w:rsidR="005C6B1A" w:rsidRPr="002503F8" w:rsidRDefault="00134B87" w:rsidP="00B2326D">
      <w:pPr>
        <w:pStyle w:val="Ttulo"/>
        <w:rPr>
          <w:rFonts w:ascii="Arial" w:hAnsi="Arial" w:cs="Arial"/>
          <w:lang w:val="es-ES"/>
        </w:rPr>
      </w:pPr>
      <w:r>
        <w:rPr>
          <w:lang w:val="es-ES"/>
        </w:rPr>
        <w:t>Manual del usuario</w:t>
      </w:r>
    </w:p>
    <w:p w14:paraId="0FC26709" w14:textId="77777777" w:rsidR="005C6B1A" w:rsidRPr="002503F8" w:rsidRDefault="00402B6F" w:rsidP="00B2326D">
      <w:pPr>
        <w:pStyle w:val="Ttulo"/>
        <w:rPr>
          <w:rFonts w:ascii="Arial" w:eastAsia="Arial" w:hAnsi="Arial" w:cs="Arial"/>
          <w:lang w:val="es-ES"/>
        </w:rPr>
      </w:pPr>
      <w:r>
        <w:rPr>
          <w:lang w:val="es-ES"/>
        </w:rPr>
        <w:t>La Única</w:t>
      </w:r>
    </w:p>
    <w:p w14:paraId="2FF786A8" w14:textId="77777777" w:rsidR="00D844C5" w:rsidRPr="002503F8" w:rsidRDefault="00D844C5" w:rsidP="00D844C5">
      <w:pPr>
        <w:rPr>
          <w:lang w:val="es-ES"/>
        </w:rPr>
      </w:pPr>
    </w:p>
    <w:p w14:paraId="45F5B253" w14:textId="77777777" w:rsidR="005C6B1A" w:rsidRPr="002503F8" w:rsidRDefault="00402B6F" w:rsidP="00B2326D">
      <w:pPr>
        <w:keepNext/>
        <w:ind w:firstLine="0"/>
        <w:jc w:val="center"/>
        <w:rPr>
          <w:rFonts w:cs="Arial"/>
          <w:lang w:val="es-ES"/>
        </w:rPr>
      </w:pPr>
      <w:r>
        <w:rPr>
          <w:rFonts w:eastAsia="Arial" w:cs="Arial"/>
          <w:lang w:val="es-ES"/>
        </w:rPr>
        <w:t>Centro de la Industria, la Empresa y los Servicios Regional Huila</w:t>
      </w:r>
    </w:p>
    <w:p w14:paraId="7DC6E514" w14:textId="77777777" w:rsidR="005C6B1A" w:rsidRPr="002503F8" w:rsidRDefault="00402B6F" w:rsidP="00B2326D">
      <w:pPr>
        <w:keepNext/>
        <w:ind w:firstLine="0"/>
        <w:jc w:val="center"/>
        <w:rPr>
          <w:rFonts w:cs="Arial"/>
          <w:lang w:val="es-ES"/>
        </w:rPr>
      </w:pPr>
      <w:r>
        <w:rPr>
          <w:rFonts w:eastAsia="Arial" w:cs="Arial"/>
          <w:lang w:val="es-ES"/>
        </w:rPr>
        <w:t>Programa de formación Análisis y Desarrollo de Software</w:t>
      </w:r>
    </w:p>
    <w:p w14:paraId="524F22AE" w14:textId="77777777" w:rsidR="005C6B1A" w:rsidRPr="002503F8" w:rsidRDefault="00402B6F" w:rsidP="00B2326D">
      <w:pPr>
        <w:keepNext/>
        <w:ind w:firstLine="0"/>
        <w:jc w:val="center"/>
        <w:rPr>
          <w:rFonts w:eastAsia="Arial" w:cs="Arial"/>
          <w:lang w:val="es-ES"/>
        </w:rPr>
      </w:pPr>
      <w:r>
        <w:rPr>
          <w:rFonts w:eastAsia="Arial" w:cs="Arial"/>
          <w:lang w:val="es-ES"/>
        </w:rPr>
        <w:t>Ficha 3407799</w:t>
      </w:r>
    </w:p>
    <w:p w14:paraId="40F25523" w14:textId="77777777" w:rsidR="00D844C5" w:rsidRPr="002503F8" w:rsidRDefault="00D844C5" w:rsidP="00B2326D">
      <w:pPr>
        <w:keepNext/>
        <w:ind w:firstLine="0"/>
        <w:jc w:val="center"/>
        <w:rPr>
          <w:rFonts w:cs="Arial"/>
          <w:lang w:val="es-ES"/>
        </w:rPr>
      </w:pPr>
    </w:p>
    <w:p w14:paraId="2BB8F715" w14:textId="77777777" w:rsidR="005C6B1A" w:rsidRPr="002503F8" w:rsidRDefault="00402B6F" w:rsidP="00B2326D">
      <w:pPr>
        <w:keepNext/>
        <w:ind w:firstLine="0"/>
        <w:jc w:val="center"/>
        <w:rPr>
          <w:rFonts w:cs="Arial"/>
          <w:b/>
          <w:bCs/>
          <w:lang w:val="es-ES"/>
        </w:rPr>
      </w:pPr>
      <w:r>
        <w:rPr>
          <w:rFonts w:eastAsia="Arial" w:cs="Arial"/>
          <w:b/>
          <w:bCs/>
          <w:lang w:val="es-ES"/>
        </w:rPr>
        <w:t>Integrantes del grupo:</w:t>
      </w:r>
    </w:p>
    <w:p w14:paraId="71EBB286" w14:textId="77777777" w:rsidR="005C6B1A" w:rsidRPr="002503F8" w:rsidRDefault="00402B6F" w:rsidP="00B2326D">
      <w:pPr>
        <w:keepNext/>
        <w:ind w:firstLine="0"/>
        <w:jc w:val="center"/>
        <w:rPr>
          <w:rFonts w:cs="Arial"/>
          <w:lang w:val="es-ES"/>
        </w:rPr>
      </w:pPr>
      <w:r>
        <w:rPr>
          <w:rFonts w:eastAsia="Arial" w:cs="Arial"/>
          <w:lang w:val="es-ES"/>
        </w:rPr>
        <w:t>Camilo Andrés Tamayo Duran</w:t>
      </w:r>
    </w:p>
    <w:p w14:paraId="7A2CACF9" w14:textId="77777777" w:rsidR="005C6B1A" w:rsidRPr="002503F8" w:rsidRDefault="00402B6F" w:rsidP="00B2326D">
      <w:pPr>
        <w:keepNext/>
        <w:ind w:firstLine="0"/>
        <w:jc w:val="center"/>
        <w:rPr>
          <w:rFonts w:cs="Arial"/>
          <w:lang w:val="es-ES"/>
        </w:rPr>
      </w:pPr>
      <w:r>
        <w:rPr>
          <w:rFonts w:eastAsia="Arial" w:cs="Arial"/>
          <w:lang w:val="es-ES"/>
        </w:rPr>
        <w:t>Carlos Stiven Gutiérrez Ramírez</w:t>
      </w:r>
    </w:p>
    <w:p w14:paraId="1EF4B4AF" w14:textId="77777777" w:rsidR="005C6B1A" w:rsidRPr="002503F8" w:rsidRDefault="00402B6F" w:rsidP="00B2326D">
      <w:pPr>
        <w:keepNext/>
        <w:ind w:firstLine="0"/>
        <w:jc w:val="center"/>
        <w:rPr>
          <w:rFonts w:cs="Arial"/>
          <w:lang w:val="es-ES"/>
        </w:rPr>
      </w:pPr>
      <w:r>
        <w:rPr>
          <w:rFonts w:eastAsia="Arial" w:cs="Arial"/>
          <w:lang w:val="es-ES"/>
        </w:rPr>
        <w:t>Kevin Fernando Martínez Pérez</w:t>
      </w:r>
    </w:p>
    <w:p w14:paraId="2CC46A87" w14:textId="77777777" w:rsidR="005C6B1A" w:rsidRPr="002503F8" w:rsidRDefault="00402B6F" w:rsidP="00B2326D">
      <w:pPr>
        <w:keepNext/>
        <w:ind w:firstLine="0"/>
        <w:jc w:val="center"/>
        <w:rPr>
          <w:rFonts w:cs="Arial"/>
          <w:lang w:val="es-ES"/>
        </w:rPr>
      </w:pPr>
      <w:r>
        <w:rPr>
          <w:rFonts w:eastAsia="Arial" w:cs="Arial"/>
          <w:lang w:val="es-ES"/>
        </w:rPr>
        <w:t>Samuel Santiago Ramírez Fierro</w:t>
      </w:r>
    </w:p>
    <w:p w14:paraId="0637856D" w14:textId="77777777" w:rsidR="005C6B1A" w:rsidRPr="002503F8" w:rsidRDefault="00402B6F" w:rsidP="00B2326D">
      <w:pPr>
        <w:keepNext/>
        <w:ind w:firstLine="0"/>
        <w:jc w:val="center"/>
        <w:rPr>
          <w:rFonts w:cs="Arial"/>
          <w:lang w:val="es-ES"/>
        </w:rPr>
      </w:pPr>
      <w:r>
        <w:rPr>
          <w:rFonts w:eastAsia="Arial" w:cs="Arial"/>
          <w:lang w:val="es-ES"/>
        </w:rPr>
        <w:t>Santiago Ortiz Claros</w:t>
      </w:r>
    </w:p>
    <w:p w14:paraId="1B066BE9" w14:textId="77777777" w:rsidR="005C6B1A" w:rsidRPr="002503F8" w:rsidRDefault="00402B6F" w:rsidP="00B2326D">
      <w:pPr>
        <w:keepNext/>
        <w:ind w:firstLine="0"/>
        <w:jc w:val="center"/>
        <w:rPr>
          <w:rFonts w:eastAsia="Arial" w:cs="Arial"/>
          <w:lang w:val="es-ES"/>
        </w:rPr>
      </w:pPr>
      <w:r>
        <w:rPr>
          <w:rFonts w:eastAsia="Arial" w:cs="Arial"/>
          <w:b/>
          <w:bCs/>
          <w:lang w:val="es-ES"/>
        </w:rPr>
        <w:t>Instructor:</w:t>
      </w:r>
      <w:r>
        <w:rPr>
          <w:rFonts w:eastAsia="Arial" w:cs="Arial"/>
          <w:lang w:val="es-ES"/>
        </w:rPr>
        <w:t xml:space="preserve"> José de Jesús Motta Vargas</w:t>
      </w:r>
    </w:p>
    <w:p w14:paraId="60667DCB" w14:textId="77777777" w:rsidR="00D844C5" w:rsidRPr="002503F8" w:rsidRDefault="00D844C5" w:rsidP="00B2326D">
      <w:pPr>
        <w:keepNext/>
        <w:ind w:firstLine="0"/>
        <w:jc w:val="center"/>
        <w:rPr>
          <w:rFonts w:eastAsia="Arial" w:cs="Arial"/>
          <w:lang w:val="es-ES"/>
        </w:rPr>
      </w:pPr>
    </w:p>
    <w:p w14:paraId="56F4BEC5" w14:textId="77777777" w:rsidR="00D844C5" w:rsidRPr="002503F8" w:rsidRDefault="00D844C5" w:rsidP="00B2326D">
      <w:pPr>
        <w:keepNext/>
        <w:ind w:firstLine="0"/>
        <w:jc w:val="center"/>
        <w:rPr>
          <w:rFonts w:eastAsia="Arial" w:cs="Arial"/>
          <w:lang w:val="es-ES"/>
        </w:rPr>
      </w:pPr>
    </w:p>
    <w:p w14:paraId="0647663C" w14:textId="77777777" w:rsidR="00D844C5" w:rsidRPr="002503F8" w:rsidRDefault="00D844C5" w:rsidP="00B2326D">
      <w:pPr>
        <w:keepNext/>
        <w:ind w:firstLine="0"/>
        <w:jc w:val="center"/>
        <w:rPr>
          <w:rFonts w:eastAsia="Arial" w:cs="Arial"/>
          <w:lang w:val="es-ES"/>
        </w:rPr>
      </w:pPr>
    </w:p>
    <w:p w14:paraId="7C29B707" w14:textId="77777777" w:rsidR="00D844C5" w:rsidRPr="002503F8" w:rsidRDefault="00D844C5" w:rsidP="00B2326D">
      <w:pPr>
        <w:keepNext/>
        <w:ind w:firstLine="0"/>
        <w:jc w:val="center"/>
        <w:rPr>
          <w:rFonts w:eastAsia="Arial" w:cs="Arial"/>
          <w:lang w:val="es-ES"/>
        </w:rPr>
      </w:pPr>
    </w:p>
    <w:p w14:paraId="675F8053" w14:textId="77777777" w:rsidR="00D844C5" w:rsidRPr="002503F8" w:rsidRDefault="00D844C5" w:rsidP="00B2326D">
      <w:pPr>
        <w:keepNext/>
        <w:ind w:firstLine="0"/>
        <w:jc w:val="center"/>
        <w:rPr>
          <w:rFonts w:eastAsia="Arial" w:cs="Arial"/>
          <w:lang w:val="es-ES"/>
        </w:rPr>
      </w:pPr>
    </w:p>
    <w:p w14:paraId="55CAE8DC" w14:textId="77777777" w:rsidR="00D844C5" w:rsidRPr="002503F8" w:rsidRDefault="00D844C5" w:rsidP="00B2326D">
      <w:pPr>
        <w:keepNext/>
        <w:ind w:firstLine="0"/>
        <w:jc w:val="center"/>
        <w:rPr>
          <w:rFonts w:eastAsia="Arial" w:cs="Arial"/>
          <w:lang w:val="es-ES"/>
        </w:rPr>
      </w:pPr>
    </w:p>
    <w:p w14:paraId="645431A9" w14:textId="77777777" w:rsidR="00D844C5" w:rsidRPr="002503F8" w:rsidRDefault="00D844C5" w:rsidP="00B2326D">
      <w:pPr>
        <w:keepNext/>
        <w:ind w:firstLine="0"/>
        <w:jc w:val="center"/>
        <w:rPr>
          <w:rFonts w:eastAsia="Arial" w:cs="Arial"/>
          <w:lang w:val="es-ES"/>
        </w:rPr>
      </w:pPr>
    </w:p>
    <w:p w14:paraId="0D021643" w14:textId="77777777" w:rsidR="00D844C5" w:rsidRPr="002503F8" w:rsidRDefault="00D844C5" w:rsidP="00B2326D">
      <w:pPr>
        <w:keepNext/>
        <w:ind w:firstLine="0"/>
        <w:jc w:val="center"/>
        <w:rPr>
          <w:rFonts w:cs="Arial"/>
          <w:lang w:val="es-ES"/>
        </w:rPr>
      </w:pPr>
    </w:p>
    <w:p w14:paraId="241CB11A" w14:textId="77777777" w:rsidR="005C6B1A" w:rsidRPr="002503F8" w:rsidRDefault="00402B6F" w:rsidP="00B2326D">
      <w:pPr>
        <w:ind w:firstLine="0"/>
        <w:jc w:val="center"/>
        <w:rPr>
          <w:rFonts w:cs="Arial"/>
          <w:lang w:val="es-ES"/>
        </w:rPr>
      </w:pPr>
      <w:r>
        <w:rPr>
          <w:lang w:val="es-ES"/>
        </w:rPr>
        <w:t xml:space="preserve">30 de octubre de 2026</w:t>
      </w:r>
    </w:p>
    <w:p w14:paraId="7BC30517" w14:textId="77777777" w:rsidR="000F62D4" w:rsidRPr="002503F8" w:rsidRDefault="00000000">
      <w:pPr>
        <w:pStyle w:val="Ttulo1"/>
        <w:pageBreakBefore/>
        <w:rPr>
          <w:lang w:val="es-ES"/>
        </w:rPr>
      </w:pPr>
      <w:r>
        <w:rPr>
          <w:lang w:val="es-ES"/>
        </w:rPr>
        <w:lastRenderedPageBreak/>
        <w:t>Control del documento</w:t>
      </w:r>
    </w:p>
    <w:p w14:paraId="03A72A9C" w14:textId="77777777" w:rsidR="000F62D4" w:rsidRDefault="00000000">
      <w:pPr>
        <w:ind w:firstLine="0"/>
      </w:pPr>
      <w:r>
        <w:rPr>
          <w:i/>
        </w:rPr>
        <w:t>Control de la versión</w:t>
      </w:r>
    </w:p>
    <w:tbl>
      <w:tblPr>
        <w:tblStyle w:val="Tablaconcuadrcula"/>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1584"/>
        <w:gridCol w:w="1700"/>
        <w:gridCol w:w="4924"/>
      </w:tblGrid>
      <w:tr w:rsidR="000F62D4" w14:paraId="2F440B28" w14:textId="77777777">
        <w:trPr>
          <w:cantSplit/>
          <w:tblHeader/>
        </w:trPr>
        <w:tc>
          <w:tcPr>
            <w:tcW w:w="1152" w:type="dxa"/>
            <w:tcMar>
              <w:top w:w="90" w:type="dxa"/>
              <w:left w:w="100" w:type="dxa"/>
              <w:bottom w:w="90" w:type="dxa"/>
              <w:right w:w="100" w:type="dxa"/>
            </w:tcMar>
            <w:vAlign w:val="center"/>
          </w:tcPr>
          <w:p w14:paraId="3F1A61D6" w14:textId="77777777" w:rsidR="000F62D4" w:rsidRDefault="00000000">
            <w:pPr>
              <w:spacing w:line="360" w:lineRule="auto"/>
              <w:ind w:firstLine="0"/>
            </w:pPr>
            <w:r>
              <w:rPr>
                <w:rFonts w:eastAsia="Arial" w:cs="Arial"/>
                <w:b/>
              </w:rPr>
              <w:t>Versión</w:t>
            </w:r>
          </w:p>
        </w:tc>
        <w:tc>
          <w:tcPr>
            <w:tcW w:w="1584" w:type="dxa"/>
            <w:tcMar>
              <w:top w:w="90" w:type="dxa"/>
              <w:left w:w="100" w:type="dxa"/>
              <w:bottom w:w="90" w:type="dxa"/>
              <w:right w:w="100" w:type="dxa"/>
            </w:tcMar>
            <w:vAlign w:val="center"/>
          </w:tcPr>
          <w:p w14:paraId="72282D4D" w14:textId="77777777" w:rsidR="000F62D4" w:rsidRDefault="00000000">
            <w:pPr>
              <w:spacing w:line="360" w:lineRule="auto"/>
              <w:ind w:firstLine="0"/>
            </w:pPr>
            <w:r>
              <w:rPr>
                <w:rFonts w:eastAsia="Arial" w:cs="Arial"/>
                <w:b/>
              </w:rPr>
              <w:t>Fecha</w:t>
            </w:r>
          </w:p>
        </w:tc>
        <w:tc>
          <w:tcPr>
            <w:tcW w:w="1700" w:type="dxa"/>
            <w:tcMar>
              <w:top w:w="90" w:type="dxa"/>
              <w:left w:w="100" w:type="dxa"/>
              <w:bottom w:w="90" w:type="dxa"/>
              <w:right w:w="100" w:type="dxa"/>
            </w:tcMar>
            <w:vAlign w:val="center"/>
          </w:tcPr>
          <w:p w14:paraId="0A5EC5A8" w14:textId="77777777" w:rsidR="000F62D4" w:rsidRDefault="00000000">
            <w:pPr>
              <w:spacing w:line="360" w:lineRule="auto"/>
              <w:ind w:firstLine="0"/>
            </w:pPr>
            <w:r>
              <w:rPr>
                <w:rFonts w:eastAsia="Arial" w:cs="Arial"/>
                <w:b/>
              </w:rPr>
              <w:t>Estado</w:t>
            </w:r>
          </w:p>
        </w:tc>
        <w:tc>
          <w:tcPr>
            <w:tcW w:w="4924" w:type="dxa"/>
            <w:tcMar>
              <w:top w:w="90" w:type="dxa"/>
              <w:left w:w="100" w:type="dxa"/>
              <w:bottom w:w="90" w:type="dxa"/>
              <w:right w:w="100" w:type="dxa"/>
            </w:tcMar>
            <w:vAlign w:val="center"/>
          </w:tcPr>
          <w:p w14:paraId="70D17A0C" w14:textId="77777777" w:rsidR="000F62D4" w:rsidRDefault="00000000">
            <w:pPr>
              <w:spacing w:line="360" w:lineRule="auto"/>
              <w:ind w:firstLine="0"/>
            </w:pPr>
            <w:r>
              <w:rPr>
                <w:rFonts w:eastAsia="Arial" w:cs="Arial"/>
                <w:b/>
              </w:rPr>
              <w:t>Descripción</w:t>
            </w:r>
          </w:p>
        </w:tc>
      </w:tr>
      <w:tr w:rsidR="000F62D4" w:rsidRPr="002503F8" w14:paraId="3C484F8D" w14:textId="77777777">
        <w:trPr>
          <w:cantSplit/>
        </w:trPr>
        <w:tc>
          <w:tcPr>
            <w:tcW w:w="1152" w:type="dxa"/>
            <w:tcMar>
              <w:top w:w="90" w:type="dxa"/>
              <w:left w:w="100" w:type="dxa"/>
              <w:bottom w:w="90" w:type="dxa"/>
              <w:right w:w="100" w:type="dxa"/>
            </w:tcMar>
            <w:vAlign w:val="center"/>
          </w:tcPr>
          <w:p w14:paraId="606CCD7A" w14:textId="77777777" w:rsidR="000F62D4" w:rsidRDefault="00000000">
            <w:pPr>
              <w:spacing w:line="360" w:lineRule="auto"/>
              <w:ind w:firstLine="0"/>
            </w:pPr>
            <w:r>
              <w:rPr>
                <w:rFonts w:eastAsia="Arial" w:cs="Arial"/>
              </w:rPr>
              <w:t>1.0</w:t>
            </w:r>
          </w:p>
        </w:tc>
        <w:tc>
          <w:tcPr>
            <w:tcW w:w="1584" w:type="dxa"/>
            <w:tcMar>
              <w:top w:w="90" w:type="dxa"/>
              <w:left w:w="100" w:type="dxa"/>
              <w:bottom w:w="90" w:type="dxa"/>
              <w:right w:w="100" w:type="dxa"/>
            </w:tcMar>
            <w:vAlign w:val="center"/>
          </w:tcPr>
          <w:p w14:paraId="4913BA41" w14:textId="77777777" w:rsidR="000F62D4" w:rsidRDefault="00000000">
            <w:pPr>
              <w:spacing w:line="360" w:lineRule="auto"/>
              <w:ind w:firstLine="0"/>
            </w:pPr>
            <w:r>
              <w:rPr>
                <w:rFonts w:eastAsia="Arial" w:cs="Arial"/>
              </w:rPr>
              <w:t>27/10/2026</w:t>
            </w:r>
          </w:p>
        </w:tc>
        <w:tc>
          <w:tcPr>
            <w:tcW w:w="1700" w:type="dxa"/>
            <w:tcMar>
              <w:top w:w="90" w:type="dxa"/>
              <w:left w:w="100" w:type="dxa"/>
              <w:bottom w:w="90" w:type="dxa"/>
              <w:right w:w="100" w:type="dxa"/>
            </w:tcMar>
            <w:vAlign w:val="center"/>
          </w:tcPr>
          <w:p w14:paraId="14DD2FE6" w14:textId="77777777" w:rsidR="000F62D4" w:rsidRDefault="00000000">
            <w:pPr>
              <w:spacing w:line="360" w:lineRule="auto"/>
              <w:ind w:firstLine="0"/>
            </w:pPr>
            <w:r>
              <w:rPr>
                <w:rFonts w:eastAsia="Arial" w:cs="Arial"/>
              </w:rPr>
              <w:t xml:space="preserve">Reemplazada</w:t>
            </w:r>
          </w:p>
        </w:tc>
        <w:tc>
          <w:tcPr>
            <w:tcW w:w="4924" w:type="dxa"/>
            <w:tcMar>
              <w:top w:w="90" w:type="dxa"/>
              <w:left w:w="100" w:type="dxa"/>
              <w:bottom w:w="90" w:type="dxa"/>
              <w:right w:w="100" w:type="dxa"/>
            </w:tcMar>
            <w:vAlign w:val="center"/>
          </w:tcPr>
          <w:p w14:paraId="04834DB2" w14:textId="77777777" w:rsidR="000F62D4" w:rsidRPr="002503F8" w:rsidRDefault="00000000">
            <w:pPr>
              <w:spacing w:line="360" w:lineRule="auto"/>
              <w:ind w:firstLine="0"/>
              <w:rPr>
                <w:lang w:val="es-ES"/>
              </w:rPr>
            </w:pPr>
            <w:r>
              <w:rPr>
                <w:rFonts w:eastAsia="Arial" w:cs="Arial"/>
                <w:lang w:val="es-ES"/>
              </w:rPr>
              <w:t>Primera versión del manual de usuario de La Única.</w:t>
            </w:r>
          </w:p>
        </w:tc>
      </w:tr>
      <w:tr w:rsidR="000F62D4" w:rsidRPr="002503F8">
        <w:trPr>
          <w:cantSplit/>
        </w:trPr>
        <w:tc>
          <w:tcPr>
            <w:tcW w:w="1152" w:type="dxa"/>
            <w:tcMar>
              <w:top w:w="90" w:type="dxa"/>
              <w:left w:w="100" w:type="dxa"/>
              <w:bottom w:w="90" w:type="dxa"/>
              <w:right w:w="100" w:type="dxa"/>
            </w:tcMar>
            <w:vAlign w:val="center"/>
          </w:tcPr>
          <w:p w:rsidR="000F62D4" w:rsidRDefault="00000000">
            <w:pPr>
              <w:spacing w:line="360" w:lineRule="auto"/>
              <w:ind w:firstLine="0"/>
            </w:pPr>
            <w:r>
              <w:rPr>
                <w:rFonts w:eastAsia="Arial" w:cs="Arial"/>
              </w:rPr>
              <w:t xml:space="preserve">1.1</w:t>
            </w:r>
          </w:p>
        </w:tc>
        <w:tc>
          <w:tcPr>
            <w:tcW w:w="1584" w:type="dxa"/>
            <w:tcMar>
              <w:top w:w="90" w:type="dxa"/>
              <w:left w:w="100" w:type="dxa"/>
              <w:bottom w:w="90" w:type="dxa"/>
              <w:right w:w="100" w:type="dxa"/>
            </w:tcMar>
            <w:vAlign w:val="center"/>
          </w:tcPr>
          <w:p w:rsidR="000F62D4" w:rsidRDefault="00000000">
            <w:pPr>
              <w:spacing w:line="360" w:lineRule="auto"/>
              <w:ind w:firstLine="0"/>
            </w:pPr>
            <w:r>
              <w:rPr>
                <w:rFonts w:eastAsia="Arial" w:cs="Arial"/>
              </w:rPr>
              <w:t xml:space="preserve">30/10/2026</w:t>
            </w:r>
          </w:p>
        </w:tc>
        <w:tc>
          <w:tcPr>
            <w:tcW w:w="1700" w:type="dxa"/>
            <w:tcMar>
              <w:top w:w="90" w:type="dxa"/>
              <w:left w:w="100" w:type="dxa"/>
              <w:bottom w:w="90" w:type="dxa"/>
              <w:right w:w="100" w:type="dxa"/>
            </w:tcMar>
            <w:vAlign w:val="center"/>
          </w:tcPr>
          <w:p w:rsidR="000F62D4" w:rsidRDefault="00000000">
            <w:pPr>
              <w:spacing w:line="360" w:lineRule="auto"/>
              <w:ind w:firstLine="0"/>
            </w:pPr>
            <w:r>
              <w:rPr>
                <w:rFonts w:eastAsia="Arial" w:cs="Arial"/>
              </w:rPr>
              <w:t xml:space="preserve">Vigente</w:t>
            </w:r>
          </w:p>
        </w:tc>
        <w:tc>
          <w:tcPr>
            <w:tcW w:w="4924" w:type="dxa"/>
            <w:tcMar>
              <w:top w:w="90" w:type="dxa"/>
              <w:left w:w="100" w:type="dxa"/>
              <w:bottom w:w="90" w:type="dxa"/>
              <w:right w:w="100" w:type="dxa"/>
            </w:tcMar>
            <w:vAlign w:val="center"/>
          </w:tcPr>
          <w:p w:rsidR="000F62D4" w:rsidRPr="002503F8" w:rsidRDefault="00000000">
            <w:pPr>
              <w:spacing w:line="360" w:lineRule="auto"/>
              <w:ind w:firstLine="0"/>
              <w:rPr>
                <w:lang w:val="es-ES"/>
              </w:rPr>
            </w:pPr>
            <w:r>
              <w:rPr>
                <w:rFonts w:eastAsia="Arial" w:cs="Arial"/>
                <w:lang w:val="es-ES"/>
              </w:rPr>
              <w:t xml:space="preserve">Actualización al SRS 1.5: ventas de contado o por cobrar, registro de pago (5.4), precio guardado en cada factura, reportes de ventas sin facturas canceladas, fecha de registro no posterior a hoy y ayuda en Sobre nosotros (2.4). Se renuevan las capturas, se corrige la Figura 13 y se recalcula el índice.</w:t>
            </w:r>
          </w:p>
        </w:tc>
      </w:tr>
    </w:tbl>
    <w:p w14:paraId="3D209C4E" w14:textId="77777777" w:rsidR="000F62D4" w:rsidRPr="002503F8" w:rsidRDefault="000F62D4">
      <w:pPr>
        <w:rPr>
          <w:lang w:val="es-ES"/>
        </w:rPr>
      </w:pPr>
    </w:p>
    <w:p w14:paraId="27192C23" w14:textId="77777777" w:rsidR="000F62D4" w:rsidRPr="002503F8" w:rsidRDefault="00000000">
      <w:pPr>
        <w:rPr>
          <w:lang w:val="es-ES"/>
        </w:rPr>
      </w:pPr>
      <w:r>
        <w:rPr>
          <w:lang w:val="es-ES"/>
        </w:rPr>
        <w:t xml:space="preserve">Este manual corresponde a la versión del aplicativo descrita en el SRS 1.5 y explica las funciones disponibles en sus módulos de clientes, productos, facturas, reportes y Sobre nosotros. La interfaz o las reglas pueden cambiar en versiones posteriores.</w:t>
      </w:r>
    </w:p>
    <w:p w14:paraId="0BBEFF5A" w14:textId="77777777" w:rsidR="000F62D4" w:rsidRPr="002503F8" w:rsidRDefault="00000000">
      <w:pPr>
        <w:pStyle w:val="Ttulo1"/>
        <w:pageBreakBefore/>
        <w:rPr>
          <w:lang w:val="es-ES"/>
        </w:rPr>
      </w:pPr>
      <w:r>
        <w:rPr>
          <w:lang w:val="es-ES"/>
        </w:rPr>
        <w:lastRenderedPageBreak/>
        <w:t>Contenido</w:t>
      </w:r>
    </w:p>
    <w:p w14:paraId="3956E1DC" w14:textId="77777777" w:rsidR="000F62D4" w:rsidRPr="002503F8" w:rsidRDefault="00000000">
      <w:pPr>
        <w:pStyle w:val="TDC1"/>
        <w:tabs>
          <w:tab w:val="right" w:leader="dot" w:pos="9360"/>
        </w:tabs>
        <w:rPr>
          <w:lang w:val="es-ES"/>
        </w:rPr>
      </w:pPr>
      <w:r>
        <w:rPr>
          <w:lang w:val="es-ES"/>
        </w:rPr>
        <w:t>Control del documento</w:t>
        <w:tab/>
        <w:t>2</w:t>
      </w:r>
    </w:p>
    <w:p w14:paraId="5523774F" w14:textId="77777777" w:rsidR="000F62D4" w:rsidRPr="002503F8" w:rsidRDefault="00000000">
      <w:pPr>
        <w:pStyle w:val="TDC1"/>
        <w:tabs>
          <w:tab w:val="right" w:leader="dot" w:pos="9360"/>
        </w:tabs>
        <w:rPr>
          <w:lang w:val="es-ES"/>
        </w:rPr>
      </w:pPr>
      <w:r>
        <w:rPr>
          <w:lang w:val="es-ES"/>
        </w:rPr>
        <w:t>Resumen ejecutivo</w:t>
        <w:tab/>
        <w:t>5</w:t>
      </w:r>
    </w:p>
    <w:p w14:paraId="4CA4E8FD" w14:textId="77777777" w:rsidR="000F62D4" w:rsidRPr="002503F8" w:rsidRDefault="00000000">
      <w:pPr>
        <w:pStyle w:val="TDC1"/>
        <w:tabs>
          <w:tab w:val="right" w:leader="dot" w:pos="9360"/>
        </w:tabs>
        <w:rPr>
          <w:lang w:val="es-ES"/>
        </w:rPr>
      </w:pPr>
      <w:r>
        <w:rPr>
          <w:lang w:val="es-ES"/>
        </w:rPr>
        <w:t>1 Introducción</w:t>
        <w:tab/>
        <w:t>6</w:t>
      </w:r>
    </w:p>
    <w:p w14:paraId="6D8B2333" w14:textId="77777777" w:rsidR="000F62D4" w:rsidRPr="002503F8" w:rsidRDefault="00000000">
      <w:pPr>
        <w:pStyle w:val="TDC2"/>
        <w:tabs>
          <w:tab w:val="right" w:leader="dot" w:pos="9360"/>
        </w:tabs>
        <w:rPr>
          <w:lang w:val="es-ES"/>
        </w:rPr>
      </w:pPr>
      <w:r>
        <w:rPr>
          <w:lang w:val="es-ES"/>
        </w:rPr>
        <w:t>1.1 Propósito y destinatarios</w:t>
        <w:tab/>
        <w:t>6</w:t>
      </w:r>
    </w:p>
    <w:p w14:paraId="0DD24DF2" w14:textId="77777777" w:rsidR="000F62D4" w:rsidRPr="002503F8" w:rsidRDefault="00000000">
      <w:pPr>
        <w:pStyle w:val="TDC2"/>
        <w:tabs>
          <w:tab w:val="right" w:leader="dot" w:pos="9360"/>
        </w:tabs>
        <w:rPr>
          <w:lang w:val="es-ES"/>
        </w:rPr>
      </w:pPr>
      <w:r>
        <w:rPr>
          <w:lang w:val="es-ES"/>
        </w:rPr>
        <w:t>1.2 Alcance y límites</w:t>
        <w:tab/>
        <w:t>6</w:t>
      </w:r>
    </w:p>
    <w:p w14:paraId="5804FE7A" w14:textId="77777777" w:rsidR="000F62D4" w:rsidRPr="002503F8" w:rsidRDefault="00000000">
      <w:pPr>
        <w:pStyle w:val="TDC1"/>
        <w:tabs>
          <w:tab w:val="right" w:leader="dot" w:pos="9360"/>
        </w:tabs>
        <w:rPr>
          <w:lang w:val="es-ES"/>
        </w:rPr>
      </w:pPr>
      <w:r>
        <w:rPr>
          <w:lang w:val="es-ES"/>
        </w:rPr>
        <w:t>2 Acceso y navegación</w:t>
        <w:tab/>
        <w:t>6</w:t>
      </w:r>
    </w:p>
    <w:p w14:paraId="52A365B0" w14:textId="77777777" w:rsidR="000F62D4" w:rsidRPr="002503F8" w:rsidRDefault="00000000">
      <w:pPr>
        <w:pStyle w:val="TDC2"/>
        <w:tabs>
          <w:tab w:val="right" w:leader="dot" w:pos="9360"/>
        </w:tabs>
        <w:rPr>
          <w:lang w:val="es-ES"/>
        </w:rPr>
      </w:pPr>
      <w:r>
        <w:rPr>
          <w:lang w:val="es-ES"/>
        </w:rPr>
        <w:t>2.1 Preparación y acceso</w:t>
        <w:tab/>
        <w:t>6</w:t>
      </w:r>
    </w:p>
    <w:p w14:paraId="6180E2D5" w14:textId="77777777" w:rsidR="000F62D4" w:rsidRPr="002503F8" w:rsidRDefault="00000000">
      <w:pPr>
        <w:pStyle w:val="TDC2"/>
        <w:tabs>
          <w:tab w:val="right" w:leader="dot" w:pos="9360"/>
        </w:tabs>
        <w:rPr>
          <w:lang w:val="es-ES"/>
        </w:rPr>
      </w:pPr>
      <w:r>
        <w:rPr>
          <w:lang w:val="es-ES"/>
        </w:rPr>
        <w:t>2.2 Inicio y menú</w:t>
        <w:tab/>
        <w:t>7</w:t>
      </w:r>
    </w:p>
    <w:p w14:paraId="288AF3AD" w14:textId="77777777" w:rsidR="000F62D4" w:rsidRPr="002503F8" w:rsidRDefault="00000000">
      <w:pPr>
        <w:pStyle w:val="TDC2"/>
        <w:tabs>
          <w:tab w:val="right" w:leader="dot" w:pos="9360"/>
        </w:tabs>
        <w:rPr>
          <w:lang w:val="es-ES"/>
        </w:rPr>
      </w:pPr>
      <w:r>
        <w:rPr>
          <w:lang w:val="es-ES"/>
        </w:rPr>
        <w:t>2.3 Elementos comunes</w:t>
        <w:tab/>
        <w:t>8</w:t>
      </w:r>
    </w:p>
    <w:p w:rsidR="000F62D4" w:rsidRPr="002503F8" w:rsidRDefault="00000000">
      <w:pPr>
        <w:pStyle w:val="TDC2"/>
        <w:tabs>
          <w:tab w:val="right" w:leader="dot" w:pos="9360"/>
        </w:tabs>
        <w:rPr>
          <w:lang w:val="es-ES"/>
        </w:rPr>
      </w:pPr>
      <w:r>
        <w:rPr>
          <w:lang w:val="es-ES"/>
        </w:rPr>
        <w:t>2.4 Ayuda y Sobre nosotros</w:t>
        <w:tab/>
        <w:t>9</w:t>
      </w:r>
    </w:p>
    <w:p w14:paraId="75B2F5B5" w14:textId="77777777" w:rsidR="000F62D4" w:rsidRPr="002503F8" w:rsidRDefault="00000000">
      <w:pPr>
        <w:pStyle w:val="TDC1"/>
        <w:tabs>
          <w:tab w:val="right" w:leader="dot" w:pos="9360"/>
        </w:tabs>
        <w:rPr>
          <w:lang w:val="es-ES"/>
        </w:rPr>
      </w:pPr>
      <w:r>
        <w:rPr>
          <w:lang w:val="es-ES"/>
        </w:rPr>
        <w:t>3 Gestión de clientes</w:t>
        <w:tab/>
        <w:t>10</w:t>
      </w:r>
    </w:p>
    <w:p w14:paraId="6D8913FE" w14:textId="77777777" w:rsidR="000F62D4" w:rsidRPr="002503F8" w:rsidRDefault="00000000">
      <w:pPr>
        <w:pStyle w:val="TDC2"/>
        <w:tabs>
          <w:tab w:val="right" w:leader="dot" w:pos="9360"/>
        </w:tabs>
        <w:rPr>
          <w:lang w:val="es-ES"/>
        </w:rPr>
      </w:pPr>
      <w:r>
        <w:rPr>
          <w:lang w:val="es-ES"/>
        </w:rPr>
        <w:t>3.1 Registrar un cliente</w:t>
        <w:tab/>
        <w:t>10</w:t>
      </w:r>
    </w:p>
    <w:p w14:paraId="3ED0DF33" w14:textId="77777777" w:rsidR="000F62D4" w:rsidRPr="002503F8" w:rsidRDefault="00000000">
      <w:pPr>
        <w:pStyle w:val="TDC2"/>
        <w:tabs>
          <w:tab w:val="right" w:leader="dot" w:pos="9360"/>
        </w:tabs>
        <w:rPr>
          <w:lang w:val="es-ES"/>
        </w:rPr>
      </w:pPr>
      <w:r>
        <w:rPr>
          <w:lang w:val="es-ES"/>
        </w:rPr>
        <w:t>3.2 Consultar, editar y eliminar</w:t>
        <w:tab/>
        <w:t>11</w:t>
      </w:r>
    </w:p>
    <w:p w14:paraId="6E0F7EF7" w14:textId="77777777" w:rsidR="000F62D4" w:rsidRPr="002503F8" w:rsidRDefault="00000000">
      <w:pPr>
        <w:pStyle w:val="TDC1"/>
        <w:tabs>
          <w:tab w:val="right" w:leader="dot" w:pos="9360"/>
        </w:tabs>
        <w:rPr>
          <w:lang w:val="es-ES"/>
        </w:rPr>
      </w:pPr>
      <w:r>
        <w:rPr>
          <w:lang w:val="es-ES"/>
        </w:rPr>
        <w:t>4 Gestión de productos</w:t>
        <w:tab/>
        <w:t>16</w:t>
      </w:r>
    </w:p>
    <w:p w14:paraId="6386C8F5" w14:textId="77777777" w:rsidR="000F62D4" w:rsidRPr="002503F8" w:rsidRDefault="00000000">
      <w:pPr>
        <w:pStyle w:val="TDC2"/>
        <w:tabs>
          <w:tab w:val="right" w:leader="dot" w:pos="9360"/>
        </w:tabs>
        <w:rPr>
          <w:lang w:val="es-ES"/>
        </w:rPr>
      </w:pPr>
      <w:r>
        <w:rPr>
          <w:lang w:val="es-ES"/>
        </w:rPr>
        <w:t>4.1 Registrar un producto</w:t>
        <w:tab/>
        <w:t>16</w:t>
      </w:r>
    </w:p>
    <w:p w14:paraId="44D84954" w14:textId="77777777" w:rsidR="000F62D4" w:rsidRPr="002503F8" w:rsidRDefault="00000000">
      <w:pPr>
        <w:pStyle w:val="TDC2"/>
        <w:tabs>
          <w:tab w:val="right" w:leader="dot" w:pos="9360"/>
        </w:tabs>
        <w:rPr>
          <w:lang w:val="es-ES"/>
        </w:rPr>
      </w:pPr>
      <w:r>
        <w:rPr>
          <w:lang w:val="es-ES"/>
        </w:rPr>
        <w:t>4.2 Consultar, editar y eliminar</w:t>
        <w:tab/>
        <w:t>17</w:t>
      </w:r>
    </w:p>
    <w:p w14:paraId="3881EBB1" w14:textId="77777777" w:rsidR="000F62D4" w:rsidRPr="002503F8" w:rsidRDefault="00000000">
      <w:pPr>
        <w:pStyle w:val="TDC1"/>
        <w:tabs>
          <w:tab w:val="right" w:leader="dot" w:pos="9360"/>
        </w:tabs>
        <w:rPr>
          <w:lang w:val="es-ES"/>
        </w:rPr>
      </w:pPr>
      <w:r>
        <w:rPr>
          <w:lang w:val="es-ES"/>
        </w:rPr>
        <w:t>5 Ventas y facturas</w:t>
        <w:tab/>
        <w:t>20</w:t>
      </w:r>
    </w:p>
    <w:p w14:paraId="6B3BA669" w14:textId="77777777" w:rsidR="000F62D4" w:rsidRPr="002503F8" w:rsidRDefault="00000000">
      <w:pPr>
        <w:pStyle w:val="TDC2"/>
        <w:tabs>
          <w:tab w:val="right" w:leader="dot" w:pos="9360"/>
        </w:tabs>
        <w:rPr>
          <w:lang w:val="es-ES"/>
        </w:rPr>
      </w:pPr>
      <w:r>
        <w:rPr>
          <w:lang w:val="es-ES"/>
        </w:rPr>
        <w:t>5.1 Registrar una venta</w:t>
        <w:tab/>
        <w:t>21</w:t>
      </w:r>
    </w:p>
    <w:p w14:paraId="6A6C046D" w14:textId="77777777" w:rsidR="000F62D4" w:rsidRPr="002503F8" w:rsidRDefault="00000000">
      <w:pPr>
        <w:pStyle w:val="TDC2"/>
        <w:tabs>
          <w:tab w:val="right" w:leader="dot" w:pos="9360"/>
        </w:tabs>
        <w:rPr>
          <w:lang w:val="es-ES"/>
        </w:rPr>
      </w:pPr>
      <w:r>
        <w:rPr>
          <w:lang w:val="es-ES"/>
        </w:rPr>
        <w:t>5.2 Consultar e imprimir</w:t>
        <w:tab/>
        <w:t>22</w:t>
      </w:r>
    </w:p>
    <w:p w14:paraId="4CF2B438" w14:textId="77777777" w:rsidR="000F62D4" w:rsidRPr="002503F8" w:rsidRDefault="00000000">
      <w:pPr>
        <w:pStyle w:val="TDC2"/>
        <w:tabs>
          <w:tab w:val="right" w:leader="dot" w:pos="9360"/>
        </w:tabs>
        <w:rPr>
          <w:lang w:val="es-ES"/>
        </w:rPr>
      </w:pPr>
      <w:r>
        <w:rPr>
          <w:lang w:val="es-ES"/>
        </w:rPr>
        <w:t>5.3 Cancelar una factura</w:t>
        <w:tab/>
        <w:t>23</w:t>
      </w:r>
    </w:p>
    <w:p w:rsidR="000F62D4" w:rsidRPr="002503F8" w:rsidRDefault="00000000">
      <w:pPr>
        <w:pStyle w:val="TDC2"/>
        <w:tabs>
          <w:tab w:val="right" w:leader="dot" w:pos="9360"/>
        </w:tabs>
        <w:rPr>
          <w:lang w:val="es-ES"/>
        </w:rPr>
      </w:pPr>
      <w:r>
        <w:rPr>
          <w:lang w:val="es-ES"/>
        </w:rPr>
        <w:t>5.4 Registrar el pago de una venta por cobrar</w:t>
        <w:tab/>
        <w:t>26</w:t>
      </w:r>
    </w:p>
    <w:p w14:paraId="15F8B465" w14:textId="77777777" w:rsidR="000F62D4" w:rsidRPr="002503F8" w:rsidRDefault="00000000">
      <w:pPr>
        <w:pStyle w:val="TDC1"/>
        <w:tabs>
          <w:tab w:val="right" w:leader="dot" w:pos="9360"/>
        </w:tabs>
        <w:rPr>
          <w:lang w:val="es-ES"/>
        </w:rPr>
      </w:pPr>
      <w:r>
        <w:rPr>
          <w:lang w:val="es-ES"/>
        </w:rPr>
        <w:lastRenderedPageBreak/>
        <w:t>6 Reportes</w:t>
        <w:tab/>
        <w:t>27</w:t>
      </w:r>
    </w:p>
    <w:p w14:paraId="012D3753" w14:textId="77777777" w:rsidR="000F62D4" w:rsidRPr="002503F8" w:rsidRDefault="00000000">
      <w:pPr>
        <w:pStyle w:val="TDC2"/>
        <w:tabs>
          <w:tab w:val="right" w:leader="dot" w:pos="9360"/>
        </w:tabs>
        <w:rPr>
          <w:lang w:val="es-ES"/>
        </w:rPr>
      </w:pPr>
      <w:r>
        <w:rPr>
          <w:lang w:val="es-ES"/>
        </w:rPr>
        <w:t>6.1 Resumen general</w:t>
        <w:tab/>
        <w:t>28</w:t>
      </w:r>
    </w:p>
    <w:p w14:paraId="3EB01A35" w14:textId="77777777" w:rsidR="000F62D4" w:rsidRPr="002503F8" w:rsidRDefault="00000000">
      <w:pPr>
        <w:pStyle w:val="TDC2"/>
        <w:tabs>
          <w:tab w:val="right" w:leader="dot" w:pos="9360"/>
        </w:tabs>
        <w:rPr>
          <w:lang w:val="es-ES"/>
        </w:rPr>
      </w:pPr>
      <w:r>
        <w:rPr>
          <w:lang w:val="es-ES"/>
        </w:rPr>
        <w:t>6.2 Clientes y cantidad de facturas</w:t>
        <w:tab/>
        <w:t>28</w:t>
      </w:r>
    </w:p>
    <w:p w14:paraId="04EA3FCC" w14:textId="77777777" w:rsidR="000F62D4" w:rsidRPr="002503F8" w:rsidRDefault="00000000">
      <w:pPr>
        <w:pStyle w:val="TDC2"/>
        <w:tabs>
          <w:tab w:val="right" w:leader="dot" w:pos="9360"/>
        </w:tabs>
        <w:rPr>
          <w:lang w:val="es-ES"/>
        </w:rPr>
      </w:pPr>
      <w:r>
        <w:rPr>
          <w:lang w:val="es-ES"/>
        </w:rPr>
        <w:t>6.3 Total por factura</w:t>
        <w:tab/>
        <w:t>29</w:t>
      </w:r>
    </w:p>
    <w:p w14:paraId="299E1A33" w14:textId="77777777" w:rsidR="000F62D4" w:rsidRPr="002503F8" w:rsidRDefault="00000000">
      <w:pPr>
        <w:pStyle w:val="TDC2"/>
        <w:tabs>
          <w:tab w:val="right" w:leader="dot" w:pos="9360"/>
        </w:tabs>
        <w:rPr>
          <w:lang w:val="es-ES"/>
        </w:rPr>
      </w:pPr>
      <w:r>
        <w:rPr>
          <w:lang w:val="es-ES"/>
        </w:rPr>
        <w:t>6.4 Unidades vendidas por producto</w:t>
        <w:tab/>
        <w:t>30</w:t>
      </w:r>
    </w:p>
    <w:p w14:paraId="315FECFF" w14:textId="77777777" w:rsidR="000F62D4" w:rsidRPr="002503F8" w:rsidRDefault="00000000">
      <w:pPr>
        <w:pStyle w:val="TDC2"/>
        <w:tabs>
          <w:tab w:val="right" w:leader="dot" w:pos="9360"/>
        </w:tabs>
        <w:rPr>
          <w:lang w:val="es-ES"/>
        </w:rPr>
      </w:pPr>
      <w:r>
        <w:rPr>
          <w:lang w:val="es-ES"/>
        </w:rPr>
        <w:t>6.5 Detalle de facturas</w:t>
        <w:tab/>
        <w:t>31</w:t>
      </w:r>
    </w:p>
    <w:p w14:paraId="4813BDA4" w14:textId="77777777" w:rsidR="000F62D4" w:rsidRPr="002503F8" w:rsidRDefault="00000000">
      <w:pPr>
        <w:pStyle w:val="TDC2"/>
        <w:tabs>
          <w:tab w:val="right" w:leader="dot" w:pos="9360"/>
        </w:tabs>
        <w:rPr>
          <w:lang w:val="es-ES"/>
        </w:rPr>
      </w:pPr>
      <w:r>
        <w:rPr>
          <w:lang w:val="es-ES"/>
        </w:rPr>
        <w:t>6.6 Existencias de productos</w:t>
        <w:tab/>
        <w:t>32</w:t>
      </w:r>
    </w:p>
    <w:p w14:paraId="385F0F99" w14:textId="77777777" w:rsidR="000F62D4" w:rsidRPr="002503F8" w:rsidRDefault="00000000">
      <w:pPr>
        <w:pStyle w:val="TDC2"/>
        <w:tabs>
          <w:tab w:val="right" w:leader="dot" w:pos="9360"/>
        </w:tabs>
        <w:rPr>
          <w:lang w:val="es-ES"/>
        </w:rPr>
      </w:pPr>
      <w:r>
        <w:rPr>
          <w:lang w:val="es-ES"/>
        </w:rPr>
        <w:t>6.7 Facturas por estado</w:t>
        <w:tab/>
        <w:t>33</w:t>
      </w:r>
    </w:p>
    <w:p w14:paraId="31E64450" w14:textId="77777777" w:rsidR="000F62D4" w:rsidRPr="002503F8" w:rsidRDefault="00000000">
      <w:pPr>
        <w:pStyle w:val="TDC2"/>
        <w:tabs>
          <w:tab w:val="right" w:leader="dot" w:pos="9360"/>
        </w:tabs>
        <w:rPr>
          <w:lang w:val="es-ES"/>
        </w:rPr>
      </w:pPr>
      <w:r>
        <w:rPr>
          <w:lang w:val="es-ES"/>
        </w:rPr>
        <w:t>6.8 Facturas pendientes</w:t>
        <w:tab/>
        <w:t>34</w:t>
      </w:r>
    </w:p>
    <w:p w14:paraId="69D781D5" w14:textId="77777777" w:rsidR="000F62D4" w:rsidRPr="002503F8" w:rsidRDefault="00000000">
      <w:pPr>
        <w:pStyle w:val="TDC2"/>
        <w:tabs>
          <w:tab w:val="right" w:leader="dot" w:pos="9360"/>
        </w:tabs>
        <w:rPr>
          <w:lang w:val="es-ES"/>
        </w:rPr>
      </w:pPr>
      <w:r>
        <w:rPr>
          <w:lang w:val="es-ES"/>
        </w:rPr>
        <w:t>6.9 Lectura de importes</w:t>
        <w:tab/>
        <w:t>35</w:t>
      </w:r>
    </w:p>
    <w:p w14:paraId="0B9CC13E" w14:textId="77777777" w:rsidR="000F62D4" w:rsidRPr="002503F8" w:rsidRDefault="00000000">
      <w:pPr>
        <w:pStyle w:val="TDC1"/>
        <w:tabs>
          <w:tab w:val="right" w:leader="dot" w:pos="9360"/>
        </w:tabs>
        <w:rPr>
          <w:lang w:val="es-ES"/>
        </w:rPr>
      </w:pPr>
      <w:r>
        <w:rPr>
          <w:lang w:val="es-ES"/>
        </w:rPr>
        <w:t>7 Situaciones frecuentes</w:t>
        <w:tab/>
        <w:t>35</w:t>
      </w:r>
    </w:p>
    <w:p w14:paraId="17AE1A7A" w14:textId="77777777" w:rsidR="000F62D4" w:rsidRPr="002503F8" w:rsidRDefault="00000000">
      <w:pPr>
        <w:pStyle w:val="TDC1"/>
        <w:tabs>
          <w:tab w:val="right" w:leader="dot" w:pos="9360"/>
        </w:tabs>
        <w:rPr>
          <w:lang w:val="es-ES"/>
        </w:rPr>
      </w:pPr>
      <w:r>
        <w:rPr>
          <w:lang w:val="es-ES"/>
        </w:rPr>
        <w:t>8 Glosario</w:t>
        <w:tab/>
        <w:t>38</w:t>
      </w:r>
    </w:p>
    <w:p w14:paraId="0D3A8195" w14:textId="77777777" w:rsidR="000F62D4" w:rsidRPr="002503F8" w:rsidRDefault="00000000">
      <w:pPr>
        <w:pStyle w:val="TDC1"/>
        <w:tabs>
          <w:tab w:val="right" w:leader="dot" w:pos="9360"/>
        </w:tabs>
        <w:rPr>
          <w:lang w:val="es-ES"/>
        </w:rPr>
      </w:pPr>
      <w:r>
        <w:rPr>
          <w:lang w:val="es-ES"/>
        </w:rPr>
        <w:t>Referencias</w:t>
        <w:tab/>
        <w:t>39</w:t>
      </w:r>
    </w:p>
    <w:p w14:paraId="1889DAA4" w14:textId="77777777" w:rsidR="000F62D4" w:rsidRPr="002503F8" w:rsidRDefault="00000000">
      <w:pPr>
        <w:pStyle w:val="Ttulo1"/>
        <w:pageBreakBefore/>
        <w:rPr>
          <w:lang w:val="es-ES"/>
        </w:rPr>
      </w:pPr>
      <w:r>
        <w:rPr>
          <w:lang w:val="es-ES"/>
        </w:rPr>
        <w:lastRenderedPageBreak/>
        <w:t>Resumen ejecutivo</w:t>
      </w:r>
    </w:p>
    <w:p w14:paraId="7B95912D" w14:textId="77777777" w:rsidR="000F62D4" w:rsidRPr="002503F8" w:rsidRDefault="00000000">
      <w:pPr>
        <w:rPr>
          <w:lang w:val="es-ES"/>
        </w:rPr>
      </w:pPr>
      <w:r>
        <w:rPr>
          <w:lang w:val="es-ES"/>
        </w:rPr>
        <w:t xml:space="preserve">La Única es una aplicación web local para apoyar el registro de clientes y productos, la consulta de existencias, la creación, el cobro y la cancelación de ventas y la revisión de reportes. El usuario trabaja desde un navegador y navega por las secciones Inicio, Facturas, Clientes, Productos, Reportes y Sobre nosotros. El sistema no presenta una pantalla de inicio de sesión ni administra cuentas de usuario.</w:t>
      </w:r>
    </w:p>
    <w:p w14:paraId="33EF761E" w14:textId="77777777" w:rsidR="000F62D4" w:rsidRPr="002503F8" w:rsidRDefault="00000000">
      <w:pPr>
        <w:rPr>
          <w:lang w:val="es-ES"/>
        </w:rPr>
      </w:pPr>
      <w:r>
        <w:rPr>
          <w:lang w:val="es-ES"/>
        </w:rPr>
        <w:t>Este manual explica cómo acceder al aplicativo, registrar y mantener información, elaborar comprobantes internos de venta, consultar siete reportes y responder a situaciones habituales. Las instrucciones describen la versión vigente del proyecto, de acuerdo con el SRS, el esquema de la base de datos y el código PHP (Equipo del proyecto, 2026a, 2026b, 2026c).</w:t>
      </w:r>
    </w:p>
    <w:p w14:paraId="04931FAA" w14:textId="77777777" w:rsidR="000F62D4" w:rsidRPr="002503F8" w:rsidRDefault="00000000">
      <w:pPr>
        <w:rPr>
          <w:lang w:val="es-ES"/>
        </w:rPr>
      </w:pPr>
      <w:r>
        <w:rPr>
          <w:lang w:val="es-ES"/>
        </w:rPr>
        <w:t xml:space="preserve">Una venta puede guardarse de contado, en estado Pagado, o por cobrar, en estado Pendiente; en ambos casos descuenta existencias. Cuando el cliente paga una venta pendiente, el operador registra el pago y la factura pasa a Pagado. La cancelación de una factura Pagado o Pendiente cambia su estado a Cancelado y repone las cantidades una sola vez. Cada factura guarda el precio de cada producto en el momento de la venta, de modo que un cambio posterior en el catálogo no altera su total. El comprobante es de uso interno y no constituye una factura fiscal o electrónica.</w:t>
      </w:r>
    </w:p>
    <w:p w14:paraId="1B326A2B" w14:textId="77777777" w:rsidR="000F62D4" w:rsidRPr="002503F8" w:rsidRDefault="00000000">
      <w:pPr>
        <w:pStyle w:val="Ttulo1"/>
        <w:pageBreakBefore/>
        <w:rPr>
          <w:lang w:val="es-ES"/>
        </w:rPr>
      </w:pPr>
      <w:r>
        <w:rPr>
          <w:lang w:val="es-ES"/>
        </w:rPr>
        <w:lastRenderedPageBreak/>
        <w:t>1 Introducción</w:t>
      </w:r>
    </w:p>
    <w:p w14:paraId="781FA9F1" w14:textId="77777777" w:rsidR="000F62D4" w:rsidRPr="002503F8" w:rsidRDefault="00000000">
      <w:pPr>
        <w:pStyle w:val="Ttulo2"/>
        <w:rPr>
          <w:lang w:val="es-ES"/>
        </w:rPr>
      </w:pPr>
      <w:r>
        <w:rPr>
          <w:lang w:val="es-ES"/>
        </w:rPr>
        <w:t>1.1 Propósito y destinatarios</w:t>
      </w:r>
    </w:p>
    <w:p w14:paraId="71C776D6" w14:textId="77777777" w:rsidR="000F62D4" w:rsidRPr="002503F8" w:rsidRDefault="00000000">
      <w:pPr>
        <w:rPr>
          <w:lang w:val="es-ES"/>
        </w:rPr>
      </w:pPr>
      <w:r>
        <w:rPr>
          <w:lang w:val="es-ES"/>
        </w:rPr>
        <w:t>El propósito de este manual es orientar al operador de la tienda en el uso cotidiano de La Única. Está dirigido a personas que registran compradores y artículos, preparan ventas, consultan facturas y revisan existencias o reportes. No se requieren conocimientos de programación o bases de datos; sí se necesita conocer los datos comerciales que se van a ingresar.</w:t>
      </w:r>
    </w:p>
    <w:p w14:paraId="0C26EC5A" w14:textId="77777777" w:rsidR="000F62D4" w:rsidRPr="002503F8" w:rsidRDefault="00000000">
      <w:pPr>
        <w:pStyle w:val="Ttulo2"/>
        <w:rPr>
          <w:lang w:val="es-ES"/>
        </w:rPr>
      </w:pPr>
      <w:r>
        <w:rPr>
          <w:lang w:val="es-ES"/>
        </w:rPr>
        <w:t>1.2 Alcance y límites</w:t>
      </w:r>
    </w:p>
    <w:p w14:paraId="4C45EEDE" w14:textId="77777777" w:rsidR="000F62D4" w:rsidRPr="002503F8" w:rsidRDefault="00000000">
      <w:pPr>
        <w:rPr>
          <w:lang w:val="es-ES"/>
        </w:rPr>
      </w:pPr>
      <w:r>
        <w:rPr>
          <w:lang w:val="es-ES"/>
        </w:rPr>
        <w:t xml:space="preserve">El manual cubre las funciones expuestas en la interfaz: gestión de clientes y productos, registro, cobro y consulta de facturas, impresión del comprobante, cancelación de ventas, lectura del resumen y los reportes individuales, y consulta de la ayuda en Sobre nosotros. El aplicativo funciona en un entorno local y está planteado para un operador.</w:t>
      </w:r>
    </w:p>
    <w:p w14:paraId="31E9A100" w14:textId="77777777" w:rsidR="000F62D4" w:rsidRPr="002503F8" w:rsidRDefault="00000000">
      <w:pPr>
        <w:rPr>
          <w:lang w:val="es-ES"/>
        </w:rPr>
      </w:pPr>
      <w:r>
        <w:rPr>
          <w:lang w:val="es-ES"/>
        </w:rPr>
        <w:t xml:space="preserve">La versión descrita no ofrece cuentas, roles, recuperación de contraseñas, gestión de categorías, cobro electrónico, descuentos, cálculo de impuestos ni facturación fiscal o electrónica. Tampoco permite editar una factura guardada. Registrar el pago de una venta por cobrar solo cambia su estado; no procesa dinero ni medios de pago (Equipo del proyecto, 2026a, 2026c).</w:t>
      </w:r>
    </w:p>
    <w:p w14:paraId="6AD25B7B" w14:textId="77777777" w:rsidR="000F62D4" w:rsidRPr="002503F8" w:rsidRDefault="00000000">
      <w:pPr>
        <w:pStyle w:val="Ttulo1"/>
        <w:rPr>
          <w:lang w:val="es-ES"/>
        </w:rPr>
      </w:pPr>
      <w:r>
        <w:rPr>
          <w:lang w:val="es-ES"/>
        </w:rPr>
        <w:t>2 Acceso y navegación</w:t>
      </w:r>
    </w:p>
    <w:p w14:paraId="230C7FC3" w14:textId="77777777" w:rsidR="000F62D4" w:rsidRPr="002503F8" w:rsidRDefault="00000000">
      <w:pPr>
        <w:pStyle w:val="Ttulo2"/>
        <w:rPr>
          <w:lang w:val="es-ES"/>
        </w:rPr>
      </w:pPr>
      <w:r>
        <w:rPr>
          <w:lang w:val="es-ES"/>
        </w:rPr>
        <w:t>2.1 Preparación y acceso</w:t>
      </w:r>
    </w:p>
    <w:p w14:paraId="318E1BE8" w14:textId="77777777" w:rsidR="000F62D4" w:rsidRPr="002503F8" w:rsidRDefault="00000000">
      <w:pPr>
        <w:keepLines/>
        <w:rPr>
          <w:lang w:val="es-ES"/>
        </w:rPr>
      </w:pPr>
      <w:r>
        <w:rPr>
          <w:lang w:val="es-ES"/>
        </w:rPr>
        <w:t>Antes de usar el aplicativo, el entorno local debe estar disponible. La persona responsable del equipo o del soporte inicia los servicios locales requeridos y proporciona la dirección web configurada para ese equipo.</w:t>
      </w:r>
    </w:p>
    <w:p w14:paraId="33D1525F" w14:textId="77777777" w:rsidR="000F62D4" w:rsidRPr="002503F8" w:rsidRDefault="00000000">
      <w:pPr>
        <w:rPr>
          <w:lang w:val="es-ES"/>
        </w:rPr>
      </w:pPr>
      <w:r>
        <w:rPr>
          <w:lang w:val="es-ES"/>
        </w:rPr>
        <w:lastRenderedPageBreak/>
        <w:t>Abra esa dirección en un navegador actualizado. La dirección y el puerto pueden variar entre instalaciones locales; use los datos que le entregue el responsable y no suponga un puerto fijo.</w:t>
      </w:r>
    </w:p>
    <w:p w14:paraId="0051DE1B" w14:textId="77777777" w:rsidR="000F62D4" w:rsidRPr="002503F8" w:rsidRDefault="00000000">
      <w:pPr>
        <w:rPr>
          <w:lang w:val="es-ES"/>
        </w:rPr>
      </w:pPr>
      <w:r>
        <w:rPr>
          <w:lang w:val="es-ES"/>
        </w:rPr>
        <w:t>La aplicación no solicita usuario ni contraseña. Si la página no abre o muestra un error de conexión, avise al responsable técnico indicando la dirección utilizada y el mensaje visible. El operador no debe modificar la configuración del servidor o de la base de datos para resolverlo.</w:t>
      </w:r>
    </w:p>
    <w:p w14:paraId="5FC2723F" w14:textId="77777777" w:rsidR="000F62D4" w:rsidRPr="002503F8" w:rsidRDefault="00000000">
      <w:pPr>
        <w:pStyle w:val="Ttulo2"/>
        <w:rPr>
          <w:lang w:val="es-ES"/>
        </w:rPr>
      </w:pPr>
      <w:r>
        <w:rPr>
          <w:lang w:val="es-ES"/>
        </w:rPr>
        <w:t>2.2 Inicio y menú</w:t>
      </w:r>
    </w:p>
    <w:p w14:paraId="41A5BCD2" w14:textId="77777777" w:rsidR="000F62D4" w:rsidRPr="002503F8" w:rsidRDefault="00000000">
      <w:pPr>
        <w:rPr>
          <w:lang w:val="es-ES"/>
        </w:rPr>
      </w:pPr>
      <w:r>
        <w:rPr>
          <w:lang w:val="es-ES"/>
        </w:rPr>
        <w:t>La pantalla Inicio muestra tarjetas para entrar a los módulos. El menú lateral organiza los accesos. Seleccione la opción del menú o la acción de la tarjeta que corresponda:</w:t>
      </w:r>
    </w:p>
    <w:tbl>
      <w:tblPr>
        <w:tblStyle w:val="Tablaconcuadrcula"/>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80"/>
        <w:gridCol w:w="6480"/>
      </w:tblGrid>
      <w:tr w:rsidR="000F62D4" w14:paraId="59EA5423" w14:textId="77777777">
        <w:trPr>
          <w:cantSplit/>
          <w:tblHeader/>
        </w:trPr>
        <w:tc>
          <w:tcPr>
            <w:tcW w:w="2880" w:type="dxa"/>
            <w:tcMar>
              <w:top w:w="90" w:type="dxa"/>
              <w:left w:w="100" w:type="dxa"/>
              <w:bottom w:w="90" w:type="dxa"/>
              <w:right w:w="100" w:type="dxa"/>
            </w:tcMar>
            <w:vAlign w:val="center"/>
          </w:tcPr>
          <w:p w14:paraId="0E4995AA" w14:textId="77777777" w:rsidR="000F62D4" w:rsidRDefault="00000000">
            <w:pPr>
              <w:spacing w:line="360" w:lineRule="auto"/>
              <w:ind w:firstLine="0"/>
            </w:pPr>
            <w:r>
              <w:rPr>
                <w:rFonts w:eastAsia="Arial" w:cs="Arial"/>
                <w:b/>
              </w:rPr>
              <w:t>Acceso</w:t>
            </w:r>
          </w:p>
        </w:tc>
        <w:tc>
          <w:tcPr>
            <w:tcW w:w="6480" w:type="dxa"/>
            <w:tcMar>
              <w:top w:w="90" w:type="dxa"/>
              <w:left w:w="100" w:type="dxa"/>
              <w:bottom w:w="90" w:type="dxa"/>
              <w:right w:w="100" w:type="dxa"/>
            </w:tcMar>
            <w:vAlign w:val="center"/>
          </w:tcPr>
          <w:p w14:paraId="37FF5846" w14:textId="77777777" w:rsidR="000F62D4" w:rsidRDefault="00000000">
            <w:pPr>
              <w:spacing w:line="360" w:lineRule="auto"/>
              <w:ind w:firstLine="0"/>
            </w:pPr>
            <w:r>
              <w:rPr>
                <w:rFonts w:eastAsia="Arial" w:cs="Arial"/>
                <w:b/>
              </w:rPr>
              <w:t>Uso</w:t>
            </w:r>
          </w:p>
        </w:tc>
      </w:tr>
      <w:tr w:rsidR="000F62D4" w:rsidRPr="002503F8" w14:paraId="0DEE0D22" w14:textId="77777777">
        <w:trPr>
          <w:cantSplit/>
        </w:trPr>
        <w:tc>
          <w:tcPr>
            <w:tcW w:w="2880" w:type="dxa"/>
            <w:tcMar>
              <w:top w:w="90" w:type="dxa"/>
              <w:left w:w="100" w:type="dxa"/>
              <w:bottom w:w="90" w:type="dxa"/>
              <w:right w:w="100" w:type="dxa"/>
            </w:tcMar>
            <w:vAlign w:val="center"/>
          </w:tcPr>
          <w:p w14:paraId="0DAAB356" w14:textId="77777777" w:rsidR="000F62D4" w:rsidRDefault="00000000">
            <w:pPr>
              <w:spacing w:line="360" w:lineRule="auto"/>
              <w:ind w:firstLine="0"/>
            </w:pPr>
            <w:r>
              <w:rPr>
                <w:rFonts w:eastAsia="Arial" w:cs="Arial"/>
              </w:rPr>
              <w:t>Inicio</w:t>
            </w:r>
          </w:p>
        </w:tc>
        <w:tc>
          <w:tcPr>
            <w:tcW w:w="6480" w:type="dxa"/>
            <w:tcMar>
              <w:top w:w="90" w:type="dxa"/>
              <w:left w:w="100" w:type="dxa"/>
              <w:bottom w:w="90" w:type="dxa"/>
              <w:right w:w="100" w:type="dxa"/>
            </w:tcMar>
            <w:vAlign w:val="center"/>
          </w:tcPr>
          <w:p w14:paraId="68AE9DF1" w14:textId="77777777" w:rsidR="000F62D4" w:rsidRPr="002503F8" w:rsidRDefault="00000000">
            <w:pPr>
              <w:spacing w:line="360" w:lineRule="auto"/>
              <w:ind w:firstLine="0"/>
              <w:rPr>
                <w:lang w:val="es-ES"/>
              </w:rPr>
            </w:pPr>
            <w:r>
              <w:rPr>
                <w:rFonts w:eastAsia="Arial" w:cs="Arial"/>
                <w:lang w:val="es-ES"/>
              </w:rPr>
              <w:t>Volver al panel principal y sus accesos directos.</w:t>
            </w:r>
          </w:p>
        </w:tc>
      </w:tr>
      <w:tr w:rsidR="000F62D4" w:rsidRPr="002503F8" w14:paraId="3F3AA006" w14:textId="77777777">
        <w:trPr>
          <w:cantSplit/>
        </w:trPr>
        <w:tc>
          <w:tcPr>
            <w:tcW w:w="2880" w:type="dxa"/>
            <w:tcMar>
              <w:top w:w="90" w:type="dxa"/>
              <w:left w:w="100" w:type="dxa"/>
              <w:bottom w:w="90" w:type="dxa"/>
              <w:right w:w="100" w:type="dxa"/>
            </w:tcMar>
            <w:vAlign w:val="center"/>
          </w:tcPr>
          <w:p w14:paraId="007A7805" w14:textId="77777777" w:rsidR="000F62D4" w:rsidRDefault="00000000">
            <w:pPr>
              <w:spacing w:line="360" w:lineRule="auto"/>
              <w:ind w:firstLine="0"/>
            </w:pPr>
            <w:r>
              <w:rPr>
                <w:rFonts w:eastAsia="Arial" w:cs="Arial"/>
              </w:rPr>
              <w:t>Facturas / Nueva factura</w:t>
            </w:r>
          </w:p>
        </w:tc>
        <w:tc>
          <w:tcPr>
            <w:tcW w:w="6480" w:type="dxa"/>
            <w:tcMar>
              <w:top w:w="90" w:type="dxa"/>
              <w:left w:w="100" w:type="dxa"/>
              <w:bottom w:w="90" w:type="dxa"/>
              <w:right w:w="100" w:type="dxa"/>
            </w:tcMar>
            <w:vAlign w:val="center"/>
          </w:tcPr>
          <w:p w14:paraId="755B00CD" w14:textId="77777777" w:rsidR="000F62D4" w:rsidRPr="002503F8" w:rsidRDefault="00000000">
            <w:pPr>
              <w:spacing w:line="360" w:lineRule="auto"/>
              <w:ind w:firstLine="0"/>
              <w:rPr>
                <w:lang w:val="es-ES"/>
              </w:rPr>
            </w:pPr>
            <w:r>
              <w:rPr>
                <w:rFonts w:eastAsia="Arial" w:cs="Arial"/>
                <w:lang w:val="es-ES"/>
              </w:rPr>
              <w:t>Consultar facturas existentes o registrar una venta.</w:t>
            </w:r>
          </w:p>
        </w:tc>
      </w:tr>
      <w:tr w:rsidR="000F62D4" w:rsidRPr="002503F8" w14:paraId="5E799F6E" w14:textId="77777777">
        <w:trPr>
          <w:cantSplit/>
        </w:trPr>
        <w:tc>
          <w:tcPr>
            <w:tcW w:w="2880" w:type="dxa"/>
            <w:tcMar>
              <w:top w:w="90" w:type="dxa"/>
              <w:left w:w="100" w:type="dxa"/>
              <w:bottom w:w="90" w:type="dxa"/>
              <w:right w:w="100" w:type="dxa"/>
            </w:tcMar>
            <w:vAlign w:val="center"/>
          </w:tcPr>
          <w:p w14:paraId="4719EC9B" w14:textId="77777777" w:rsidR="000F62D4" w:rsidRDefault="00000000">
            <w:pPr>
              <w:spacing w:line="360" w:lineRule="auto"/>
              <w:ind w:firstLine="0"/>
            </w:pPr>
            <w:r>
              <w:rPr>
                <w:rFonts w:eastAsia="Arial" w:cs="Arial"/>
              </w:rPr>
              <w:t>Clientes / Nuevo cliente</w:t>
            </w:r>
          </w:p>
        </w:tc>
        <w:tc>
          <w:tcPr>
            <w:tcW w:w="6480" w:type="dxa"/>
            <w:tcMar>
              <w:top w:w="90" w:type="dxa"/>
              <w:left w:w="100" w:type="dxa"/>
              <w:bottom w:w="90" w:type="dxa"/>
              <w:right w:w="100" w:type="dxa"/>
            </w:tcMar>
            <w:vAlign w:val="center"/>
          </w:tcPr>
          <w:p w14:paraId="4896DBC3" w14:textId="77777777" w:rsidR="000F62D4" w:rsidRPr="002503F8" w:rsidRDefault="00000000">
            <w:pPr>
              <w:spacing w:line="360" w:lineRule="auto"/>
              <w:ind w:firstLine="0"/>
              <w:rPr>
                <w:lang w:val="es-ES"/>
              </w:rPr>
            </w:pPr>
            <w:r>
              <w:rPr>
                <w:rFonts w:eastAsia="Arial" w:cs="Arial"/>
                <w:lang w:val="es-ES"/>
              </w:rPr>
              <w:t>Consultar el catálogo de compradores o registrar uno.</w:t>
            </w:r>
          </w:p>
        </w:tc>
      </w:tr>
      <w:tr w:rsidR="000F62D4" w:rsidRPr="002503F8" w14:paraId="3C55EDFE" w14:textId="77777777">
        <w:trPr>
          <w:cantSplit/>
        </w:trPr>
        <w:tc>
          <w:tcPr>
            <w:tcW w:w="2880" w:type="dxa"/>
            <w:tcMar>
              <w:top w:w="90" w:type="dxa"/>
              <w:left w:w="100" w:type="dxa"/>
              <w:bottom w:w="90" w:type="dxa"/>
              <w:right w:w="100" w:type="dxa"/>
            </w:tcMar>
            <w:vAlign w:val="center"/>
          </w:tcPr>
          <w:p w14:paraId="7AE625C2" w14:textId="77777777" w:rsidR="000F62D4" w:rsidRDefault="00000000">
            <w:pPr>
              <w:spacing w:line="360" w:lineRule="auto"/>
              <w:ind w:firstLine="0"/>
            </w:pPr>
            <w:r>
              <w:rPr>
                <w:rFonts w:eastAsia="Arial" w:cs="Arial"/>
              </w:rPr>
              <w:t>Productos / Nuevo producto</w:t>
            </w:r>
          </w:p>
        </w:tc>
        <w:tc>
          <w:tcPr>
            <w:tcW w:w="6480" w:type="dxa"/>
            <w:tcMar>
              <w:top w:w="90" w:type="dxa"/>
              <w:left w:w="100" w:type="dxa"/>
              <w:bottom w:w="90" w:type="dxa"/>
              <w:right w:w="100" w:type="dxa"/>
            </w:tcMar>
            <w:vAlign w:val="center"/>
          </w:tcPr>
          <w:p w14:paraId="6A438BC5" w14:textId="77777777" w:rsidR="000F62D4" w:rsidRPr="002503F8" w:rsidRDefault="00000000">
            <w:pPr>
              <w:spacing w:line="360" w:lineRule="auto"/>
              <w:ind w:firstLine="0"/>
              <w:rPr>
                <w:lang w:val="es-ES"/>
              </w:rPr>
            </w:pPr>
            <w:r>
              <w:rPr>
                <w:rFonts w:eastAsia="Arial" w:cs="Arial"/>
                <w:lang w:val="es-ES"/>
              </w:rPr>
              <w:t>Consultar productos, existencias y precios o registrar un artículo.</w:t>
            </w:r>
          </w:p>
        </w:tc>
      </w:tr>
      <w:tr w:rsidR="000F62D4" w:rsidRPr="002503F8" w14:paraId="7754FDCE" w14:textId="77777777">
        <w:trPr>
          <w:cantSplit/>
        </w:trPr>
        <w:tc>
          <w:tcPr>
            <w:tcW w:w="2880" w:type="dxa"/>
            <w:tcMar>
              <w:top w:w="90" w:type="dxa"/>
              <w:left w:w="100" w:type="dxa"/>
              <w:bottom w:w="90" w:type="dxa"/>
              <w:right w:w="100" w:type="dxa"/>
            </w:tcMar>
            <w:vAlign w:val="center"/>
          </w:tcPr>
          <w:p w14:paraId="4797F28E" w14:textId="77777777" w:rsidR="000F62D4" w:rsidRDefault="00000000">
            <w:pPr>
              <w:spacing w:line="360" w:lineRule="auto"/>
              <w:ind w:firstLine="0"/>
            </w:pPr>
            <w:r>
              <w:rPr>
                <w:rFonts w:eastAsia="Arial" w:cs="Arial"/>
              </w:rPr>
              <w:t>Reportes</w:t>
            </w:r>
          </w:p>
        </w:tc>
        <w:tc>
          <w:tcPr>
            <w:tcW w:w="6480" w:type="dxa"/>
            <w:tcMar>
              <w:top w:w="90" w:type="dxa"/>
              <w:left w:w="100" w:type="dxa"/>
              <w:bottom w:w="90" w:type="dxa"/>
              <w:right w:w="100" w:type="dxa"/>
            </w:tcMar>
            <w:vAlign w:val="center"/>
          </w:tcPr>
          <w:p w14:paraId="2B40FDCA" w14:textId="77777777" w:rsidR="000F62D4" w:rsidRPr="002503F8" w:rsidRDefault="00000000">
            <w:pPr>
              <w:spacing w:line="360" w:lineRule="auto"/>
              <w:ind w:firstLine="0"/>
              <w:rPr>
                <w:lang w:val="es-ES"/>
              </w:rPr>
            </w:pPr>
            <w:r>
              <w:rPr>
                <w:rFonts w:eastAsia="Arial" w:cs="Arial"/>
                <w:lang w:val="es-ES"/>
              </w:rPr>
              <w:t>Ver el resumen y abrir cualquiera de los siete reportes individuales.</w:t>
            </w:r>
          </w:p>
        </w:tc>
      </w:tr>
      <w:tr w:rsidR="000F62D4" w:rsidRPr="002503F8">
        <w:trPr>
          <w:cantSplit/>
        </w:trPr>
        <w:tc>
          <w:tcPr>
            <w:tcW w:w="2880" w:type="dxa"/>
            <w:tcMar>
              <w:top w:w="90" w:type="dxa"/>
              <w:left w:w="100" w:type="dxa"/>
              <w:bottom w:w="90" w:type="dxa"/>
              <w:right w:w="100" w:type="dxa"/>
            </w:tcMar>
            <w:vAlign w:val="center"/>
          </w:tcPr>
          <w:p w:rsidR="000F62D4" w:rsidRDefault="00000000">
            <w:pPr>
              <w:spacing w:line="360" w:lineRule="auto"/>
              <w:ind w:firstLine="0"/>
            </w:pPr>
            <w:r>
              <w:rPr>
                <w:rFonts w:eastAsia="Arial" w:cs="Arial"/>
              </w:rPr>
              <w:t xml:space="preserve">Sobre nosotros</w:t>
            </w:r>
          </w:p>
        </w:tc>
        <w:tc>
          <w:tcPr>
            <w:tcW w:w="6480" w:type="dxa"/>
            <w:tcMar>
              <w:top w:w="90" w:type="dxa"/>
              <w:left w:w="100" w:type="dxa"/>
              <w:bottom w:w="90" w:type="dxa"/>
              <w:right w:w="100" w:type="dxa"/>
            </w:tcMar>
            <w:vAlign w:val="center"/>
          </w:tcPr>
          <w:p w:rsidR="000F62D4" w:rsidRPr="002503F8" w:rsidRDefault="00000000">
            <w:pPr>
              <w:spacing w:line="360" w:lineRule="auto"/>
              <w:ind w:firstLine="0"/>
              <w:rPr>
                <w:lang w:val="es-ES"/>
              </w:rPr>
            </w:pPr>
            <w:r>
              <w:rPr>
                <w:rFonts w:eastAsia="Arial" w:cs="Arial"/>
                <w:lang w:val="es-ES"/>
              </w:rPr>
              <w:t xml:space="preserve">Consultar el manual de usuario, el video explicativo y la wiki del proyecto.</w:t>
            </w:r>
          </w:p>
        </w:tc>
      </w:tr>
    </w:tbl>
    <w:p w14:paraId="1299B65C" w14:textId="77777777" w:rsidR="000F62D4" w:rsidRPr="002503F8" w:rsidRDefault="00000000">
      <w:pPr>
        <w:keepNext/>
        <w:spacing w:before="100" w:line="240" w:lineRule="auto"/>
        <w:rPr>
          <w:lang w:val="es-ES"/>
        </w:rPr>
      </w:pPr>
      <w:r>
        <w:rPr>
          <w:rFonts w:eastAsia="Arial" w:cs="Arial"/>
          <w:b/>
          <w:lang w:val="es-ES"/>
        </w:rPr>
        <w:lastRenderedPageBreak/>
        <w:t>Figura 1</w:t>
      </w:r>
    </w:p>
    <w:p w14:paraId="2DF597E7" w14:textId="409D40A9" w:rsidR="000F62D4" w:rsidRPr="002503F8" w:rsidRDefault="00000000">
      <w:pPr>
        <w:keepNext/>
        <w:spacing w:line="240" w:lineRule="auto"/>
        <w:rPr>
          <w:lang w:val="es-ES"/>
        </w:rPr>
      </w:pPr>
      <w:r>
        <w:rPr>
          <w:rFonts w:eastAsia="Arial" w:cs="Arial"/>
          <w:i/>
          <w:lang w:val="es-ES"/>
        </w:rPr>
        <w:t>Inicio y menú lateral</w:t>
      </w:r>
      <w:r>
        <w:rPr>
          <w:rFonts w:eastAsia="Arial" w:cs="Arial"/>
          <w:i/>
          <w:color w:val="65717D"/>
          <w:sz w:val="20"/>
        </w:rPr>
        <w:drawing>
          <wp:inline distT="0" distB="0" distL="0" distR="0" wp14:anchorId="6BC65BEC" wp14:editId="33C16658">
            <wp:extent cx="5654040" cy="2883535"/>
            <wp:effectExtent l="0" t="0" r="3810" b="0"/>
            <wp:docPr id="96369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99787" name=""/>
                    <pic:cNvPicPr/>
                  </pic:nvPicPr>
                  <pic:blipFill>
                    <a:blip r:embed="rId8"/>
                    <a:stretch>
                      <a:fillRect/>
                    </a:stretch>
                  </pic:blipFill>
                  <pic:spPr>
                    <a:xfrm>
                      <a:off x="0" y="0"/>
                      <a:ext cx="5654040" cy="2883535"/>
                    </a:xfrm>
                    <a:prstGeom prst="rect">
                      <a:avLst/>
                    </a:prstGeom>
                  </pic:spPr>
                </pic:pic>
              </a:graphicData>
            </a:graphic>
          </wp:inline>
        </w:drawing>
      </w:r>
    </w:p>
    <w:p w14:paraId="4DC8A7B6" w14:textId="77777777" w:rsidR="000F62D4" w:rsidRPr="002503F8" w:rsidRDefault="000F62D4">
      <w:pPr>
        <w:rPr>
          <w:lang w:val="es-ES"/>
        </w:rPr>
      </w:pPr>
    </w:p>
    <w:p w14:paraId="25D6CFAE" w14:textId="77777777" w:rsidR="000F62D4" w:rsidRDefault="00000000">
      <w:pPr>
        <w:pStyle w:val="Ttulo2"/>
      </w:pPr>
      <w:r>
        <w:t>2.3 Elementos comunes</w:t>
      </w:r>
    </w:p>
    <w:p w14:paraId="3CEA0287" w14:textId="77777777" w:rsidR="000F62D4" w:rsidRPr="002503F8" w:rsidRDefault="00000000">
      <w:pPr>
        <w:pStyle w:val="Listaconvietas"/>
        <w:rPr>
          <w:lang w:val="es-ES"/>
        </w:rPr>
      </w:pPr>
      <w:r>
        <w:rPr>
          <w:lang w:val="es-ES"/>
        </w:rPr>
        <w:t>Los formularios identifican los campos requeridos. Complete los datos y use el botón de guardar correspondiente; revise el mensaje que aparece después del envío.</w:t>
      </w:r>
    </w:p>
    <w:p w14:paraId="786FD759" w14:textId="77777777" w:rsidR="000F62D4" w:rsidRPr="002503F8" w:rsidRDefault="00000000">
      <w:pPr>
        <w:pStyle w:val="Listaconvietas"/>
        <w:rPr>
          <w:lang w:val="es-ES"/>
        </w:rPr>
      </w:pPr>
      <w:r>
        <w:rPr>
          <w:lang w:val="es-ES"/>
        </w:rPr>
        <w:t>En los listados, escriba el criterio de búsqueda y seleccione Buscar. Use Limpiar para retirar el filtro y volver a consultar el listado completo.</w:t>
      </w:r>
    </w:p>
    <w:p w14:paraId="75A55728" w14:textId="77777777" w:rsidR="000F62D4" w:rsidRDefault="00000000">
      <w:pPr>
        <w:pStyle w:val="Listaconvietas"/>
      </w:pPr>
      <w:r>
        <w:rPr>
          <w:lang w:val="es-ES"/>
        </w:rPr>
        <w:t xml:space="preserve">Las acciones de una fila permiten abrir o modificar el registro cuando la operación está disponible. </w:t>
      </w:r>
      <w:r>
        <w:t xml:space="preserve">Las operaciones de eliminación, cancelación y registro de pago piden confirmación.</w:t>
      </w:r>
    </w:p>
    <w:p w14:paraId="630D940A" w14:textId="77777777" w:rsidR="000F62D4" w:rsidRDefault="00000000">
      <w:pPr>
        <w:keepNext/>
        <w:spacing w:before="100" w:line="240" w:lineRule="auto"/>
      </w:pPr>
      <w:r>
        <w:rPr>
          <w:rFonts w:eastAsia="Arial" w:cs="Arial"/>
          <w:b/>
        </w:rPr>
        <w:lastRenderedPageBreak/>
        <w:t>Figura 2</w:t>
      </w:r>
    </w:p>
    <w:p w14:paraId="1AF51CE0" w14:textId="14DB8477" w:rsidR="000F62D4" w:rsidRDefault="00000000">
      <w:pPr>
        <w:keepNext/>
        <w:spacing w:line="240" w:lineRule="auto"/>
        <w:rPr>
          <w:rFonts w:eastAsia="Arial" w:cs="Arial"/>
          <w:i/>
        </w:rPr>
      </w:pPr>
      <w:r>
        <w:rPr>
          <w:rFonts w:eastAsia="Arial" w:cs="Arial"/>
          <w:i/>
        </w:rPr>
        <w:t xml:space="preserve">Controles comunes</w:t>
      </w:r>
    </w:p>
    <w:p w14:paraId="10A7EBD9" w14:textId="52ACB29C" w:rsidR="002503F8" w:rsidRDefault="002503F8" w:rsidP="002503F8">
      <w:pPr>
        <w:keepNext/>
        <w:spacing w:line="240" w:lineRule="auto"/>
        <w:ind w:firstLine="0"/>
      </w:pPr>
      <w:r>
        <w:drawing>
          <wp:inline distT="0" distB="0" distL="0" distR="0" wp14:anchorId="464CF585" wp14:editId="31130A0C">
            <wp:extent cx="5943600" cy="3034665"/>
            <wp:effectExtent l="0" t="0" r="0" b="0"/>
            <wp:docPr id="242613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13107" name=""/>
                    <pic:cNvPicPr/>
                  </pic:nvPicPr>
                  <pic:blipFill>
                    <a:blip r:embed="rId9"/>
                    <a:stretch>
                      <a:fillRect/>
                    </a:stretch>
                  </pic:blipFill>
                  <pic:spPr>
                    <a:xfrm>
                      <a:off x="0" y="0"/>
                      <a:ext cx="5943600" cy="3034665"/>
                    </a:xfrm>
                    <a:prstGeom prst="rect">
                      <a:avLst/>
                    </a:prstGeom>
                  </pic:spPr>
                </pic:pic>
              </a:graphicData>
            </a:graphic>
          </wp:inline>
        </w:drawing>
      </w:r>
    </w:p>
    <w:p w:rsidR="000F62D4" w:rsidRDefault="00000000">
      <w:pPr>
        <w:pStyle w:val="Ttulo2"/>
        <w:keepNext/>
      </w:pPr>
      <w:r>
        <w:t xml:space="preserve">2.4 Ayuda y Sobre nosotros</w:t>
      </w:r>
    </w:p>
    <w:p w:rsidR="000F62D4" w:rsidRPr="002503F8" w:rsidRDefault="00000000">
      <w:pPr>
        <w:keepLines/>
        <w:rPr>
          <w:lang w:val="es-ES"/>
        </w:rPr>
      </w:pPr>
      <w:r>
        <w:rPr>
          <w:lang w:val="es-ES"/>
        </w:rPr>
        <w:t xml:space="preserve">Seleccione Sobre nosotros en el menú para abrir la ayuda del aplicativo. La página ofrece tres accesos: Manual del Usuario, que muestra este documento en PDF dentro del navegador; Video explicativo, que reproduce una presentación de las funciones principales; y Wiki, con guías paso a paso, solución de problemas y notas técnicas.</w:t>
      </w:r>
    </w:p>
    <w:p w:rsidR="000F62D4" w:rsidRPr="002503F8" w:rsidRDefault="00000000">
      <w:pPr>
        <w:keepLines/>
        <w:rPr>
          <w:lang w:val="es-ES"/>
        </w:rPr>
      </w:pPr>
      <w:r>
        <w:rPr>
          <w:lang w:val="es-ES"/>
        </w:rPr>
        <w:t xml:space="preserve">El manual y el video se pueden consultar aunque la base de datos no esté disponible, por lo que sirven de apoyo cuando las demás secciones muestran un error de conexión.</w:t>
      </w:r>
    </w:p>
    <w:p w:rsidR="000F62D4" w:rsidRPr="00EC39D9" w:rsidRDefault="00000000">
      <w:pPr>
        <w:keepNext/>
        <w:spacing w:before="100" w:line="240" w:lineRule="auto"/>
        <w:rPr>
          <w:lang w:val="es-ES"/>
        </w:rPr>
      </w:pPr>
      <w:r>
        <w:rPr>
          <w:rFonts w:eastAsia="Arial" w:cs="Arial"/>
          <w:b/>
          <w:lang w:val="es-ES"/>
        </w:rPr>
        <w:t xml:space="preserve">Figura 3</w:t>
      </w:r>
    </w:p>
    <w:p w:rsidR="000F62D4" w:rsidRPr="00EC39D9" w:rsidRDefault="00000000">
      <w:pPr>
        <w:keepNext/>
        <w:spacing w:line="240" w:lineRule="auto"/>
        <w:rPr>
          <w:lang w:val="es-ES"/>
        </w:rPr>
      </w:pPr>
      <w:r>
        <w:rPr>
          <w:rFonts w:eastAsia="Arial" w:cs="Arial"/>
          <w:i/>
          <w:lang w:val="es-ES"/>
        </w:rPr>
        <w:t>Sobre nosotros</w:t>
        <w:drawing>
          <wp:inline distT="0" distB="0" distL="0" distR="0" wp14:anchorId="195A35FC" wp14:editId="18D3FA15">
            <wp:extent cx="5943600" cy="3823770"/>
            <wp:effectExtent l="0" t="0" r="0" b="0"/>
            <wp:docPr id="2050044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5848" name=""/>
                    <pic:cNvPicPr/>
                  </pic:nvPicPr>
                  <pic:blipFill>
                    <a:blip r:embed="rId37"/>
                    <a:stretch>
                      <a:fillRect/>
                    </a:stretch>
                  </pic:blipFill>
                  <pic:spPr>
                    <a:xfrm>
                      <a:off x="0" y="0"/>
                      <a:ext cx="5943600" cy="3823770"/>
                    </a:xfrm>
                    <a:prstGeom prst="rect">
                      <a:avLst/>
                    </a:prstGeom>
                  </pic:spPr>
                </pic:pic>
              </a:graphicData>
            </a:graphic>
          </wp:inline>
        </w:drawing>
      </w:r>
    </w:p>
    <w:p w14:paraId="3C8E213C" w14:textId="77777777" w:rsidR="002503F8" w:rsidRDefault="002503F8">
      <w:pPr>
        <w:pStyle w:val="Ttulo1"/>
        <w:rPr>
          <w:lang w:val="es-ES"/>
        </w:rPr>
      </w:pPr>
    </w:p>
    <w:p w14:paraId="4FE65288" w14:textId="51B8E09F" w:rsidR="000F62D4" w:rsidRPr="002503F8" w:rsidRDefault="00000000">
      <w:pPr>
        <w:pStyle w:val="Ttulo1"/>
        <w:rPr>
          <w:lang w:val="es-ES"/>
        </w:rPr>
      </w:pPr>
      <w:r>
        <w:rPr>
          <w:lang w:val="es-ES"/>
        </w:rPr>
        <w:t>3 Gestión de clientes</w:t>
      </w:r>
    </w:p>
    <w:p w14:paraId="51F902C6" w14:textId="77777777" w:rsidR="000F62D4" w:rsidRPr="002503F8" w:rsidRDefault="00000000">
      <w:pPr>
        <w:pStyle w:val="Ttulo2"/>
        <w:rPr>
          <w:lang w:val="es-ES"/>
        </w:rPr>
      </w:pPr>
      <w:r>
        <w:rPr>
          <w:lang w:val="es-ES"/>
        </w:rPr>
        <w:t>3.1 Registrar un cliente</w:t>
      </w:r>
    </w:p>
    <w:p w14:paraId="58EC37D3" w14:textId="77777777" w:rsidR="000F62D4" w:rsidRPr="002503F8" w:rsidRDefault="00000000">
      <w:pPr>
        <w:rPr>
          <w:lang w:val="es-ES"/>
        </w:rPr>
      </w:pPr>
      <w:r>
        <w:rPr>
          <w:lang w:val="es-ES"/>
        </w:rPr>
        <w:t xml:space="preserve">Desde el menú, seleccione Nuevo cliente. Complete el formulario con un identificador numérico entero positivo que no esté asignado a otro cliente y el nombre del comprador. El nombre es obligatorio y admite hasta 100 caracteres. La fecha de registro es opcional: si se deja vacía, el sistema asigna la fecha actual. Puede indicar una fecha anterior para un cliente antiguo, pero no una posterior a hoy.</w:t>
      </w:r>
    </w:p>
    <w:p w14:paraId="792687F2" w14:textId="77777777" w:rsidR="000F62D4" w:rsidRPr="002503F8" w:rsidRDefault="00000000">
      <w:pPr>
        <w:ind w:left="720" w:hanging="360"/>
        <w:rPr>
          <w:lang w:val="es-ES"/>
        </w:rPr>
      </w:pPr>
      <w:r>
        <w:rPr>
          <w:lang w:val="es-ES"/>
        </w:rPr>
        <w:t>1.</w:t>
        <w:tab/>
        <w:t>Ingrese el ID del cliente según el identificador comercial que utiliza la tienda.</w:t>
      </w:r>
    </w:p>
    <w:p w14:paraId="563A3723" w14:textId="77777777" w:rsidR="000F62D4" w:rsidRPr="002503F8" w:rsidRDefault="00000000">
      <w:pPr>
        <w:ind w:left="720" w:hanging="360"/>
        <w:rPr>
          <w:lang w:val="es-ES"/>
        </w:rPr>
      </w:pPr>
      <w:r>
        <w:rPr>
          <w:lang w:val="es-ES"/>
        </w:rPr>
        <w:t>2.</w:t>
        <w:tab/>
        <w:t>Escriba el nombre y, si corresponde, seleccione una fecha de registro que no sea posterior a hoy.</w:t>
      </w:r>
    </w:p>
    <w:p w14:paraId="12622D08" w14:textId="77777777" w:rsidR="000F62D4" w:rsidRPr="002503F8" w:rsidRDefault="00000000">
      <w:pPr>
        <w:ind w:left="720" w:hanging="360"/>
        <w:rPr>
          <w:lang w:val="es-ES"/>
        </w:rPr>
      </w:pPr>
      <w:r>
        <w:rPr>
          <w:lang w:val="es-ES"/>
        </w:rPr>
        <w:t>3.</w:t>
        <w:tab/>
        <w:t>Revise los datos y seleccione el botón para guardar. Si el sistema informa que el ID ya existe o que un dato no es válido, corrija el campo indicado y vuelva a enviar.</w:t>
      </w:r>
    </w:p>
    <w:p w14:paraId="5B665449" w14:textId="77777777" w:rsidR="000F62D4" w:rsidRPr="002503F8" w:rsidRDefault="00000000">
      <w:pPr>
        <w:rPr>
          <w:lang w:val="es-ES"/>
        </w:rPr>
      </w:pPr>
      <w:r>
        <w:rPr>
          <w:lang w:val="es-ES"/>
        </w:rPr>
        <w:lastRenderedPageBreak/>
        <w:t>El ID se ingresa manualmente y funciona como identificador único dentro del aplicativo. La fecha de registro puede consultarse luego, pero no se modifica desde la pantalla de edición (Equipo del proyecto, 2026c).</w:t>
      </w:r>
    </w:p>
    <w:p w14:paraId="7FBC6030" w14:textId="77777777" w:rsidR="000F62D4" w:rsidRPr="002503F8" w:rsidRDefault="00000000">
      <w:pPr>
        <w:keepNext/>
        <w:spacing w:before="100" w:line="240" w:lineRule="auto"/>
        <w:rPr>
          <w:lang w:val="es-ES"/>
        </w:rPr>
      </w:pPr>
      <w:r>
        <w:rPr>
          <w:rFonts w:eastAsia="Arial" w:cs="Arial"/>
          <w:b/>
          <w:lang w:val="es-ES"/>
        </w:rPr>
        <w:t>Figura 4</w:t>
      </w:r>
    </w:p>
    <w:p w14:paraId="78C31250" w14:textId="3448BBA0" w:rsidR="000F62D4" w:rsidRDefault="00000000">
      <w:pPr>
        <w:keepNext/>
        <w:spacing w:line="240" w:lineRule="auto"/>
        <w:rPr>
          <w:rFonts w:eastAsia="Arial" w:cs="Arial"/>
          <w:i/>
          <w:lang w:val="es-ES"/>
        </w:rPr>
      </w:pPr>
      <w:r>
        <w:rPr>
          <w:rFonts w:eastAsia="Arial" w:cs="Arial"/>
          <w:i/>
          <w:lang w:val="es-ES"/>
        </w:rPr>
        <w:t>Registro de cliente</w:t>
        <w:drawing>
          <wp:inline distT="0" distB="0" distL="0" distR="0" wp14:anchorId="6552B3E7" wp14:editId="54BF4F7A">
            <wp:extent cx="5943600" cy="3823770"/>
            <wp:effectExtent l="0" t="0" r="0" b="6985"/>
            <wp:docPr id="60706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7802" name=""/>
                    <pic:cNvPicPr/>
                  </pic:nvPicPr>
                  <pic:blipFill>
                    <a:blip r:embed="rId10"/>
                    <a:stretch>
                      <a:fillRect/>
                    </a:stretch>
                  </pic:blipFill>
                  <pic:spPr>
                    <a:xfrm>
                      <a:off x="0" y="0"/>
                      <a:ext cx="5943600" cy="3823770"/>
                    </a:xfrm>
                    <a:prstGeom prst="rect">
                      <a:avLst/>
                    </a:prstGeom>
                  </pic:spPr>
                </pic:pic>
              </a:graphicData>
            </a:graphic>
          </wp:inline>
        </w:drawing>
      </w:r>
    </w:p>
    <w:p w14:paraId="4F187EFE" w14:textId="77777777" w:rsidR="002503F8" w:rsidRDefault="002503F8">
      <w:pPr>
        <w:keepNext/>
        <w:spacing w:line="240" w:lineRule="auto"/>
        <w:rPr>
          <w:rFonts w:eastAsia="Arial" w:cs="Arial"/>
          <w:i/>
          <w:lang w:val="es-ES"/>
        </w:rPr>
      </w:pPr>
    </w:p>
    <w:p w14:paraId="3FDFF3ED" w14:textId="77777777" w:rsidR="002503F8" w:rsidRDefault="002503F8">
      <w:pPr>
        <w:keepNext/>
        <w:spacing w:line="240" w:lineRule="auto"/>
        <w:rPr>
          <w:rFonts w:eastAsia="Arial" w:cs="Arial"/>
          <w:i/>
          <w:lang w:val="es-ES"/>
        </w:rPr>
      </w:pPr>
    </w:p>
    <w:p w14:paraId="441F8DAC" w14:textId="77777777" w:rsidR="000F62D4" w:rsidRPr="002503F8" w:rsidRDefault="00000000">
      <w:pPr>
        <w:pStyle w:val="Ttulo2"/>
        <w:rPr>
          <w:lang w:val="es-ES"/>
        </w:rPr>
      </w:pPr>
      <w:r>
        <w:rPr>
          <w:lang w:val="es-ES"/>
        </w:rPr>
        <w:t>3.2 Consultar, editar y eliminar</w:t>
      </w:r>
    </w:p>
    <w:p w14:paraId="098ACE3D" w14:textId="77777777" w:rsidR="000F62D4" w:rsidRPr="002503F8" w:rsidRDefault="00000000">
      <w:pPr>
        <w:keepLines/>
        <w:rPr>
          <w:lang w:val="es-ES"/>
        </w:rPr>
      </w:pPr>
      <w:r>
        <w:rPr>
          <w:lang w:val="es-ES"/>
        </w:rPr>
        <w:t>Abra Clientes para ver el listado. El campo Buscar por ID o nombre acepta el identificador o parte del nombre. Seleccione Buscar y use Limpiar para retirar el criterio. El listado muestra el nombre, la fecha de registro y la cantidad de facturas asociadas.</w:t>
      </w:r>
    </w:p>
    <w:p w14:paraId="2D16A9F7" w14:textId="77777777" w:rsidR="000F62D4" w:rsidRPr="002503F8" w:rsidRDefault="00000000">
      <w:pPr>
        <w:rPr>
          <w:lang w:val="es-ES"/>
        </w:rPr>
      </w:pPr>
      <w:r>
        <w:rPr>
          <w:lang w:val="es-ES"/>
        </w:rPr>
        <w:t xml:space="preserve">Para cambiar el nombre, use la acción de edición de la fila, actualice el campo y guarde. La fecha de registro aparece en modo de consulta. Para eliminar un registro, </w:t>
        <w:lastRenderedPageBreak/>
        <w:t>use la acción de eliminación y confirme solo si está seguro: el sistema no permite eliminar clientes relacionados con facturas.</w:t>
      </w:r>
    </w:p>
    <w:p w14:paraId="59833E39" w14:textId="77777777" w:rsidR="000F62D4" w:rsidRPr="002503F8" w:rsidRDefault="00000000">
      <w:pPr>
        <w:keepNext/>
        <w:spacing w:before="100" w:line="240" w:lineRule="auto"/>
        <w:rPr>
          <w:lang w:val="es-ES"/>
        </w:rPr>
      </w:pPr>
      <w:r>
        <w:rPr>
          <w:rFonts w:eastAsia="Arial" w:cs="Arial"/>
          <w:b/>
          <w:lang w:val="es-ES"/>
        </w:rPr>
        <w:lastRenderedPageBreak/>
        <w:t>Figura 5</w:t>
      </w:r>
    </w:p>
    <w:p w14:paraId="38242A5B" w14:textId="77777777" w:rsidR="002503F8" w:rsidRDefault="00000000">
      <w:pPr>
        <w:keepNext/>
        <w:spacing w:line="240" w:lineRule="auto"/>
        <w:rPr>
          <w:rFonts w:eastAsia="Arial" w:cs="Arial"/>
          <w:i/>
          <w:lang w:val="es-ES"/>
        </w:rPr>
      </w:pPr>
      <w:r>
        <w:rPr>
          <w:rFonts w:eastAsia="Arial" w:cs="Arial"/>
          <w:i/>
          <w:lang w:val="es-ES"/>
        </w:rPr>
        <w:t>Consulta, edición y eliminación de clientes</w:t>
      </w:r>
    </w:p>
    <w:p w14:paraId="7B76790E" w14:textId="77777777" w:rsidR="002503F8" w:rsidRDefault="002503F8">
      <w:pPr>
        <w:keepNext/>
        <w:spacing w:line="240" w:lineRule="auto"/>
        <w:rPr>
          <w:rFonts w:eastAsia="Arial" w:cs="Arial"/>
          <w:i/>
          <w:lang w:val="es-ES"/>
        </w:rPr>
      </w:pPr>
    </w:p>
    <w:p w14:paraId="7E3E9F00" w14:textId="2D6D83AD" w:rsidR="002503F8" w:rsidRDefault="002503F8">
      <w:pPr>
        <w:keepNext/>
        <w:spacing w:line="240" w:lineRule="auto"/>
        <w:rPr>
          <w:rFonts w:eastAsia="Arial" w:cs="Arial"/>
          <w:b/>
          <w:bCs/>
          <w:i/>
          <w:lang w:val="es-ES"/>
        </w:rPr>
      </w:pPr>
      <w:r>
        <w:rPr>
          <w:rFonts w:eastAsia="Arial" w:cs="Arial"/>
          <w:b/>
          <w:bCs/>
          <w:i/>
          <w:lang w:val="es-ES"/>
        </w:rPr>
        <w:t>Consulta</w:t>
      </w:r>
    </w:p>
    <w:p w14:paraId="59E9528B" w14:textId="77777777" w:rsidR="002503F8" w:rsidRPr="002503F8" w:rsidRDefault="002503F8">
      <w:pPr>
        <w:keepNext/>
        <w:spacing w:line="240" w:lineRule="auto"/>
        <w:rPr>
          <w:rFonts w:eastAsia="Arial" w:cs="Arial"/>
          <w:b/>
          <w:bCs/>
          <w:i/>
          <w:lang w:val="es-ES"/>
        </w:rPr>
      </w:pPr>
    </w:p>
    <w:p w14:paraId="1AF6F437" w14:textId="3EB4C631" w:rsidR="000F62D4" w:rsidRDefault="002503F8" w:rsidP="002503F8">
      <w:pPr>
        <w:keepNext/>
        <w:spacing w:line="240" w:lineRule="auto"/>
        <w:ind w:firstLine="0"/>
        <w:rPr>
          <w:rFonts w:eastAsia="Arial" w:cs="Arial"/>
          <w:i/>
          <w:lang w:val="es-ES"/>
        </w:rPr>
      </w:pPr>
      <w:r>
        <w:rPr>
          <w:rFonts w:eastAsia="Arial" w:cs="Arial"/>
          <w:i/>
          <w:lang w:val="es-ES"/>
        </w:rPr>
        <w:drawing>
          <wp:inline distT="0" distB="0" distL="0" distR="0" wp14:anchorId="0B3DD24F" wp14:editId="1D220F61">
            <wp:extent cx="5943600" cy="3750310"/>
            <wp:effectExtent l="0" t="0" r="0" b="2540"/>
            <wp:docPr id="106321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9308" name=""/>
                    <pic:cNvPicPr/>
                  </pic:nvPicPr>
                  <pic:blipFill>
                    <a:blip r:embed="rId11"/>
                    <a:stretch>
                      <a:fillRect/>
                    </a:stretch>
                  </pic:blipFill>
                  <pic:spPr>
                    <a:xfrm>
                      <a:off x="0" y="0"/>
                      <a:ext cx="5943600" cy="3750310"/>
                    </a:xfrm>
                    <a:prstGeom prst="rect">
                      <a:avLst/>
                    </a:prstGeom>
                  </pic:spPr>
                </pic:pic>
              </a:graphicData>
            </a:graphic>
          </wp:inline>
        </w:drawing>
      </w:r>
    </w:p>
    <w:p w14:paraId="74ECCFED" w14:textId="77777777" w:rsidR="002503F8" w:rsidRDefault="002503F8">
      <w:pPr>
        <w:keepNext/>
        <w:spacing w:line="240" w:lineRule="auto"/>
        <w:rPr>
          <w:lang w:val="es-ES"/>
        </w:rPr>
      </w:pPr>
    </w:p>
    <w:p w14:paraId="19CBE806" w14:textId="77777777" w:rsidR="002503F8" w:rsidRDefault="002503F8">
      <w:pPr>
        <w:keepNext/>
        <w:spacing w:line="240" w:lineRule="auto"/>
        <w:rPr>
          <w:b/>
          <w:bCs/>
          <w:lang w:val="es-ES"/>
        </w:rPr>
      </w:pPr>
      <w:r>
        <w:rPr>
          <w:b/>
          <w:bCs/>
          <w:lang w:val="es-ES"/>
        </w:rPr>
        <w:t>Edición</w:t>
      </w:r>
    </w:p>
    <w:p w14:paraId="01FE7DB7" w14:textId="27B9B11A" w:rsidR="002503F8" w:rsidRDefault="002503F8" w:rsidP="002503F8">
      <w:pPr>
        <w:keepNext/>
        <w:spacing w:line="240" w:lineRule="auto"/>
        <w:ind w:firstLine="0"/>
        <w:rPr>
          <w:b/>
          <w:bCs/>
          <w:lang w:val="es-ES"/>
        </w:rPr>
      </w:pPr>
      <w:r>
        <w:rPr>
          <w:b/>
          <w:bCs/>
          <w:lang w:val="es-ES"/>
        </w:rPr>
        <w:lastRenderedPageBreak/>
        <w:drawing>
          <wp:inline distT="0" distB="0" distL="0" distR="0" wp14:anchorId="36C24DCF" wp14:editId="795E0A2F">
            <wp:extent cx="5943600" cy="3744595"/>
            <wp:effectExtent l="0" t="0" r="0" b="8255"/>
            <wp:docPr id="79151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2050" name=""/>
                    <pic:cNvPicPr/>
                  </pic:nvPicPr>
                  <pic:blipFill>
                    <a:blip r:embed="rId12"/>
                    <a:stretch>
                      <a:fillRect/>
                    </a:stretch>
                  </pic:blipFill>
                  <pic:spPr>
                    <a:xfrm>
                      <a:off x="0" y="0"/>
                      <a:ext cx="5943600" cy="3744595"/>
                    </a:xfrm>
                    <a:prstGeom prst="rect">
                      <a:avLst/>
                    </a:prstGeom>
                  </pic:spPr>
                </pic:pic>
              </a:graphicData>
            </a:graphic>
          </wp:inline>
        </w:drawing>
      </w:r>
    </w:p>
    <w:p w14:paraId="5672E41C" w14:textId="77777777" w:rsidR="002503F8" w:rsidRDefault="002503F8" w:rsidP="002503F8">
      <w:pPr>
        <w:keepNext/>
        <w:spacing w:line="240" w:lineRule="auto"/>
        <w:ind w:firstLine="0"/>
        <w:rPr>
          <w:b/>
          <w:bCs/>
          <w:lang w:val="es-ES"/>
        </w:rPr>
      </w:pPr>
    </w:p>
    <w:p w14:paraId="466486B4" w14:textId="41BA1B38" w:rsidR="002503F8" w:rsidRDefault="002503F8" w:rsidP="002503F8">
      <w:pPr>
        <w:keepNext/>
        <w:spacing w:line="240" w:lineRule="auto"/>
        <w:ind w:firstLine="0"/>
        <w:rPr>
          <w:b/>
          <w:bCs/>
          <w:lang w:val="es-ES"/>
        </w:rPr>
      </w:pPr>
      <w:r>
        <w:rPr>
          <w:b/>
          <w:bCs/>
          <w:lang w:val="es-ES"/>
        </w:rPr>
        <w:t>Eliminación</w:t>
        <w:drawing>
          <wp:inline distT="0" distB="0" distL="0" distR="0" wp14:anchorId="1BB315E1" wp14:editId="3315FEAA">
            <wp:extent cx="5943600" cy="3745865"/>
            <wp:effectExtent l="0" t="0" r="0" b="6985"/>
            <wp:docPr id="10339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3201" name=""/>
                    <pic:cNvPicPr/>
                  </pic:nvPicPr>
                  <pic:blipFill>
                    <a:blip r:embed="rId13"/>
                    <a:stretch>
                      <a:fillRect/>
                    </a:stretch>
                  </pic:blipFill>
                  <pic:spPr>
                    <a:xfrm>
                      <a:off x="0" y="0"/>
                      <a:ext cx="5943600" cy="3745865"/>
                    </a:xfrm>
                    <a:prstGeom prst="rect">
                      <a:avLst/>
                    </a:prstGeom>
                  </pic:spPr>
                </pic:pic>
              </a:graphicData>
            </a:graphic>
          </wp:inline>
        </w:drawing>
      </w:r>
    </w:p>
    <w:p w14:paraId="0251DE16" w14:textId="77777777" w:rsidR="002503F8" w:rsidRDefault="002503F8" w:rsidP="002503F8">
      <w:pPr>
        <w:keepNext/>
        <w:spacing w:line="240" w:lineRule="auto"/>
        <w:ind w:firstLine="0"/>
        <w:rPr>
          <w:b/>
          <w:bCs/>
          <w:lang w:val="es-ES"/>
        </w:rPr>
      </w:pPr>
    </w:p>
    <w:p w14:paraId="63911C80" w14:textId="06F64EF2" w:rsidR="005C2162" w:rsidRDefault="005C2162" w:rsidP="002503F8">
      <w:pPr>
        <w:keepNext/>
        <w:spacing w:line="240" w:lineRule="auto"/>
        <w:ind w:firstLine="0"/>
        <w:rPr>
          <w:b/>
          <w:bCs/>
          <w:lang w:val="es-ES"/>
        </w:rPr>
      </w:pPr>
      <w:r>
        <w:rPr>
          <w:b/>
          <w:bCs/>
          <w:lang w:val="es-ES"/>
        </w:rPr>
        <w:lastRenderedPageBreak/>
        <w:drawing>
          <wp:inline distT="0" distB="0" distL="0" distR="0" wp14:anchorId="323F5BC8" wp14:editId="4316E2B1">
            <wp:extent cx="5943600" cy="3771900"/>
            <wp:effectExtent l="0" t="0" r="0" b="0"/>
            <wp:docPr id="44781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3229" name=""/>
                    <pic:cNvPicPr/>
                  </pic:nvPicPr>
                  <pic:blipFill>
                    <a:blip r:embed="rId14"/>
                    <a:stretch>
                      <a:fillRect/>
                    </a:stretch>
                  </pic:blipFill>
                  <pic:spPr>
                    <a:xfrm>
                      <a:off x="0" y="0"/>
                      <a:ext cx="5943600" cy="3771900"/>
                    </a:xfrm>
                    <a:prstGeom prst="rect">
                      <a:avLst/>
                    </a:prstGeom>
                  </pic:spPr>
                </pic:pic>
              </a:graphicData>
            </a:graphic>
          </wp:inline>
        </w:drawing>
      </w:r>
    </w:p>
    <w:p w14:paraId="013ABFB4" w14:textId="77777777" w:rsidR="005C2162" w:rsidRDefault="005C2162" w:rsidP="002503F8">
      <w:pPr>
        <w:keepNext/>
        <w:spacing w:line="240" w:lineRule="auto"/>
        <w:ind w:firstLine="0"/>
        <w:rPr>
          <w:b/>
          <w:bCs/>
          <w:lang w:val="es-ES"/>
        </w:rPr>
      </w:pPr>
    </w:p>
    <w:p w14:paraId="3034AC80" w14:textId="38CC3EE8" w:rsidR="005C2162" w:rsidRDefault="005C2162" w:rsidP="002503F8">
      <w:pPr>
        <w:keepNext/>
        <w:spacing w:line="240" w:lineRule="auto"/>
        <w:ind w:firstLine="0"/>
        <w:rPr>
          <w:b/>
          <w:bCs/>
          <w:lang w:val="es-ES"/>
        </w:rPr>
      </w:pPr>
      <w:r>
        <w:rPr>
          <w:b/>
          <w:bCs/>
          <w:lang w:val="es-ES"/>
        </w:rPr>
        <w:drawing>
          <wp:inline distT="0" distB="0" distL="0" distR="0" wp14:anchorId="0E960C72" wp14:editId="2EB99345">
            <wp:extent cx="5943600" cy="3752850"/>
            <wp:effectExtent l="0" t="0" r="0" b="0"/>
            <wp:docPr id="29313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0533" name=""/>
                    <pic:cNvPicPr/>
                  </pic:nvPicPr>
                  <pic:blipFill>
                    <a:blip r:embed="rId15"/>
                    <a:stretch>
                      <a:fillRect/>
                    </a:stretch>
                  </pic:blipFill>
                  <pic:spPr>
                    <a:xfrm>
                      <a:off x="0" y="0"/>
                      <a:ext cx="5943600" cy="3752850"/>
                    </a:xfrm>
                    <a:prstGeom prst="rect">
                      <a:avLst/>
                    </a:prstGeom>
                  </pic:spPr>
                </pic:pic>
              </a:graphicData>
            </a:graphic>
          </wp:inline>
        </w:drawing>
      </w:r>
    </w:p>
    <w:p w14:paraId="408D4140" w14:textId="77777777" w:rsidR="005C2162" w:rsidRDefault="005C2162" w:rsidP="002503F8">
      <w:pPr>
        <w:keepNext/>
        <w:spacing w:line="240" w:lineRule="auto"/>
        <w:ind w:firstLine="0"/>
        <w:rPr>
          <w:b/>
          <w:bCs/>
          <w:lang w:val="es-ES"/>
        </w:rPr>
      </w:pPr>
    </w:p>
    <w:p w14:paraId="3B24F995" w14:textId="3EA310B6" w:rsidR="005C2162" w:rsidRDefault="005C2162" w:rsidP="002503F8">
      <w:pPr>
        <w:keepNext/>
        <w:spacing w:line="240" w:lineRule="auto"/>
        <w:ind w:firstLine="0"/>
        <w:rPr>
          <w:b/>
          <w:bCs/>
          <w:lang w:val="es-ES"/>
        </w:rPr>
      </w:pPr>
      <w:r>
        <w:rPr>
          <w:b/>
          <w:bCs/>
          <w:lang w:val="es-ES"/>
        </w:rPr>
        <w:lastRenderedPageBreak/>
        <w:drawing>
          <wp:inline distT="0" distB="0" distL="0" distR="0" wp14:anchorId="10C4FD72" wp14:editId="27997BDF">
            <wp:extent cx="5943600" cy="3822065"/>
            <wp:effectExtent l="0" t="0" r="0" b="6985"/>
            <wp:docPr id="513059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9322" name=""/>
                    <pic:cNvPicPr/>
                  </pic:nvPicPr>
                  <pic:blipFill>
                    <a:blip r:embed="rId16"/>
                    <a:stretch>
                      <a:fillRect/>
                    </a:stretch>
                  </pic:blipFill>
                  <pic:spPr>
                    <a:xfrm>
                      <a:off x="0" y="0"/>
                      <a:ext cx="5943600" cy="3822065"/>
                    </a:xfrm>
                    <a:prstGeom prst="rect">
                      <a:avLst/>
                    </a:prstGeom>
                  </pic:spPr>
                </pic:pic>
              </a:graphicData>
            </a:graphic>
          </wp:inline>
        </w:drawing>
      </w:r>
    </w:p>
    <w:p w14:paraId="46C657DB" w14:textId="77777777" w:rsidR="002503F8" w:rsidRPr="002503F8" w:rsidRDefault="002503F8">
      <w:pPr>
        <w:keepNext/>
        <w:spacing w:line="240" w:lineRule="auto"/>
        <w:rPr>
          <w:b/>
          <w:bCs/>
          <w:lang w:val="es-ES"/>
        </w:rPr>
      </w:pPr>
    </w:p>
    <w:p w14:paraId="0AD4A599" w14:textId="77777777" w:rsidR="000F62D4" w:rsidRPr="002503F8" w:rsidRDefault="00000000">
      <w:pPr>
        <w:pStyle w:val="Ttulo1"/>
        <w:rPr>
          <w:lang w:val="es-ES"/>
        </w:rPr>
      </w:pPr>
      <w:r>
        <w:rPr>
          <w:lang w:val="es-ES"/>
        </w:rPr>
        <w:t>4 Gestión de productos</w:t>
      </w:r>
    </w:p>
    <w:p w14:paraId="1AE19F8C" w14:textId="77777777" w:rsidR="000F62D4" w:rsidRPr="002503F8" w:rsidRDefault="00000000">
      <w:pPr>
        <w:pStyle w:val="Ttulo2"/>
        <w:rPr>
          <w:lang w:val="es-ES"/>
        </w:rPr>
      </w:pPr>
      <w:r>
        <w:rPr>
          <w:lang w:val="es-ES"/>
        </w:rPr>
        <w:t>4.1 Registrar un producto</w:t>
      </w:r>
    </w:p>
    <w:p w14:paraId="5CB283D7" w14:textId="77777777" w:rsidR="000F62D4" w:rsidRPr="002503F8" w:rsidRDefault="00000000">
      <w:pPr>
        <w:rPr>
          <w:lang w:val="es-ES"/>
        </w:rPr>
      </w:pPr>
      <w:r>
        <w:rPr>
          <w:lang w:val="es-ES"/>
        </w:rPr>
        <w:t>Seleccione Nuevo producto y complete los datos del artículo. El nombre admite hasta 100 caracteres; la unidad de medida es texto obligatorio de hasta 20 caracteres, por ejemplo, unidad, caja o kilogramo. Ingrese el stock inicial como entero no negativo y el precio unitario como valor no negativo con máximo dos decimales.</w:t>
      </w:r>
    </w:p>
    <w:p w14:paraId="4778C1F8" w14:textId="77777777" w:rsidR="000F62D4" w:rsidRPr="002503F8" w:rsidRDefault="00000000">
      <w:pPr>
        <w:ind w:left="720" w:hanging="360"/>
        <w:rPr>
          <w:lang w:val="es-ES"/>
        </w:rPr>
      </w:pPr>
      <w:r>
        <w:rPr>
          <w:lang w:val="es-ES"/>
        </w:rPr>
        <w:t>1.</w:t>
        <w:tab/>
        <w:t>Escriba el nombre y la unidad de medida que utilizará la tienda para contar el artículo.</w:t>
      </w:r>
    </w:p>
    <w:p w14:paraId="7EB63263" w14:textId="77777777" w:rsidR="000F62D4" w:rsidRPr="002503F8" w:rsidRDefault="00000000">
      <w:pPr>
        <w:ind w:left="720" w:hanging="360"/>
        <w:rPr>
          <w:lang w:val="es-ES"/>
        </w:rPr>
      </w:pPr>
      <w:r>
        <w:rPr>
          <w:lang w:val="es-ES"/>
        </w:rPr>
        <w:t>2.</w:t>
        <w:tab/>
        <w:t>Ingrese las existencias iniciales. Use cero si todavía no hay unidades disponibles.</w:t>
      </w:r>
    </w:p>
    <w:p w14:paraId="2EB8045D" w14:textId="77777777" w:rsidR="000F62D4" w:rsidRPr="002503F8" w:rsidRDefault="00000000">
      <w:pPr>
        <w:ind w:left="720" w:hanging="360"/>
        <w:rPr>
          <w:lang w:val="es-ES"/>
        </w:rPr>
      </w:pPr>
      <w:r>
        <w:rPr>
          <w:lang w:val="es-ES"/>
        </w:rPr>
        <w:t>3.</w:t>
        <w:tab/>
        <w:t>Ingrese el precio de venta por unidad de medida, revise los datos y guarde el producto.</w:t>
      </w:r>
    </w:p>
    <w:p w14:paraId="648C3C20" w14:textId="77777777" w:rsidR="000F62D4" w:rsidRPr="002503F8" w:rsidRDefault="00000000">
      <w:pPr>
        <w:rPr>
          <w:lang w:val="es-ES"/>
        </w:rPr>
      </w:pPr>
      <w:r>
        <w:rPr>
          <w:lang w:val="es-ES"/>
        </w:rPr>
        <w:lastRenderedPageBreak/>
        <w:t>Un producto con stock cero permanece en el catálogo, pero no puede agregarse a una venta hasta que tenga existencias disponibles. La interfaz indica el estado de agotado cuando corresponde (Equipo del proyecto, 2026c).</w:t>
      </w:r>
    </w:p>
    <w:p w14:paraId="72EB7761" w14:textId="77777777" w:rsidR="000F62D4" w:rsidRPr="00313E75" w:rsidRDefault="00000000">
      <w:pPr>
        <w:keepNext/>
        <w:spacing w:before="100" w:line="240" w:lineRule="auto"/>
        <w:rPr>
          <w:lang w:val="es-ES"/>
        </w:rPr>
      </w:pPr>
      <w:r>
        <w:rPr>
          <w:rFonts w:eastAsia="Arial" w:cs="Arial"/>
          <w:b/>
          <w:lang w:val="es-ES"/>
        </w:rPr>
        <w:t>Figura 6</w:t>
      </w:r>
    </w:p>
    <w:p w14:paraId="4E4FC9AF" w14:textId="74500F2A" w:rsidR="000F62D4" w:rsidRPr="00313E75" w:rsidRDefault="00000000">
      <w:pPr>
        <w:keepNext/>
        <w:spacing w:line="240" w:lineRule="auto"/>
        <w:rPr>
          <w:lang w:val="es-ES"/>
        </w:rPr>
      </w:pPr>
      <w:r>
        <w:rPr>
          <w:rFonts w:eastAsia="Arial" w:cs="Arial"/>
          <w:i/>
          <w:lang w:val="es-ES"/>
        </w:rPr>
        <w:t>Registro de producto</w:t>
        <w:drawing>
          <wp:inline distT="0" distB="0" distL="0" distR="0" wp14:anchorId="3E62AE80" wp14:editId="3991C7B2">
            <wp:extent cx="5943600" cy="4715510"/>
            <wp:effectExtent l="0" t="0" r="0" b="8890"/>
            <wp:docPr id="88782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26328" name=""/>
                    <pic:cNvPicPr/>
                  </pic:nvPicPr>
                  <pic:blipFill>
                    <a:blip r:embed="rId17"/>
                    <a:stretch>
                      <a:fillRect/>
                    </a:stretch>
                  </pic:blipFill>
                  <pic:spPr>
                    <a:xfrm>
                      <a:off x="0" y="0"/>
                      <a:ext cx="5943600" cy="4715510"/>
                    </a:xfrm>
                    <a:prstGeom prst="rect">
                      <a:avLst/>
                    </a:prstGeom>
                  </pic:spPr>
                </pic:pic>
              </a:graphicData>
            </a:graphic>
          </wp:inline>
        </w:drawing>
      </w:r>
    </w:p>
    <w:p w14:paraId="37EBCA01" w14:textId="77777777" w:rsidR="00EC39D9" w:rsidRDefault="00EC39D9">
      <w:pPr>
        <w:pStyle w:val="Ttulo2"/>
        <w:rPr>
          <w:lang w:val="es-ES"/>
        </w:rPr>
      </w:pPr>
    </w:p>
    <w:p w14:paraId="596459FC" w14:textId="05E4DC80" w:rsidR="000F62D4" w:rsidRPr="002503F8" w:rsidRDefault="00000000">
      <w:pPr>
        <w:pStyle w:val="Ttulo2"/>
        <w:rPr>
          <w:lang w:val="es-ES"/>
        </w:rPr>
      </w:pPr>
      <w:r>
        <w:rPr>
          <w:lang w:val="es-ES"/>
        </w:rPr>
        <w:t>4.2 Consultar, editar y eliminar</w:t>
      </w:r>
    </w:p>
    <w:p w14:paraId="79DCF06F" w14:textId="77777777" w:rsidR="000F62D4" w:rsidRPr="002503F8" w:rsidRDefault="00000000">
      <w:pPr>
        <w:rPr>
          <w:lang w:val="es-ES"/>
        </w:rPr>
      </w:pPr>
      <w:r>
        <w:rPr>
          <w:lang w:val="es-ES"/>
        </w:rPr>
        <w:t xml:space="preserve">Abra Productos y busque por ID o nombre. El listado permite consultar la unidad, las existencias y el precio actual de cada producto. Para editar, abra la acción de la fila y guarde los datos actualizados.</w:t>
      </w:r>
    </w:p>
    <w:p w14:paraId="2C00D500" w14:textId="77777777" w:rsidR="000F62D4" w:rsidRPr="002503F8" w:rsidRDefault="00000000">
      <w:pPr>
        <w:keepLines/>
        <w:rPr>
          <w:lang w:val="es-ES"/>
        </w:rPr>
      </w:pPr>
      <w:r>
        <w:rPr>
          <w:lang w:val="es-ES"/>
        </w:rPr>
        <w:t xml:space="preserve">Al corregir el inventario, ingrese la cantidad total que debe quedar disponible; el campo fija el nuevo stock y no representa una suma o resta automática. Verifique el conteo físico antes de guardarlo. Si solo cambia el nombre o el precio y deja el stock igual, el sistema conserva las existencias actuales, aunque se haya registrado una venta mientras editaba.</w:t>
      </w:r>
    </w:p>
    <w:p w14:paraId="36F83273" w14:textId="77777777" w:rsidR="000F62D4" w:rsidRPr="002503F8" w:rsidRDefault="00000000">
      <w:pPr>
        <w:rPr>
          <w:lang w:val="es-ES"/>
        </w:rPr>
      </w:pPr>
      <w:r>
        <w:rPr>
          <w:lang w:val="es-ES"/>
        </w:rPr>
        <w:t xml:space="preserve">Si el producto ya aparece en detalles de factura, no se puede cambiar su unidad de medida ni eliminarlo. El nombre, el stock y el precio sí se pueden actualizar. Un cambio de precio solo se aplica a las ventas nuevas: cada factura conserva el precio con el que se registró (Equipo del proyecto, 2026a, 2026c).</w:t>
      </w:r>
    </w:p>
    <w:p w14:paraId="6AB42A42" w14:textId="77777777" w:rsidR="000F62D4" w:rsidRPr="002503F8" w:rsidRDefault="00000000">
      <w:pPr>
        <w:keepNext/>
        <w:spacing w:before="100" w:line="240" w:lineRule="auto"/>
        <w:rPr>
          <w:lang w:val="es-ES"/>
        </w:rPr>
      </w:pPr>
      <w:r>
        <w:rPr>
          <w:rFonts w:eastAsia="Arial" w:cs="Arial"/>
          <w:b/>
          <w:lang w:val="es-ES"/>
        </w:rPr>
        <w:lastRenderedPageBreak/>
        <w:t>Figura 7</w:t>
      </w:r>
    </w:p>
    <w:p w14:paraId="1CC626EE" w14:textId="77777777" w:rsidR="000F62D4" w:rsidRDefault="00000000">
      <w:pPr>
        <w:keepNext/>
        <w:spacing w:line="240" w:lineRule="auto"/>
        <w:rPr>
          <w:rFonts w:eastAsia="Arial" w:cs="Arial"/>
          <w:i/>
          <w:lang w:val="es-ES"/>
        </w:rPr>
      </w:pPr>
      <w:r>
        <w:rPr>
          <w:rFonts w:eastAsia="Arial" w:cs="Arial"/>
          <w:i/>
          <w:lang w:val="es-ES"/>
        </w:rPr>
        <w:t>Consulta, edición y eliminación de productos</w:t>
      </w:r>
    </w:p>
    <w:p w14:paraId="0FFCEBF6" w14:textId="3716D44A" w:rsidR="00EC39D9" w:rsidRDefault="00EC39D9" w:rsidP="00EC39D9">
      <w:pPr>
        <w:keepNext/>
        <w:spacing w:line="240" w:lineRule="auto"/>
        <w:ind w:firstLine="0"/>
        <w:rPr>
          <w:lang w:val="es-ES"/>
        </w:rPr>
      </w:pPr>
      <w:r>
        <w:rPr>
          <w:lang w:val="es-ES"/>
        </w:rPr>
        <w:drawing>
          <wp:inline distT="0" distB="0" distL="0" distR="0" wp14:anchorId="01DAF5A0" wp14:editId="52C27FBC">
            <wp:extent cx="5943600" cy="3763645"/>
            <wp:effectExtent l="0" t="0" r="0" b="8255"/>
            <wp:docPr id="109061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1385" name=""/>
                    <pic:cNvPicPr/>
                  </pic:nvPicPr>
                  <pic:blipFill>
                    <a:blip r:embed="rId18"/>
                    <a:stretch>
                      <a:fillRect/>
                    </a:stretch>
                  </pic:blipFill>
                  <pic:spPr>
                    <a:xfrm>
                      <a:off x="0" y="0"/>
                      <a:ext cx="5943600" cy="3763645"/>
                    </a:xfrm>
                    <a:prstGeom prst="rect">
                      <a:avLst/>
                    </a:prstGeom>
                  </pic:spPr>
                </pic:pic>
              </a:graphicData>
            </a:graphic>
          </wp:inline>
        </w:drawing>
      </w:r>
    </w:p>
    <w:p w14:paraId="1000A13E" w14:textId="77777777" w:rsidR="00EC39D9" w:rsidRDefault="00EC39D9" w:rsidP="00EC39D9">
      <w:pPr>
        <w:keepNext/>
        <w:spacing w:line="240" w:lineRule="auto"/>
        <w:ind w:firstLine="0"/>
        <w:rPr>
          <w:lang w:val="es-ES"/>
        </w:rPr>
      </w:pPr>
    </w:p>
    <w:p w14:paraId="64168CB8" w14:textId="16C09296" w:rsidR="00EC39D9" w:rsidRPr="00EC39D9" w:rsidRDefault="00EC39D9" w:rsidP="00EC39D9">
      <w:pPr>
        <w:keepNext/>
        <w:spacing w:line="240" w:lineRule="auto"/>
        <w:ind w:firstLine="0"/>
        <w:rPr>
          <w:b/>
          <w:bCs/>
          <w:lang w:val="es-ES"/>
        </w:rPr>
      </w:pPr>
      <w:r>
        <w:rPr>
          <w:b/>
          <w:bCs/>
          <w:lang w:val="es-ES"/>
        </w:rPr>
        <w:t>Edición</w:t>
      </w:r>
    </w:p>
    <w:p w14:paraId="2C7A5EDF" w14:textId="1E8763F3" w:rsidR="00EC39D9" w:rsidRDefault="00EC39D9" w:rsidP="00EC39D9">
      <w:pPr>
        <w:keepNext/>
        <w:spacing w:line="240" w:lineRule="auto"/>
        <w:ind w:firstLine="0"/>
        <w:rPr>
          <w:lang w:val="es-ES"/>
        </w:rPr>
      </w:pPr>
      <w:r>
        <w:rPr>
          <w:lang w:val="es-ES"/>
        </w:rPr>
        <w:drawing>
          <wp:inline distT="0" distB="0" distL="0" distR="0" wp14:anchorId="4B121F8B" wp14:editId="31D58540">
            <wp:extent cx="5943600" cy="3752215"/>
            <wp:effectExtent l="0" t="0" r="0" b="635"/>
            <wp:docPr id="1466542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42183" name=""/>
                    <pic:cNvPicPr/>
                  </pic:nvPicPr>
                  <pic:blipFill>
                    <a:blip r:embed="rId19"/>
                    <a:stretch>
                      <a:fillRect/>
                    </a:stretch>
                  </pic:blipFill>
                  <pic:spPr>
                    <a:xfrm>
                      <a:off x="0" y="0"/>
                      <a:ext cx="5943600" cy="3752215"/>
                    </a:xfrm>
                    <a:prstGeom prst="rect">
                      <a:avLst/>
                    </a:prstGeom>
                  </pic:spPr>
                </pic:pic>
              </a:graphicData>
            </a:graphic>
          </wp:inline>
        </w:drawing>
      </w:r>
    </w:p>
    <w:p w14:paraId="26BDD59B" w14:textId="4E94BA86" w:rsidR="00EC39D9" w:rsidRDefault="00EC39D9" w:rsidP="00EC39D9">
      <w:pPr>
        <w:keepNext/>
        <w:spacing w:line="240" w:lineRule="auto"/>
        <w:ind w:firstLine="0"/>
        <w:rPr>
          <w:b/>
          <w:bCs/>
          <w:lang w:val="es-ES"/>
        </w:rPr>
      </w:pPr>
      <w:r>
        <w:rPr>
          <w:b/>
          <w:bCs/>
          <w:lang w:val="es-ES"/>
        </w:rPr>
        <w:lastRenderedPageBreak/>
        <w:t>Eliminación</w:t>
        <w:drawing>
          <wp:inline distT="0" distB="0" distL="0" distR="0" wp14:anchorId="3AC49281" wp14:editId="12ED55AF">
            <wp:extent cx="5943600" cy="3806825"/>
            <wp:effectExtent l="0" t="0" r="0" b="3175"/>
            <wp:docPr id="101076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6144" name=""/>
                    <pic:cNvPicPr/>
                  </pic:nvPicPr>
                  <pic:blipFill>
                    <a:blip r:embed="rId20"/>
                    <a:stretch>
                      <a:fillRect/>
                    </a:stretch>
                  </pic:blipFill>
                  <pic:spPr>
                    <a:xfrm>
                      <a:off x="0" y="0"/>
                      <a:ext cx="5943600" cy="3806825"/>
                    </a:xfrm>
                    <a:prstGeom prst="rect">
                      <a:avLst/>
                    </a:prstGeom>
                  </pic:spPr>
                </pic:pic>
              </a:graphicData>
            </a:graphic>
          </wp:inline>
        </w:drawing>
      </w:r>
    </w:p>
    <w:p w14:paraId="3DE9E0DC" w14:textId="6D47B940" w:rsidR="00EC39D9" w:rsidRPr="00EC39D9" w:rsidRDefault="00EC39D9" w:rsidP="00EC39D9">
      <w:pPr>
        <w:keepNext/>
        <w:spacing w:line="240" w:lineRule="auto"/>
        <w:ind w:firstLine="0"/>
        <w:rPr>
          <w:b/>
          <w:bCs/>
          <w:lang w:val="es-ES"/>
        </w:rPr>
      </w:pPr>
      <w:r>
        <w:rPr>
          <w:b/>
          <w:bCs/>
          <w:lang w:val="es-ES"/>
        </w:rPr>
        <w:drawing>
          <wp:inline distT="0" distB="0" distL="0" distR="0" wp14:anchorId="739AC2DC" wp14:editId="53741FF1">
            <wp:extent cx="5943600" cy="3775710"/>
            <wp:effectExtent l="0" t="0" r="0" b="0"/>
            <wp:docPr id="37913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5197" name=""/>
                    <pic:cNvPicPr/>
                  </pic:nvPicPr>
                  <pic:blipFill>
                    <a:blip r:embed="rId21"/>
                    <a:stretch>
                      <a:fillRect/>
                    </a:stretch>
                  </pic:blipFill>
                  <pic:spPr>
                    <a:xfrm>
                      <a:off x="0" y="0"/>
                      <a:ext cx="5943600" cy="3775710"/>
                    </a:xfrm>
                    <a:prstGeom prst="rect">
                      <a:avLst/>
                    </a:prstGeom>
                  </pic:spPr>
                </pic:pic>
              </a:graphicData>
            </a:graphic>
          </wp:inline>
        </w:drawing>
      </w:r>
    </w:p>
    <w:p w14:paraId="3586A9FE" w14:textId="77777777" w:rsidR="00EC39D9" w:rsidRPr="002503F8" w:rsidRDefault="00EC39D9" w:rsidP="00EC39D9">
      <w:pPr>
        <w:keepNext/>
        <w:spacing w:line="240" w:lineRule="auto"/>
        <w:ind w:firstLine="0"/>
        <w:rPr>
          <w:lang w:val="es-ES"/>
        </w:rPr>
      </w:pPr>
    </w:p>
    <w:p w14:paraId="468145D0" w14:textId="77777777" w:rsidR="000F62D4" w:rsidRPr="002503F8" w:rsidRDefault="00000000">
      <w:pPr>
        <w:pStyle w:val="Ttulo1"/>
        <w:rPr>
          <w:lang w:val="es-ES"/>
        </w:rPr>
      </w:pPr>
      <w:r>
        <w:rPr>
          <w:lang w:val="es-ES"/>
        </w:rPr>
        <w:t>5 Ventas y facturas</w:t>
      </w:r>
    </w:p>
    <w:p w14:paraId="68601CB1" w14:textId="77777777" w:rsidR="000F62D4" w:rsidRPr="002503F8" w:rsidRDefault="00000000">
      <w:pPr>
        <w:pStyle w:val="Ttulo2"/>
        <w:rPr>
          <w:lang w:val="es-ES"/>
        </w:rPr>
      </w:pPr>
      <w:r>
        <w:rPr>
          <w:lang w:val="es-ES"/>
        </w:rPr>
        <w:lastRenderedPageBreak/>
        <w:t>5.1 Registrar una venta</w:t>
      </w:r>
    </w:p>
    <w:p w14:paraId="4A39B43A" w14:textId="77777777" w:rsidR="000F62D4" w:rsidRPr="002503F8" w:rsidRDefault="00000000">
      <w:pPr>
        <w:rPr>
          <w:lang w:val="es-ES"/>
        </w:rPr>
      </w:pPr>
      <w:r>
        <w:rPr>
          <w:lang w:val="es-ES"/>
        </w:rPr>
        <w:t xml:space="preserve">Antes de comenzar, confirme que el cliente esté registrado y que los productos tengan existencias. En el menú Ventas, abra Nueva factura. El formulario requiere un cliente, la forma de pago y al menos un producto. Cada producto se agrega una sola vez por factura; ajuste su cantidad en la misma línea. Se admiten cantidades enteras positivas.</w:t>
      </w:r>
    </w:p>
    <w:p w14:paraId="22C3ED90" w14:textId="77777777" w:rsidR="000F62D4" w:rsidRPr="002503F8" w:rsidRDefault="00000000">
      <w:pPr>
        <w:ind w:left="720" w:hanging="360"/>
        <w:rPr>
          <w:lang w:val="es-ES"/>
        </w:rPr>
      </w:pPr>
      <w:r>
        <w:rPr>
          <w:lang w:val="es-ES"/>
        </w:rPr>
        <w:t>1.</w:t>
        <w:tab/>
        <w:t>Seleccione el cliente en la lista. Cada opción muestra el nombre y el ID para ayudar a distinguir compradores.</w:t>
      </w:r>
    </w:p>
    <w:p w:rsidR="000F62D4" w:rsidRPr="002503F8" w:rsidRDefault="00000000">
      <w:pPr>
        <w:ind w:left="720" w:hanging="360"/>
        <w:rPr>
          <w:lang w:val="es-ES"/>
        </w:rPr>
      </w:pPr>
      <w:r>
        <w:rPr>
          <w:lang w:val="es-ES"/>
        </w:rPr>
        <w:t>2.</w:t>
        <w:tab/>
        <w:t>Elija la forma de pago: De contado (Pagado) si el cliente paga en el momento, o Por cobrar (Pendiente) si pagará después.</w:t>
      </w:r>
    </w:p>
    <w:p w14:paraId="517D74A5" w14:textId="77777777" w:rsidR="000F62D4" w:rsidRPr="002503F8" w:rsidRDefault="00000000">
      <w:pPr>
        <w:ind w:left="720" w:hanging="360"/>
        <w:rPr>
          <w:lang w:val="es-ES"/>
        </w:rPr>
      </w:pPr>
      <w:r>
        <w:rPr>
          <w:lang w:val="es-ES"/>
        </w:rPr>
        <w:t>3.</w:t>
        <w:tab/>
        <w:t>Seleccione un producto. El formulario muestra su precio y su stock disponible; verifique ambos datos antes de continuar.</w:t>
      </w:r>
    </w:p>
    <w:p w14:paraId="54F0B4C8" w14:textId="77777777" w:rsidR="000F62D4" w:rsidRPr="002503F8" w:rsidRDefault="00000000">
      <w:pPr>
        <w:ind w:left="720" w:hanging="360"/>
        <w:rPr>
          <w:lang w:val="es-ES"/>
        </w:rPr>
      </w:pPr>
      <w:r>
        <w:rPr>
          <w:lang w:val="es-ES"/>
        </w:rPr>
        <w:t>4.</w:t>
        <w:tab/>
        <w:t>Ingrese la cantidad y use Agregar producto para incluir otra línea. Para retirar una línea, seleccione Quitar. Revise que el total estimado y las cantidades sean correctos.</w:t>
      </w:r>
    </w:p>
    <w:p w14:paraId="31544A81" w14:textId="77777777" w:rsidR="000F62D4" w:rsidRPr="002503F8" w:rsidRDefault="00000000">
      <w:pPr>
        <w:ind w:left="720" w:hanging="360"/>
        <w:rPr>
          <w:lang w:val="es-ES"/>
        </w:rPr>
      </w:pPr>
      <w:r>
        <w:rPr>
          <w:lang w:val="es-ES"/>
        </w:rPr>
        <w:t>5.</w:t>
        <w:tab/>
        <w:t>Seleccione Guardar venta una sola vez y espere el mensaje de resultado. Si la cantidad supera el stock disponible, corrija la cantidad o revise las existencias antes de volver a guardar.</w:t>
      </w:r>
    </w:p>
    <w:p w14:paraId="09BAF548" w14:textId="77777777" w:rsidR="000F62D4" w:rsidRPr="002503F8" w:rsidRDefault="00000000">
      <w:pPr>
        <w:keepLines/>
        <w:rPr>
          <w:lang w:val="es-ES"/>
        </w:rPr>
      </w:pPr>
      <w:r>
        <w:rPr>
          <w:lang w:val="es-ES"/>
        </w:rPr>
        <w:t xml:space="preserve">Al guardar, el aplicativo asigna el ID y la fecha de la factura, registra el estado elegido (Pagado o Pendiente), guarda el precio de cada producto y descuenta las cantidades del inventario. El formulario no procesa pagos ni confirma transacciones bancarias. La venta y sus detalles no pueden editarse ni eliminarse desde la interfaz (Equipo del proyecto, 2026a, 2026c).</w:t>
      </w:r>
    </w:p>
    <w:p w14:paraId="64608A65" w14:textId="77777777" w:rsidR="000F62D4" w:rsidRPr="002503F8" w:rsidRDefault="00000000">
      <w:pPr>
        <w:rPr>
          <w:lang w:val="es-ES"/>
        </w:rPr>
      </w:pPr>
      <w:r>
        <w:rPr>
          <w:lang w:val="es-ES"/>
        </w:rPr>
        <w:t xml:space="preserve">El total estimado usa el precio actual del catálogo, y ese mismo precio queda guardado en la factura. Si el precio de un producto cambia más adelante, las facturas anteriores conservan su total; solo las ventas nuevas usan el precio nuevo.</w:t>
      </w:r>
    </w:p>
    <w:p w14:paraId="66AA2A38" w14:textId="77777777" w:rsidR="000F62D4" w:rsidRPr="00EC39D9" w:rsidRDefault="00000000">
      <w:pPr>
        <w:keepNext/>
        <w:spacing w:before="100" w:line="240" w:lineRule="auto"/>
        <w:rPr>
          <w:lang w:val="es-ES"/>
        </w:rPr>
      </w:pPr>
      <w:r>
        <w:rPr>
          <w:rFonts w:eastAsia="Arial" w:cs="Arial"/>
          <w:b/>
          <w:lang w:val="es-ES"/>
        </w:rPr>
        <w:lastRenderedPageBreak/>
        <w:t>Figura 8</w:t>
      </w:r>
    </w:p>
    <w:p w14:paraId="292284E8" w14:textId="504F9D81" w:rsidR="000F62D4" w:rsidRPr="00EC39D9" w:rsidRDefault="00000000">
      <w:pPr>
        <w:keepNext/>
        <w:spacing w:line="240" w:lineRule="auto"/>
        <w:rPr>
          <w:lang w:val="es-ES"/>
        </w:rPr>
      </w:pPr>
      <w:r>
        <w:rPr>
          <w:rFonts w:eastAsia="Arial" w:cs="Arial"/>
          <w:i/>
          <w:lang w:val="es-ES"/>
        </w:rPr>
        <w:t>Registro de una venta</w:t>
        <w:drawing>
          <wp:inline distT="0" distB="0" distL="0" distR="0" wp14:anchorId="195A35FC" wp14:editId="18D3FA15">
            <wp:extent cx="5943600" cy="4106414"/>
            <wp:effectExtent l="0" t="0" r="0" b="0"/>
            <wp:docPr id="170717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5848" name=""/>
                    <pic:cNvPicPr/>
                  </pic:nvPicPr>
                  <pic:blipFill>
                    <a:blip r:embed="rId22"/>
                    <a:stretch>
                      <a:fillRect/>
                    </a:stretch>
                  </pic:blipFill>
                  <pic:spPr>
                    <a:xfrm>
                      <a:off x="0" y="0"/>
                      <a:ext cx="5943600" cy="4106414"/>
                    </a:xfrm>
                    <a:prstGeom prst="rect">
                      <a:avLst/>
                    </a:prstGeom>
                  </pic:spPr>
                </pic:pic>
              </a:graphicData>
            </a:graphic>
          </wp:inline>
        </w:drawing>
      </w:r>
    </w:p>
    <w:p w14:paraId="3E06DE51" w14:textId="77777777" w:rsidR="000F62D4" w:rsidRPr="002503F8" w:rsidRDefault="00000000">
      <w:pPr>
        <w:pStyle w:val="Ttulo2"/>
        <w:rPr>
          <w:lang w:val="es-ES"/>
        </w:rPr>
      </w:pPr>
      <w:r>
        <w:rPr>
          <w:lang w:val="es-ES"/>
        </w:rPr>
        <w:t>5.2 Consultar e imprimir una factura</w:t>
      </w:r>
    </w:p>
    <w:p w14:paraId="288B9BA0" w14:textId="77777777" w:rsidR="000F62D4" w:rsidRPr="002503F8" w:rsidRDefault="00000000">
      <w:pPr>
        <w:rPr>
          <w:lang w:val="es-ES"/>
        </w:rPr>
      </w:pPr>
      <w:r>
        <w:rPr>
          <w:lang w:val="es-ES"/>
        </w:rPr>
        <w:t xml:space="preserve">Abra Facturas para consultar las ventas registradas. Puede buscar por ID de factura, ID de cliente o nombre y combinar la búsqueda con una fecha. Seleccione Buscar; use Limpiar para quitar todos los criterios. La lista muestra ID, fecha, cliente, estado, líneas y total.</w:t>
      </w:r>
    </w:p>
    <w:p w14:paraId="0EDE0692" w14:textId="77777777" w:rsidR="000F62D4" w:rsidRPr="002503F8" w:rsidRDefault="00000000">
      <w:pPr>
        <w:rPr>
          <w:lang w:val="es-ES"/>
        </w:rPr>
      </w:pPr>
      <w:r>
        <w:rPr>
          <w:lang w:val="es-ES"/>
        </w:rPr>
        <w:t xml:space="preserve">Seleccione Ver / imprimir en la factura deseada para abrir el comprobante. Revise el cliente, la fecha, el estado y el detalle, que muestra el precio con el que se registró cada producto. Use Imprimir o Imprimir comprobante para abrir el diálogo del navegador; allí puede escoger una impresora o guardar una copia como PDF, según las opciones disponibles en el equipo.</w:t>
      </w:r>
    </w:p>
    <w:p w14:paraId="76AEC06A" w14:textId="77777777" w:rsidR="000F62D4" w:rsidRPr="002503F8" w:rsidRDefault="00000000">
      <w:pPr>
        <w:rPr>
          <w:lang w:val="es-ES"/>
        </w:rPr>
      </w:pPr>
      <w:r>
        <w:rPr>
          <w:lang w:val="es-ES"/>
        </w:rPr>
        <w:lastRenderedPageBreak/>
        <w:t>El documento generado es un comprobante interno de la aplicación. No sustituye una factura fiscal ni electrónica y no incluye impuestos o descuentos en esta versión (Equipo del proyecto, 2026a, 2026c).</w:t>
      </w:r>
    </w:p>
    <w:p w14:paraId="2918973F" w14:textId="77777777" w:rsidR="000F62D4" w:rsidRPr="002503F8" w:rsidRDefault="00000000">
      <w:pPr>
        <w:keepNext/>
        <w:spacing w:before="100" w:line="240" w:lineRule="auto"/>
        <w:rPr>
          <w:lang w:val="es-ES"/>
        </w:rPr>
      </w:pPr>
      <w:r>
        <w:rPr>
          <w:rFonts w:eastAsia="Arial" w:cs="Arial"/>
          <w:b/>
          <w:lang w:val="es-ES"/>
        </w:rPr>
        <w:t>Figura 9</w:t>
      </w:r>
    </w:p>
    <w:p w14:paraId="2F6F25BA" w14:textId="76D94369" w:rsidR="000F62D4" w:rsidRPr="002503F8" w:rsidRDefault="00000000">
      <w:pPr>
        <w:keepNext/>
        <w:spacing w:line="240" w:lineRule="auto"/>
        <w:rPr>
          <w:lang w:val="es-ES"/>
        </w:rPr>
      </w:pPr>
      <w:r>
        <w:rPr>
          <w:rFonts w:eastAsia="Arial" w:cs="Arial"/>
          <w:i/>
          <w:lang w:val="es-ES"/>
        </w:rPr>
        <w:t>Consulta e impresión de factura</w:t>
        <w:drawing>
          <wp:inline distT="0" distB="0" distL="0" distR="0" wp14:anchorId="07FC09C3" wp14:editId="4F797186">
            <wp:extent cx="5943600" cy="3823770"/>
            <wp:effectExtent l="0" t="0" r="0" b="0"/>
            <wp:docPr id="159723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38188" name=""/>
                    <pic:cNvPicPr/>
                  </pic:nvPicPr>
                  <pic:blipFill>
                    <a:blip r:embed="rId23"/>
                    <a:stretch>
                      <a:fillRect/>
                    </a:stretch>
                  </pic:blipFill>
                  <pic:spPr>
                    <a:xfrm>
                      <a:off x="0" y="0"/>
                      <a:ext cx="5943600" cy="3823770"/>
                    </a:xfrm>
                    <a:prstGeom prst="rect">
                      <a:avLst/>
                    </a:prstGeom>
                  </pic:spPr>
                </pic:pic>
              </a:graphicData>
            </a:graphic>
          </wp:inline>
        </w:drawing>
      </w:r>
    </w:p>
    <w:p w14:paraId="167FF18D" w14:textId="77777777" w:rsidR="000F62D4" w:rsidRPr="002503F8" w:rsidRDefault="00000000">
      <w:pPr>
        <w:pStyle w:val="Ttulo2"/>
        <w:rPr>
          <w:lang w:val="es-ES"/>
        </w:rPr>
      </w:pPr>
      <w:r>
        <w:rPr>
          <w:lang w:val="es-ES"/>
        </w:rPr>
        <w:t>5.3 Cancelar una factura</w:t>
      </w:r>
    </w:p>
    <w:p w14:paraId="45627A33" w14:textId="77777777" w:rsidR="000F62D4" w:rsidRPr="002503F8" w:rsidRDefault="00000000">
      <w:pPr>
        <w:keepLines/>
        <w:rPr>
          <w:lang w:val="es-ES"/>
        </w:rPr>
      </w:pPr>
      <w:r>
        <w:rPr>
          <w:lang w:val="es-ES"/>
        </w:rPr>
        <w:t xml:space="preserve">La cancelación está disponible para facturas en estado Pagado o Pendiente. Abra la factura desde el listado, seleccione Cancelar factura y confirme la acción cuando el navegador lo solicite. El sistema cambia el estado a Cancelado y repone las cantidades de los productos. Una factura cancelada no puede cancelarse de nuevo ni cambiar a otro estado desde la interfaz.</w:t>
      </w:r>
    </w:p>
    <w:p w14:paraId="6DF6D768" w14:textId="77777777" w:rsidR="000F62D4" w:rsidRPr="002503F8" w:rsidRDefault="00000000">
      <w:pPr>
        <w:rPr>
          <w:lang w:val="es-ES"/>
        </w:rPr>
      </w:pPr>
      <w:r>
        <w:rPr>
          <w:lang w:val="es-ES"/>
        </w:rPr>
        <w:lastRenderedPageBreak/>
        <w:t>Antes de confirmar, revise el ID y el cliente del comprobante: la operación altera el estado y el inventario. Si no aparece la acción de cancelar, compruebe el estado de la factura; si ya está cancelada, no repita la solicitud.</w:t>
      </w:r>
    </w:p>
    <w:p w14:paraId="31B2ABAA" w14:textId="77777777" w:rsidR="000F62D4" w:rsidRPr="00EC39D9" w:rsidRDefault="00000000">
      <w:pPr>
        <w:keepNext/>
        <w:spacing w:before="100" w:line="240" w:lineRule="auto"/>
        <w:rPr>
          <w:lang w:val="es-ES"/>
        </w:rPr>
      </w:pPr>
      <w:r>
        <w:rPr>
          <w:rFonts w:eastAsia="Arial" w:cs="Arial"/>
          <w:b/>
          <w:lang w:val="es-ES"/>
        </w:rPr>
        <w:lastRenderedPageBreak/>
        <w:t>Figura 10</w:t>
      </w:r>
    </w:p>
    <w:p w14:paraId="2E706E67" w14:textId="35E739C6" w:rsidR="000F62D4" w:rsidRPr="00EC39D9" w:rsidRDefault="00000000">
      <w:pPr>
        <w:keepNext/>
        <w:spacing w:line="240" w:lineRule="auto"/>
        <w:rPr>
          <w:lang w:val="es-ES"/>
        </w:rPr>
      </w:pPr>
      <w:r>
        <w:rPr>
          <w:rFonts w:eastAsia="Arial" w:cs="Arial"/>
          <w:i/>
          <w:lang w:val="es-ES"/>
        </w:rPr>
        <w:t>Cancelación de factura</w:t>
        <w:drawing>
          <wp:inline distT="0" distB="0" distL="0" distR="0" wp14:anchorId="5D0B5AB1" wp14:editId="70294D0F">
            <wp:extent cx="5943600" cy="3823770"/>
            <wp:effectExtent l="0" t="0" r="0" b="0"/>
            <wp:docPr id="21005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009" name=""/>
                    <pic:cNvPicPr/>
                  </pic:nvPicPr>
                  <pic:blipFill>
                    <a:blip r:embed="rId24"/>
                    <a:stretch>
                      <a:fillRect/>
                    </a:stretch>
                  </pic:blipFill>
                  <pic:spPr>
                    <a:xfrm>
                      <a:off x="0" y="0"/>
                      <a:ext cx="5943600" cy="3823770"/>
                    </a:xfrm>
                    <a:prstGeom prst="rect">
                      <a:avLst/>
                    </a:prstGeom>
                  </pic:spPr>
                </pic:pic>
              </a:graphicData>
            </a:graphic>
          </wp:inline>
        </w:drawing>
        <w:drawing>
          <wp:inline distT="0" distB="0" distL="0" distR="0" wp14:anchorId="02A04064" wp14:editId="62279FCC">
            <wp:extent cx="5943600" cy="3823770"/>
            <wp:effectExtent l="0" t="0" r="0" b="0"/>
            <wp:docPr id="201170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9774" name=""/>
                    <pic:cNvPicPr/>
                  </pic:nvPicPr>
                  <pic:blipFill>
                    <a:blip r:embed="rId25"/>
                    <a:stretch>
                      <a:fillRect/>
                    </a:stretch>
                  </pic:blipFill>
                  <pic:spPr>
                    <a:xfrm>
                      <a:off x="0" y="0"/>
                      <a:ext cx="5943600" cy="3823770"/>
                    </a:xfrm>
                    <a:prstGeom prst="rect">
                      <a:avLst/>
                    </a:prstGeom>
                  </pic:spPr>
                </pic:pic>
              </a:graphicData>
            </a:graphic>
          </wp:inline>
        </w:drawing>
      </w:r>
    </w:p>
    <w:p w:rsidR="000F62D4" w:rsidRPr="002503F8" w:rsidRDefault="00000000">
      <w:pPr>
        <w:pStyle w:val="Ttulo2"/>
        <w:keepNext/>
        <w:pageBreakBefore/>
        <w:rPr>
          <w:lang w:val="es-ES"/>
        </w:rPr>
      </w:pPr>
      <w:r>
        <w:rPr>
          <w:lang w:val="es-ES"/>
        </w:rPr>
        <w:t xml:space="preserve">5.4 Registrar el pago de una venta por cobrar</w:t>
      </w:r>
    </w:p>
    <w:p w:rsidR="000F62D4" w:rsidRPr="002503F8" w:rsidRDefault="00000000">
      <w:pPr>
        <w:keepLines/>
        <w:rPr>
          <w:lang w:val="es-ES"/>
        </w:rPr>
      </w:pPr>
      <w:r>
        <w:rPr>
          <w:lang w:val="es-ES"/>
        </w:rPr>
        <w:t xml:space="preserve">Las ventas registradas Por cobrar quedan en estado Pendiente y aparecen en el reporte Facturas pendientes. Cuando el cliente pague, abra la factura desde el listado o desde ese reporte, seleccione Registrar pago y confirme. La factura pasa a Pagado y aparece el mensaje «Pago registrado. La factura quedó como Pagado.». El inventario no cambia, porque las existencias se descontaron al registrar la venta.</w:t>
      </w:r>
    </w:p>
    <w:p w:rsidR="000F62D4" w:rsidRPr="002503F8" w:rsidRDefault="00000000">
      <w:pPr>
        <w:keepLines/>
        <w:rPr>
          <w:lang w:val="es-ES"/>
        </w:rPr>
      </w:pPr>
      <w:r>
        <w:rPr>
          <w:lang w:val="es-ES"/>
        </w:rPr>
        <w:t xml:space="preserve">La acción solo aparece en facturas Pendiente. Si el cliente no va a pagar y la mercancía vuelve a la tienda, use Cancelar factura en lugar de Registrar pago.</w:t>
      </w:r>
    </w:p>
    <w:p w:rsidR="000F62D4" w:rsidRPr="00EC39D9" w:rsidRDefault="00000000">
      <w:pPr>
        <w:keepNext/>
        <w:spacing w:before="100" w:line="240" w:lineRule="auto"/>
        <w:rPr>
          <w:lang w:val="es-ES"/>
        </w:rPr>
      </w:pPr>
      <w:r>
        <w:rPr>
          <w:rFonts w:eastAsia="Arial" w:cs="Arial"/>
          <w:b/>
          <w:lang w:val="es-ES"/>
        </w:rPr>
        <w:t xml:space="preserve">Figura 11</w:t>
      </w:r>
    </w:p>
    <w:p w:rsidR="000F62D4" w:rsidRPr="00EC39D9" w:rsidRDefault="00000000">
      <w:pPr>
        <w:keepNext/>
        <w:spacing w:line="240" w:lineRule="auto"/>
        <w:rPr>
          <w:lang w:val="es-ES"/>
        </w:rPr>
      </w:pPr>
      <w:r>
        <w:rPr>
          <w:rFonts w:eastAsia="Arial" w:cs="Arial"/>
          <w:i/>
          <w:lang w:val="es-ES"/>
        </w:rPr>
        <w:t>Registro del pago de una factura pendiente</w:t>
        <w:drawing>
          <wp:inline distT="0" distB="0" distL="0" distR="0" wp14:anchorId="5D0B5AB1" wp14:editId="70294D0F">
            <wp:extent cx="5943600" cy="3823770"/>
            <wp:effectExtent l="0" t="0" r="0" b="0"/>
            <wp:docPr id="2050044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009" name=""/>
                    <pic:cNvPicPr/>
                  </pic:nvPicPr>
                  <pic:blipFill>
                    <a:blip r:embed="rId38"/>
                    <a:stretch>
                      <a:fillRect/>
                    </a:stretch>
                  </pic:blipFill>
                  <pic:spPr>
                    <a:xfrm>
                      <a:off x="0" y="0"/>
                      <a:ext cx="5943600" cy="3823770"/>
                    </a:xfrm>
                    <a:prstGeom prst="rect">
                      <a:avLst/>
                    </a:prstGeom>
                  </pic:spPr>
                </pic:pic>
              </a:graphicData>
            </a:graphic>
          </wp:inline>
        </w:drawing>
        <w:drawing>
          <wp:inline distT="0" distB="0" distL="0" distR="0" wp14:anchorId="5D0B5AB1" wp14:editId="70294D0F">
            <wp:extent cx="5943600" cy="3823770"/>
            <wp:effectExtent l="0" t="0" r="0" b="0"/>
            <wp:docPr id="205004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009" name=""/>
                    <pic:cNvPicPr/>
                  </pic:nvPicPr>
                  <pic:blipFill>
                    <a:blip r:embed="rId39"/>
                    <a:stretch>
                      <a:fillRect/>
                    </a:stretch>
                  </pic:blipFill>
                  <pic:spPr>
                    <a:xfrm>
                      <a:off x="0" y="0"/>
                      <a:ext cx="5943600" cy="3823770"/>
                    </a:xfrm>
                    <a:prstGeom prst="rect">
                      <a:avLst/>
                    </a:prstGeom>
                  </pic:spPr>
                </pic:pic>
              </a:graphicData>
            </a:graphic>
          </wp:inline>
        </w:drawing>
      </w:r>
    </w:p>
    <w:p w14:paraId="4CAE4FF2" w14:textId="77777777" w:rsidR="000F62D4" w:rsidRPr="002503F8" w:rsidRDefault="00000000">
      <w:pPr>
        <w:pStyle w:val="Ttulo1"/>
        <w:rPr>
          <w:lang w:val="es-ES"/>
        </w:rPr>
      </w:pPr>
      <w:r>
        <w:rPr>
          <w:lang w:val="es-ES"/>
        </w:rPr>
        <w:t>6 Reportes</w:t>
      </w:r>
    </w:p>
    <w:p w14:paraId="563DC5F6" w14:textId="77777777" w:rsidR="000F62D4" w:rsidRPr="002503F8" w:rsidRDefault="00000000">
      <w:pPr>
        <w:pStyle w:val="Ttulo2"/>
        <w:rPr>
          <w:lang w:val="es-ES"/>
        </w:rPr>
      </w:pPr>
      <w:r>
        <w:rPr>
          <w:lang w:val="es-ES"/>
        </w:rPr>
        <w:lastRenderedPageBreak/>
        <w:t>6.1 Resumen general</w:t>
      </w:r>
    </w:p>
    <w:p w14:paraId="1AE06069" w14:textId="77777777" w:rsidR="000F62D4" w:rsidRPr="002503F8" w:rsidRDefault="00000000">
      <w:pPr>
        <w:rPr>
          <w:lang w:val="es-ES"/>
        </w:rPr>
      </w:pPr>
      <w:r>
        <w:rPr>
          <w:lang w:val="es-ES"/>
        </w:rPr>
        <w:t>Seleccione Reportes en el menú. La página Resumen de reportes presenta siete tarjetas con un indicador y una breve explicación. En cada tarjeta, seleccione Abrir reporte para consultar las filas detalladas de esa sección. Las cifras del resumen se obtienen de los mismos conjuntos de datos que alimentan los reportes individuales (Equipo del proyecto, 2026b, 2026c).</w:t>
      </w:r>
    </w:p>
    <w:p w14:paraId="2CDF6128" w14:textId="77777777" w:rsidR="000F62D4" w:rsidRPr="00044C02" w:rsidRDefault="00000000">
      <w:pPr>
        <w:keepNext/>
        <w:spacing w:before="100" w:line="240" w:lineRule="auto"/>
        <w:rPr>
          <w:lang w:val="es-ES"/>
        </w:rPr>
      </w:pPr>
      <w:r>
        <w:rPr>
          <w:rFonts w:eastAsia="Arial" w:cs="Arial"/>
          <w:b/>
          <w:lang w:val="es-ES"/>
        </w:rPr>
        <w:t>Figura 12</w:t>
      </w:r>
    </w:p>
    <w:p w14:paraId="109EFA2D" w14:textId="79D6D31E" w:rsidR="000F62D4" w:rsidRPr="00044C02" w:rsidRDefault="00000000">
      <w:pPr>
        <w:keepNext/>
        <w:spacing w:line="240" w:lineRule="auto"/>
        <w:rPr>
          <w:lang w:val="es-ES"/>
        </w:rPr>
      </w:pPr>
      <w:r>
        <w:rPr>
          <w:rFonts w:eastAsia="Arial" w:cs="Arial"/>
          <w:i/>
          <w:lang w:val="es-ES"/>
        </w:rPr>
        <w:t>Resumen general de reportes</w:t>
        <w:drawing>
          <wp:inline distT="0" distB="0" distL="0" distR="0" wp14:anchorId="416E1BE9" wp14:editId="64499F2B">
            <wp:extent cx="5943600" cy="3823770"/>
            <wp:effectExtent l="0" t="0" r="0" b="0"/>
            <wp:docPr id="32329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3722" name=""/>
                    <pic:cNvPicPr/>
                  </pic:nvPicPr>
                  <pic:blipFill>
                    <a:blip r:embed="rId26"/>
                    <a:stretch>
                      <a:fillRect/>
                    </a:stretch>
                  </pic:blipFill>
                  <pic:spPr>
                    <a:xfrm>
                      <a:off x="0" y="0"/>
                      <a:ext cx="5943600" cy="3823770"/>
                    </a:xfrm>
                    <a:prstGeom prst="rect">
                      <a:avLst/>
                    </a:prstGeom>
                  </pic:spPr>
                </pic:pic>
              </a:graphicData>
            </a:graphic>
          </wp:inline>
        </w:drawing>
      </w:r>
    </w:p>
    <w:p w14:paraId="111C9750" w14:textId="77777777" w:rsidR="000F62D4" w:rsidRPr="002503F8" w:rsidRDefault="00000000">
      <w:pPr>
        <w:pStyle w:val="Ttulo2"/>
        <w:rPr>
          <w:lang w:val="es-ES"/>
        </w:rPr>
      </w:pPr>
      <w:r>
        <w:rPr>
          <w:lang w:val="es-ES"/>
        </w:rPr>
        <w:t>6.2 Clientes y cantidad de facturas</w:t>
      </w:r>
    </w:p>
    <w:p w14:paraId="10E5A2EB" w14:textId="77777777" w:rsidR="000F62D4" w:rsidRPr="002503F8" w:rsidRDefault="00000000">
      <w:pPr>
        <w:rPr>
          <w:lang w:val="es-ES"/>
        </w:rPr>
      </w:pPr>
      <w:r>
        <w:rPr>
          <w:lang w:val="es-ES"/>
        </w:rPr>
        <w:t>Muestra cada cliente y cuántas facturas tiene relacionadas. Incluye también clientes con cero facturas. El conteo contempla todos los estados: Pagado, Cancelado y Pendiente. Use esta consulta para revisar el historial asociado a un comprador, no para contar únicamente ventas vigentes.</w:t>
      </w:r>
    </w:p>
    <w:p w14:paraId="54A7D674" w14:textId="77777777" w:rsidR="000F62D4" w:rsidRPr="002503F8" w:rsidRDefault="00000000">
      <w:pPr>
        <w:keepNext/>
        <w:spacing w:before="100" w:line="240" w:lineRule="auto"/>
        <w:rPr>
          <w:lang w:val="es-ES"/>
        </w:rPr>
      </w:pPr>
      <w:r>
        <w:rPr>
          <w:rFonts w:eastAsia="Arial" w:cs="Arial"/>
          <w:b/>
          <w:lang w:val="es-ES"/>
        </w:rPr>
        <w:lastRenderedPageBreak/>
        <w:t>Figura 13</w:t>
      </w:r>
    </w:p>
    <w:p w14:paraId="45DB0C1D" w14:textId="4A67BE0E" w:rsidR="000F62D4" w:rsidRPr="002503F8" w:rsidRDefault="00000000">
      <w:pPr>
        <w:keepNext/>
        <w:spacing w:line="240" w:lineRule="auto"/>
        <w:rPr>
          <w:lang w:val="es-ES"/>
        </w:rPr>
      </w:pPr>
      <w:r>
        <w:rPr>
          <w:rFonts w:eastAsia="Arial" w:cs="Arial"/>
          <w:i/>
          <w:lang w:val="es-ES"/>
        </w:rPr>
        <w:t>Clientes y cantidad de facturas</w:t>
        <w:drawing>
          <wp:inline distT="0" distB="0" distL="0" distR="0" wp14:anchorId="08F2F089" wp14:editId="34B998C9">
            <wp:extent cx="5943600" cy="3823770"/>
            <wp:effectExtent l="0" t="0" r="0" b="4445"/>
            <wp:docPr id="65610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9468" name=""/>
                    <pic:cNvPicPr/>
                  </pic:nvPicPr>
                  <pic:blipFill>
                    <a:blip r:embed="rId27"/>
                    <a:stretch>
                      <a:fillRect/>
                    </a:stretch>
                  </pic:blipFill>
                  <pic:spPr>
                    <a:xfrm>
                      <a:off x="0" y="0"/>
                      <a:ext cx="5943600" cy="3823770"/>
                    </a:xfrm>
                    <a:prstGeom prst="rect">
                      <a:avLst/>
                    </a:prstGeom>
                  </pic:spPr>
                </pic:pic>
              </a:graphicData>
            </a:graphic>
          </wp:inline>
        </w:drawing>
      </w:r>
    </w:p>
    <w:p w14:paraId="4B9CD8C9" w14:textId="77777777" w:rsidR="000F62D4" w:rsidRPr="002503F8" w:rsidRDefault="00000000">
      <w:pPr>
        <w:pStyle w:val="Ttulo2"/>
        <w:rPr>
          <w:lang w:val="es-ES"/>
        </w:rPr>
      </w:pPr>
      <w:r>
        <w:rPr>
          <w:lang w:val="es-ES"/>
        </w:rPr>
        <w:t xml:space="preserve">6.3 Total por factura</w:t>
      </w:r>
    </w:p>
    <w:p w14:paraId="5B356B20" w14:textId="77777777" w:rsidR="000F62D4" w:rsidRPr="002503F8" w:rsidRDefault="00000000">
      <w:pPr>
        <w:rPr>
          <w:lang w:val="es-ES"/>
        </w:rPr>
      </w:pPr>
      <w:r>
        <w:rPr>
          <w:lang w:val="es-ES"/>
        </w:rPr>
        <w:t xml:space="preserve">Presenta el ID de factura, el cliente, el estado y el total de cada venta en estado Pagado o Pendiente. Las facturas canceladas no aparecen, ni tampoco las que no tienen detalles. El total se obtiene multiplicando cada cantidad por el precio registrado en la venta y sumando los subtotales.</w:t>
      </w:r>
    </w:p>
    <w:p w14:paraId="2B5B9387" w14:textId="77777777" w:rsidR="000F62D4" w:rsidRPr="00044C02" w:rsidRDefault="00000000">
      <w:pPr>
        <w:keepNext/>
        <w:spacing w:before="100" w:line="240" w:lineRule="auto"/>
        <w:rPr>
          <w:lang w:val="es-ES"/>
        </w:rPr>
      </w:pPr>
      <w:r>
        <w:rPr>
          <w:rFonts w:eastAsia="Arial" w:cs="Arial"/>
          <w:b/>
          <w:lang w:val="es-ES"/>
        </w:rPr>
        <w:lastRenderedPageBreak/>
        <w:t>Figura 14</w:t>
      </w:r>
    </w:p>
    <w:p w14:paraId="733760E8" w14:textId="02DC64AA" w:rsidR="000F62D4" w:rsidRPr="00044C02" w:rsidRDefault="00000000">
      <w:pPr>
        <w:keepNext/>
        <w:spacing w:line="240" w:lineRule="auto"/>
        <w:rPr>
          <w:lang w:val="es-ES"/>
        </w:rPr>
      </w:pPr>
      <w:r>
        <w:rPr>
          <w:rFonts w:eastAsia="Arial" w:cs="Arial"/>
          <w:i/>
          <w:lang w:val="es-ES"/>
        </w:rPr>
        <w:t>Total por factura</w:t>
        <w:drawing>
          <wp:inline distT="0" distB="0" distL="0" distR="0" wp14:anchorId="5C0E73F8" wp14:editId="3649955D">
            <wp:extent cx="5943600" cy="3823770"/>
            <wp:effectExtent l="0" t="0" r="0" b="0"/>
            <wp:docPr id="9916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231" name=""/>
                    <pic:cNvPicPr/>
                  </pic:nvPicPr>
                  <pic:blipFill>
                    <a:blip r:embed="rId28"/>
                    <a:stretch>
                      <a:fillRect/>
                    </a:stretch>
                  </pic:blipFill>
                  <pic:spPr>
                    <a:xfrm>
                      <a:off x="0" y="0"/>
                      <a:ext cx="5943600" cy="3823770"/>
                    </a:xfrm>
                    <a:prstGeom prst="rect">
                      <a:avLst/>
                    </a:prstGeom>
                  </pic:spPr>
                </pic:pic>
              </a:graphicData>
            </a:graphic>
          </wp:inline>
        </w:drawing>
      </w:r>
    </w:p>
    <w:p w14:paraId="7F062DC2" w14:textId="4BD0BF35" w:rsidR="000F62D4" w:rsidRPr="002503F8" w:rsidRDefault="000F62D4">
      <w:pPr>
        <w:spacing w:before="40" w:after="180" w:line="240" w:lineRule="auto"/>
        <w:rPr>
          <w:lang w:val="es-ES"/>
        </w:rPr>
      </w:pPr>
    </w:p>
    <w:p w14:paraId="2B165726" w14:textId="77777777" w:rsidR="000F62D4" w:rsidRPr="002503F8" w:rsidRDefault="00000000">
      <w:pPr>
        <w:pStyle w:val="Ttulo2"/>
        <w:rPr>
          <w:lang w:val="es-ES"/>
        </w:rPr>
      </w:pPr>
      <w:r>
        <w:rPr>
          <w:lang w:val="es-ES"/>
        </w:rPr>
        <w:t xml:space="preserve">6.4 Unidades vendidas por producto</w:t>
      </w:r>
    </w:p>
    <w:p w14:paraId="131A2765" w14:textId="77777777" w:rsidR="000F62D4" w:rsidRPr="002503F8" w:rsidRDefault="00000000">
      <w:pPr>
        <w:rPr>
          <w:lang w:val="es-ES"/>
        </w:rPr>
      </w:pPr>
      <w:r>
        <w:rPr>
          <w:lang w:val="es-ES"/>
        </w:rPr>
        <w:t xml:space="preserve">Suma las cantidades vendidas de cada producto en facturas Pagado o Pendiente. Las facturas canceladas no cuentan, porque sus unidades ya volvieron al inventario. Solo se muestran productos con al menos una venta vigente; la cifra no equivale al stock disponible.</w:t>
      </w:r>
    </w:p>
    <w:p w14:paraId="6D661851" w14:textId="77777777" w:rsidR="000F62D4" w:rsidRPr="00044C02" w:rsidRDefault="00000000">
      <w:pPr>
        <w:keepNext/>
        <w:spacing w:before="100" w:line="240" w:lineRule="auto"/>
        <w:rPr>
          <w:lang w:val="es-ES"/>
        </w:rPr>
      </w:pPr>
      <w:r>
        <w:rPr>
          <w:rFonts w:eastAsia="Arial" w:cs="Arial"/>
          <w:b/>
          <w:lang w:val="es-ES"/>
        </w:rPr>
        <w:lastRenderedPageBreak/>
        <w:t>Figura 15</w:t>
      </w:r>
    </w:p>
    <w:p w14:paraId="00BFD856" w14:textId="77777777" w:rsidR="000F62D4" w:rsidRPr="00044C02" w:rsidRDefault="00000000">
      <w:pPr>
        <w:keepNext/>
        <w:spacing w:line="240" w:lineRule="auto"/>
        <w:rPr>
          <w:lang w:val="es-ES"/>
        </w:rPr>
      </w:pPr>
      <w:r>
        <w:rPr>
          <w:rFonts w:eastAsia="Arial" w:cs="Arial"/>
          <w:i/>
          <w:lang w:val="es-ES"/>
        </w:rPr>
        <w:t xml:space="preserve">Unidades vendidas por producto</w:t>
      </w:r>
    </w:p>
    <w:p w14:paraId="2C5DFA2E" w14:textId="0F6D807F" w:rsidR="000F62D4" w:rsidRPr="002503F8" w:rsidRDefault="00044C02" w:rsidP="00044C02">
      <w:pPr>
        <w:spacing w:before="40" w:after="180" w:line="240" w:lineRule="auto"/>
        <w:ind w:firstLine="0"/>
        <w:rPr>
          <w:lang w:val="es-ES"/>
        </w:rPr>
      </w:pPr>
      <w:r>
        <w:rPr>
          <w:rFonts w:eastAsia="Arial" w:cs="Arial"/>
          <w:i/>
          <w:sz w:val="20"/>
          <w:lang w:val="es-ES"/>
        </w:rPr>
        <w:drawing>
          <wp:inline distT="0" distB="0" distL="0" distR="0" wp14:anchorId="761705BB" wp14:editId="39E48921">
            <wp:extent cx="5943600" cy="3823770"/>
            <wp:effectExtent l="0" t="0" r="0" b="0"/>
            <wp:docPr id="48523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5530" name=""/>
                    <pic:cNvPicPr/>
                  </pic:nvPicPr>
                  <pic:blipFill>
                    <a:blip r:embed="rId40"/>
                    <a:stretch>
                      <a:fillRect/>
                    </a:stretch>
                  </pic:blipFill>
                  <pic:spPr>
                    <a:xfrm>
                      <a:off x="0" y="0"/>
                      <a:ext cx="5943600" cy="3823770"/>
                    </a:xfrm>
                    <a:prstGeom prst="rect">
                      <a:avLst/>
                    </a:prstGeom>
                  </pic:spPr>
                </pic:pic>
              </a:graphicData>
            </a:graphic>
          </wp:inline>
        </w:drawing>
      </w:r>
    </w:p>
    <w:p w14:paraId="2C537C52" w14:textId="77777777" w:rsidR="000F62D4" w:rsidRPr="002503F8" w:rsidRDefault="00000000">
      <w:pPr>
        <w:pStyle w:val="Ttulo2"/>
        <w:rPr>
          <w:lang w:val="es-ES"/>
        </w:rPr>
      </w:pPr>
      <w:r>
        <w:rPr>
          <w:lang w:val="es-ES"/>
        </w:rPr>
        <w:t>6.5 Detalle de facturas</w:t>
      </w:r>
    </w:p>
    <w:p w14:paraId="19D525D1" w14:textId="77777777" w:rsidR="000F62D4" w:rsidRPr="002503F8" w:rsidRDefault="00000000">
      <w:pPr>
        <w:rPr>
          <w:lang w:val="es-ES"/>
        </w:rPr>
      </w:pPr>
      <w:r>
        <w:rPr>
          <w:lang w:val="es-ES"/>
        </w:rPr>
        <w:t xml:space="preserve">Muestra, por línea de detalle, la factura, el cliente, el estado, la fecha, el producto, la cantidad, el precio de venta y el subtotal. Incluye todos los estados; revise la columna Estado para distinguir las facturas canceladas. El precio y el subtotal son los registrados en la venta.</w:t>
      </w:r>
    </w:p>
    <w:p w14:paraId="2118761B" w14:textId="77777777" w:rsidR="000F62D4" w:rsidRPr="00044C02" w:rsidRDefault="00000000">
      <w:pPr>
        <w:keepNext/>
        <w:spacing w:before="100" w:line="240" w:lineRule="auto"/>
        <w:rPr>
          <w:lang w:val="es-ES"/>
        </w:rPr>
      </w:pPr>
      <w:r>
        <w:rPr>
          <w:rFonts w:eastAsia="Arial" w:cs="Arial"/>
          <w:b/>
          <w:lang w:val="es-ES"/>
        </w:rPr>
        <w:lastRenderedPageBreak/>
        <w:t>Figura 16</w:t>
      </w:r>
    </w:p>
    <w:p w14:paraId="42779F9B" w14:textId="77777777" w:rsidR="000F62D4" w:rsidRPr="00044C02" w:rsidRDefault="00000000">
      <w:pPr>
        <w:keepNext/>
        <w:spacing w:line="240" w:lineRule="auto"/>
        <w:rPr>
          <w:lang w:val="es-ES"/>
        </w:rPr>
      </w:pPr>
      <w:r>
        <w:rPr>
          <w:rFonts w:eastAsia="Arial" w:cs="Arial"/>
          <w:i/>
          <w:lang w:val="es-ES"/>
        </w:rPr>
        <w:t>Detalle de facturas</w:t>
      </w:r>
    </w:p>
    <w:p w14:paraId="0ACD0C51" w14:textId="503FA17D" w:rsidR="000F62D4" w:rsidRPr="002503F8" w:rsidRDefault="00044C02" w:rsidP="00044C02">
      <w:pPr>
        <w:spacing w:before="40" w:after="180" w:line="240" w:lineRule="auto"/>
        <w:ind w:firstLine="0"/>
        <w:rPr>
          <w:lang w:val="es-ES"/>
        </w:rPr>
      </w:pPr>
      <w:r>
        <w:rPr>
          <w:rFonts w:eastAsia="Arial" w:cs="Arial"/>
          <w:i/>
          <w:sz w:val="20"/>
          <w:lang w:val="es-ES"/>
        </w:rPr>
        <w:drawing>
          <wp:inline distT="0" distB="0" distL="0" distR="0" wp14:anchorId="42A08CB5" wp14:editId="37AF042A">
            <wp:extent cx="5943600" cy="3823770"/>
            <wp:effectExtent l="0" t="0" r="0" b="0"/>
            <wp:docPr id="171125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52749" name=""/>
                    <pic:cNvPicPr/>
                  </pic:nvPicPr>
                  <pic:blipFill>
                    <a:blip r:embed="rId29"/>
                    <a:stretch>
                      <a:fillRect/>
                    </a:stretch>
                  </pic:blipFill>
                  <pic:spPr>
                    <a:xfrm>
                      <a:off x="0" y="0"/>
                      <a:ext cx="5943600" cy="3823770"/>
                    </a:xfrm>
                    <a:prstGeom prst="rect">
                      <a:avLst/>
                    </a:prstGeom>
                  </pic:spPr>
                </pic:pic>
              </a:graphicData>
            </a:graphic>
          </wp:inline>
        </w:drawing>
      </w:r>
    </w:p>
    <w:p w14:paraId="775E41BC" w14:textId="77777777" w:rsidR="000F62D4" w:rsidRPr="002503F8" w:rsidRDefault="00000000">
      <w:pPr>
        <w:pStyle w:val="Ttulo2"/>
        <w:rPr>
          <w:lang w:val="es-ES"/>
        </w:rPr>
      </w:pPr>
      <w:r>
        <w:rPr>
          <w:lang w:val="es-ES"/>
        </w:rPr>
        <w:t>6.6 Existencias de productos</w:t>
      </w:r>
    </w:p>
    <w:p w14:paraId="760CBFFB" w14:textId="77777777" w:rsidR="000F62D4" w:rsidRPr="002503F8" w:rsidRDefault="00000000">
      <w:pPr>
        <w:rPr>
          <w:lang w:val="es-ES"/>
        </w:rPr>
      </w:pPr>
      <w:r>
        <w:rPr>
          <w:lang w:val="es-ES"/>
        </w:rPr>
        <w:t xml:space="preserve">Lista todos los productos con su stock y su precio actual en el catálogo. El orden comienza por las existencias más bajas para facilitar la revisión de artículos que pueden agotarse. El reporte muestra el inventario actual; no resta cantidades por facturas canceladas, porque la cancelación ya repone stock en el flujo del aplicativo.</w:t>
      </w:r>
    </w:p>
    <w:p w14:paraId="622DF598" w14:textId="77777777" w:rsidR="000F62D4" w:rsidRPr="00044C02" w:rsidRDefault="00000000">
      <w:pPr>
        <w:keepNext/>
        <w:spacing w:before="100" w:line="240" w:lineRule="auto"/>
        <w:rPr>
          <w:lang w:val="es-ES"/>
        </w:rPr>
      </w:pPr>
      <w:r>
        <w:rPr>
          <w:rFonts w:eastAsia="Arial" w:cs="Arial"/>
          <w:b/>
          <w:lang w:val="es-ES"/>
        </w:rPr>
        <w:lastRenderedPageBreak/>
        <w:t>Figura 17</w:t>
      </w:r>
    </w:p>
    <w:p w14:paraId="41408A42" w14:textId="59FF43D4" w:rsidR="00044C02" w:rsidRPr="00044C02" w:rsidRDefault="00000000" w:rsidP="00044C02">
      <w:pPr>
        <w:keepNext/>
        <w:spacing w:line="240" w:lineRule="auto"/>
        <w:rPr>
          <w:rFonts w:eastAsia="Arial" w:cs="Arial"/>
          <w:i/>
          <w:lang w:val="es-ES"/>
        </w:rPr>
      </w:pPr>
      <w:r>
        <w:rPr>
          <w:rFonts w:eastAsia="Arial" w:cs="Arial"/>
          <w:i/>
          <w:lang w:val="es-ES"/>
        </w:rPr>
        <w:t>Existencias de productos</w:t>
        <w:drawing>
          <wp:inline distT="0" distB="0" distL="0" distR="0" wp14:anchorId="30DA133B" wp14:editId="2D041E5C">
            <wp:extent cx="5943600" cy="3823770"/>
            <wp:effectExtent l="0" t="0" r="0" b="0"/>
            <wp:docPr id="130489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1318" name=""/>
                    <pic:cNvPicPr/>
                  </pic:nvPicPr>
                  <pic:blipFill>
                    <a:blip r:embed="rId30"/>
                    <a:stretch>
                      <a:fillRect/>
                    </a:stretch>
                  </pic:blipFill>
                  <pic:spPr>
                    <a:xfrm>
                      <a:off x="0" y="0"/>
                      <a:ext cx="5943600" cy="3823770"/>
                    </a:xfrm>
                    <a:prstGeom prst="rect">
                      <a:avLst/>
                    </a:prstGeom>
                  </pic:spPr>
                </pic:pic>
              </a:graphicData>
            </a:graphic>
          </wp:inline>
        </w:drawing>
      </w:r>
    </w:p>
    <w:p w14:paraId="3DA03980" w14:textId="77777777" w:rsidR="000F62D4" w:rsidRPr="002503F8" w:rsidRDefault="00000000">
      <w:pPr>
        <w:pStyle w:val="Ttulo2"/>
        <w:rPr>
          <w:lang w:val="es-ES"/>
        </w:rPr>
      </w:pPr>
      <w:r>
        <w:rPr>
          <w:lang w:val="es-ES"/>
        </w:rPr>
        <w:t>6.7 Facturas por estado</w:t>
      </w:r>
    </w:p>
    <w:p w14:paraId="46CAAE94" w14:textId="77777777" w:rsidR="000F62D4" w:rsidRPr="002503F8" w:rsidRDefault="00000000">
      <w:pPr>
        <w:rPr>
          <w:lang w:val="es-ES"/>
        </w:rPr>
      </w:pPr>
      <w:r>
        <w:rPr>
          <w:lang w:val="es-ES"/>
        </w:rPr>
        <w:t>Cuenta las facturas agrupadas por su estado actual. Presenta únicamente los estados que tienen facturas registradas; un estado sin registros no aparece con valor cero. El conteo es informativo y no cambia el estado de ninguna factura.</w:t>
      </w:r>
    </w:p>
    <w:p w14:paraId="68983DC1" w14:textId="77777777" w:rsidR="000F62D4" w:rsidRPr="00044C02" w:rsidRDefault="00000000">
      <w:pPr>
        <w:keepNext/>
        <w:spacing w:before="100" w:line="240" w:lineRule="auto"/>
        <w:rPr>
          <w:lang w:val="es-ES"/>
        </w:rPr>
      </w:pPr>
      <w:r>
        <w:rPr>
          <w:rFonts w:eastAsia="Arial" w:cs="Arial"/>
          <w:b/>
          <w:lang w:val="es-ES"/>
        </w:rPr>
        <w:lastRenderedPageBreak/>
        <w:t>Figura 18</w:t>
      </w:r>
    </w:p>
    <w:p w14:paraId="3385F4B9" w14:textId="706D4E30" w:rsidR="000F62D4" w:rsidRPr="00044C02" w:rsidRDefault="00000000">
      <w:pPr>
        <w:keepNext/>
        <w:spacing w:line="240" w:lineRule="auto"/>
        <w:rPr>
          <w:lang w:val="es-ES"/>
        </w:rPr>
      </w:pPr>
      <w:r>
        <w:rPr>
          <w:rFonts w:eastAsia="Arial" w:cs="Arial"/>
          <w:i/>
          <w:lang w:val="es-ES"/>
        </w:rPr>
        <w:t>Facturas por estado</w:t>
        <w:drawing>
          <wp:inline distT="0" distB="0" distL="0" distR="0" wp14:anchorId="2C5D8086" wp14:editId="171423B9">
            <wp:extent cx="5943600" cy="3823770"/>
            <wp:effectExtent l="0" t="0" r="0" b="6350"/>
            <wp:docPr id="205004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44061" name=""/>
                    <pic:cNvPicPr/>
                  </pic:nvPicPr>
                  <pic:blipFill>
                    <a:blip r:embed="rId31"/>
                    <a:stretch>
                      <a:fillRect/>
                    </a:stretch>
                  </pic:blipFill>
                  <pic:spPr>
                    <a:xfrm>
                      <a:off x="0" y="0"/>
                      <a:ext cx="5943600" cy="3823770"/>
                    </a:xfrm>
                    <a:prstGeom prst="rect">
                      <a:avLst/>
                    </a:prstGeom>
                  </pic:spPr>
                </pic:pic>
              </a:graphicData>
            </a:graphic>
          </wp:inline>
        </w:drawing>
      </w:r>
    </w:p>
    <w:p w14:paraId="15A6BE2B" w14:textId="77777777" w:rsidR="00044C02" w:rsidRDefault="00044C02">
      <w:pPr>
        <w:pStyle w:val="Ttulo2"/>
        <w:rPr>
          <w:lang w:val="es-ES"/>
        </w:rPr>
      </w:pPr>
    </w:p>
    <w:p w14:paraId="4AB15750" w14:textId="7AAB3896" w:rsidR="000F62D4" w:rsidRPr="002503F8" w:rsidRDefault="00000000">
      <w:pPr>
        <w:pStyle w:val="Ttulo2"/>
        <w:rPr>
          <w:lang w:val="es-ES"/>
        </w:rPr>
      </w:pPr>
      <w:r>
        <w:rPr>
          <w:lang w:val="es-ES"/>
        </w:rPr>
        <w:t>6.8 Facturas pendientes</w:t>
      </w:r>
    </w:p>
    <w:p w14:paraId="106F7CB2" w14:textId="77777777" w:rsidR="000F62D4" w:rsidRPr="002503F8" w:rsidRDefault="00000000">
      <w:pPr>
        <w:keepLines/>
        <w:rPr>
          <w:lang w:val="es-ES"/>
        </w:rPr>
      </w:pPr>
      <w:r>
        <w:rPr>
          <w:lang w:val="es-ES"/>
        </w:rPr>
        <w:t xml:space="preserve">Lista las ventas por cobrar (estado Pendiente), ordenadas desde la más antigua. Desde la columna Acciones puede abrir cada factura para registrar su pago o cancelarla (5.3 y 5.4). La consulta no cambia estados ni inventario.</w:t>
      </w:r>
    </w:p>
    <w:p w14:paraId="200F69F8" w14:textId="77777777" w:rsidR="000F62D4" w:rsidRDefault="00000000">
      <w:pPr>
        <w:keepNext/>
        <w:spacing w:before="100" w:line="240" w:lineRule="auto"/>
      </w:pPr>
      <w:r>
        <w:rPr>
          <w:rFonts w:eastAsia="Arial" w:cs="Arial"/>
          <w:b/>
        </w:rPr>
        <w:lastRenderedPageBreak/>
        <w:t>Figura 19</w:t>
      </w:r>
    </w:p>
    <w:p w14:paraId="0A611681" w14:textId="59D7CF18" w:rsidR="000F62D4" w:rsidRDefault="00000000">
      <w:pPr>
        <w:keepNext/>
        <w:spacing w:line="240" w:lineRule="auto"/>
      </w:pPr>
      <w:r>
        <w:rPr>
          <w:rFonts w:eastAsia="Arial" w:cs="Arial"/>
          <w:i/>
        </w:rPr>
        <w:t>Facturas pendientes</w:t>
        <w:drawing>
          <wp:inline distT="0" distB="0" distL="0" distR="0" wp14:anchorId="47309FDD" wp14:editId="56D06180">
            <wp:extent cx="5943600" cy="3823770"/>
            <wp:effectExtent l="0" t="0" r="0" b="0"/>
            <wp:docPr id="202489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98916" name=""/>
                    <pic:cNvPicPr/>
                  </pic:nvPicPr>
                  <pic:blipFill>
                    <a:blip r:embed="rId32"/>
                    <a:stretch>
                      <a:fillRect/>
                    </a:stretch>
                  </pic:blipFill>
                  <pic:spPr>
                    <a:xfrm>
                      <a:off x="0" y="0"/>
                      <a:ext cx="5943600" cy="3823770"/>
                    </a:xfrm>
                    <a:prstGeom prst="rect">
                      <a:avLst/>
                    </a:prstGeom>
                  </pic:spPr>
                </pic:pic>
              </a:graphicData>
            </a:graphic>
          </wp:inline>
        </w:drawing>
      </w:r>
    </w:p>
    <w:p w14:paraId="4FEFEE32" w14:textId="77777777" w:rsidR="000F62D4" w:rsidRPr="002503F8" w:rsidRDefault="00000000">
      <w:pPr>
        <w:pStyle w:val="Ttulo2"/>
        <w:rPr>
          <w:lang w:val="es-ES"/>
        </w:rPr>
      </w:pPr>
      <w:r>
        <w:rPr>
          <w:lang w:val="es-ES"/>
        </w:rPr>
        <w:t>6.9 Lectura de importes</w:t>
      </w:r>
    </w:p>
    <w:p w14:paraId="4291D306" w14:textId="77777777" w:rsidR="000F62D4" w:rsidRPr="002503F8" w:rsidRDefault="00000000">
      <w:pPr>
        <w:rPr>
          <w:lang w:val="es-ES"/>
        </w:rPr>
      </w:pPr>
      <w:r>
        <w:rPr>
          <w:lang w:val="es-ES"/>
        </w:rPr>
        <w:t xml:space="preserve">Los importes de facturas y reportes se calculan con el precio guardado en cada línea al momento de la venta. Por eso un cambio de precio en el catálogo no modifica los totales de facturas anteriores. Solo el formulario de nueva venta y el reporte de existencias muestran el precio actual del catálogo. En una base actualizada desde una versión anterior del aplicativo, las ventas antiguas conservan el precio que tenía el catálogo al momento de la actualización (Equipo del proyecto, 2026a, 2026b).</w:t>
      </w:r>
    </w:p>
    <w:p w14:paraId="6F59655E" w14:textId="77777777" w:rsidR="000F62D4" w:rsidRPr="002503F8" w:rsidRDefault="00000000">
      <w:pPr>
        <w:pStyle w:val="Ttulo1"/>
        <w:rPr>
          <w:lang w:val="es-ES"/>
        </w:rPr>
      </w:pPr>
      <w:r>
        <w:rPr>
          <w:lang w:val="es-ES"/>
        </w:rPr>
        <w:t>7 Situaciones frecuentes</w:t>
      </w:r>
    </w:p>
    <w:p w14:paraId="5392BF55" w14:textId="77777777" w:rsidR="000F62D4" w:rsidRPr="002503F8" w:rsidRDefault="00000000">
      <w:pPr>
        <w:pStyle w:val="Ttulo2"/>
        <w:rPr>
          <w:lang w:val="es-ES"/>
        </w:rPr>
      </w:pPr>
      <w:r>
        <w:rPr>
          <w:lang w:val="es-ES"/>
        </w:rPr>
        <w:t>7.1 El formulario rechaza un dato</w:t>
      </w:r>
    </w:p>
    <w:p w14:paraId="3FC30735" w14:textId="77777777" w:rsidR="000F62D4" w:rsidRPr="002503F8" w:rsidRDefault="00000000">
      <w:pPr>
        <w:rPr>
          <w:lang w:val="es-ES"/>
        </w:rPr>
      </w:pPr>
      <w:r>
        <w:rPr>
          <w:lang w:val="es-ES"/>
        </w:rPr>
        <w:t xml:space="preserve">Lea el mensaje que aparece junto al formulario. Compruebe que el ID de cliente sea un entero positivo no repetido, que los campos obligatorios no estén vacíos, que la unidad no supere 20 caracteres, que la fecha de registro no sea posterior a hoy y que stock, cantidad y precio respeten el formato mostrado. Corrija el campo señalado y vuelva a enviar.</w:t>
      </w:r>
    </w:p>
    <w:p w14:paraId="37F8423D" w14:textId="77777777" w:rsidR="000F62D4" w:rsidRPr="002503F8" w:rsidRDefault="00000000">
      <w:pPr>
        <w:pStyle w:val="Ttulo2"/>
        <w:rPr>
          <w:lang w:val="es-ES"/>
        </w:rPr>
      </w:pPr>
      <w:r>
        <w:rPr>
          <w:lang w:val="es-ES"/>
        </w:rPr>
        <w:lastRenderedPageBreak/>
        <w:t>7.2 No hay resultados o no hay productos disponibles</w:t>
      </w:r>
    </w:p>
    <w:p w14:paraId="4A11EAA9" w14:textId="77777777" w:rsidR="000F62D4" w:rsidRPr="002503F8" w:rsidRDefault="00000000">
      <w:pPr>
        <w:keepLines/>
        <w:rPr>
          <w:lang w:val="es-ES"/>
        </w:rPr>
      </w:pPr>
      <w:r>
        <w:rPr>
          <w:lang w:val="es-ES"/>
        </w:rPr>
        <w:t>Si no hay resultados, use Limpiar y revise el filtro. Para vender, confirme que el cliente exista y que haya productos con stock.</w:t>
      </w:r>
    </w:p>
    <w:p w14:paraId="2C6440B2" w14:textId="77777777" w:rsidR="000F62D4" w:rsidRPr="002503F8" w:rsidRDefault="00000000">
      <w:pPr>
        <w:pStyle w:val="Ttulo2"/>
        <w:rPr>
          <w:lang w:val="es-ES"/>
        </w:rPr>
      </w:pPr>
      <w:r>
        <w:rPr>
          <w:lang w:val="es-ES"/>
        </w:rPr>
        <w:t xml:space="preserve">7.3 No se puede guardar, cobrar o cancelar una venta</w:t>
      </w:r>
    </w:p>
    <w:p w14:paraId="1D12A457" w14:textId="77777777" w:rsidR="000F62D4" w:rsidRPr="002503F8" w:rsidRDefault="00000000">
      <w:pPr>
        <w:keepLines/>
        <w:rPr>
          <w:lang w:val="es-ES"/>
        </w:rPr>
      </w:pPr>
      <w:r>
        <w:rPr>
          <w:lang w:val="es-ES"/>
        </w:rPr>
        <w:t xml:space="preserve">Para una venta rechazada por stock insuficiente, revise la cantidad solicitada y el stock que muestra el formulario. Para cancelar, abra la factura y compruebe que esté en estado Pagado o Pendiente; una factura Cancelado no admite más acciones. Registrar pago solo aparece en facturas Pendiente. Si el mensaje persiste, conserve el ID de factura o producto y comuníquelo al responsable técnico.</w:t>
      </w:r>
    </w:p>
    <w:p w14:paraId="6F374F81" w14:textId="77777777" w:rsidR="000F62D4" w:rsidRPr="002503F8" w:rsidRDefault="00000000">
      <w:pPr>
        <w:pStyle w:val="Ttulo2"/>
        <w:rPr>
          <w:lang w:val="es-ES"/>
        </w:rPr>
      </w:pPr>
      <w:r>
        <w:rPr>
          <w:lang w:val="es-ES"/>
        </w:rPr>
        <w:t>7.4 No se puede eliminar o cambiar la unidad de un producto</w:t>
      </w:r>
    </w:p>
    <w:p w14:paraId="37F20704" w14:textId="77777777" w:rsidR="000F62D4" w:rsidRPr="002503F8" w:rsidRDefault="00000000">
      <w:pPr>
        <w:rPr>
          <w:lang w:val="es-ES"/>
        </w:rPr>
      </w:pPr>
      <w:r>
        <w:rPr>
          <w:lang w:val="es-ES"/>
        </w:rPr>
        <w:t>El sistema protege clientes vinculados a facturas y productos incluidos en detalles. También bloquea el cambio de unidad de medida cuando el producto tiene historial de facturación. Mantenga esos registros para conservar las relaciones; si detecta un dato incorrecto, consulte al responsable del proyecto antes de intentar corregirlo.</w:t>
      </w:r>
    </w:p>
    <w:p w14:paraId="5B0407BB" w14:textId="77777777" w:rsidR="000F62D4" w:rsidRPr="002503F8" w:rsidRDefault="00000000">
      <w:pPr>
        <w:pStyle w:val="Ttulo2"/>
        <w:rPr>
          <w:lang w:val="es-ES"/>
        </w:rPr>
      </w:pPr>
      <w:r>
        <w:rPr>
          <w:lang w:val="es-ES"/>
        </w:rPr>
        <w:t>7.5 Los reportes no cargan</w:t>
      </w:r>
    </w:p>
    <w:p w14:paraId="44A9849F" w14:textId="77777777" w:rsidR="000F62D4" w:rsidRPr="002503F8" w:rsidRDefault="00000000">
      <w:pPr>
        <w:rPr>
          <w:lang w:val="es-ES"/>
        </w:rPr>
      </w:pPr>
      <w:r>
        <w:rPr>
          <w:lang w:val="es-ES"/>
        </w:rPr>
        <w:t>Si aparece un error al generar reportes, actualice la página una vez y confirme que el aplicativo local sigue disponible. Si el error continúa, informe al soporte técnico; el resumen requiere la conexión a la base de datos y las vistas y procedimientos del proyecto. No intente cambiar tablas o ejecutar instrucciones SQL como parte del uso cotidiano (Equipo del proyecto, 2026a, 2026b, 2026c).</w:t>
      </w:r>
    </w:p>
    <w:p w14:paraId="3651B2FC" w14:textId="77777777" w:rsidR="000F62D4" w:rsidRPr="002503F8" w:rsidRDefault="00000000">
      <w:pPr>
        <w:pStyle w:val="Ttulo1"/>
        <w:pageBreakBefore/>
        <w:rPr>
          <w:lang w:val="es-ES"/>
        </w:rPr>
      </w:pPr>
      <w:r>
        <w:rPr>
          <w:lang w:val="es-ES"/>
        </w:rPr>
        <w:lastRenderedPageBreak/>
        <w:t>8 Glosario</w:t>
      </w:r>
    </w:p>
    <w:p w14:paraId="774C449C" w14:textId="77777777" w:rsidR="000F62D4" w:rsidRPr="002503F8" w:rsidRDefault="00000000">
      <w:pPr>
        <w:rPr>
          <w:lang w:val="es-ES"/>
        </w:rPr>
      </w:pPr>
      <w:r>
        <w:rPr>
          <w:b/>
          <w:lang w:val="es-ES"/>
        </w:rPr>
        <w:t>Cliente.</w:t>
      </w:r>
      <w:r>
        <w:rPr>
          <w:lang w:val="es-ES"/>
        </w:rPr>
        <w:t xml:space="preserve"> Comprador registrado en el catálogo y asociado a cero o más facturas.</w:t>
      </w:r>
    </w:p>
    <w:p w14:paraId="43F1176C" w14:textId="77777777" w:rsidR="000F62D4" w:rsidRPr="002503F8" w:rsidRDefault="00000000">
      <w:pPr>
        <w:rPr>
          <w:lang w:val="es-ES"/>
        </w:rPr>
      </w:pPr>
      <w:r>
        <w:rPr>
          <w:b/>
          <w:lang w:val="es-ES"/>
        </w:rPr>
        <w:t>Factura.</w:t>
      </w:r>
      <w:r>
        <w:rPr>
          <w:lang w:val="es-ES"/>
        </w:rPr>
        <w:t xml:space="preserve"> Registro de una venta relacionado con un cliente, su fecha, estado y detalles de productos.</w:t>
      </w:r>
    </w:p>
    <w:p w14:paraId="131C62BA" w14:textId="77777777" w:rsidR="000F62D4" w:rsidRPr="002503F8" w:rsidRDefault="00000000">
      <w:pPr>
        <w:rPr>
          <w:lang w:val="es-ES"/>
        </w:rPr>
      </w:pPr>
      <w:r>
        <w:rPr>
          <w:b/>
          <w:lang w:val="es-ES"/>
        </w:rPr>
        <w:t>Detalle de factura.</w:t>
      </w:r>
      <w:r>
        <w:rPr>
          <w:lang w:val="es-ES"/>
        </w:rPr>
        <w:t xml:space="preserve"> Línea que identifica un producto y una cantidad dentro de una factura.</w:t>
      </w:r>
    </w:p>
    <w:p w14:paraId="430440E7" w14:textId="77777777" w:rsidR="000F62D4" w:rsidRPr="002503F8" w:rsidRDefault="00000000">
      <w:pPr>
        <w:rPr>
          <w:lang w:val="es-ES"/>
        </w:rPr>
      </w:pPr>
      <w:r>
        <w:rPr>
          <w:b/>
          <w:lang w:val="es-ES"/>
        </w:rPr>
        <w:t>Existencias o stock.</w:t>
      </w:r>
      <w:r>
        <w:rPr>
          <w:lang w:val="es-ES"/>
        </w:rPr>
        <w:t xml:space="preserve"> Cantidad entera de unidades disponibles que figura actualmente en el catálogo.</w:t>
      </w:r>
    </w:p>
    <w:p w14:paraId="153AB4C3" w14:textId="77777777" w:rsidR="000F62D4" w:rsidRPr="002503F8" w:rsidRDefault="00000000">
      <w:pPr>
        <w:rPr>
          <w:lang w:val="es-ES"/>
        </w:rPr>
      </w:pPr>
      <w:r>
        <w:rPr>
          <w:b/>
          <w:lang w:val="es-ES"/>
        </w:rPr>
        <w:t xml:space="preserve">Precio de venta.</w:t>
      </w:r>
      <w:r>
        <w:rPr>
          <w:lang w:val="es-ES"/>
        </w:rPr>
        <w:t xml:space="preserve"> Precio unitario guardado en cada línea de factura al momento de la venta; se usa para calcular los importes y no cambia si el catálogo se actualiza.</w:t>
      </w:r>
    </w:p>
    <w:p w14:paraId="08356453" w14:textId="77777777" w:rsidR="000F62D4" w:rsidRPr="002503F8" w:rsidRDefault="00000000">
      <w:pPr>
        <w:rPr>
          <w:lang w:val="es-ES"/>
        </w:rPr>
      </w:pPr>
      <w:r>
        <w:rPr>
          <w:b/>
          <w:lang w:val="es-ES"/>
        </w:rPr>
        <w:t>Estado.</w:t>
      </w:r>
      <w:r>
        <w:rPr>
          <w:lang w:val="es-ES"/>
        </w:rPr>
        <w:t xml:space="preserve"> Situación actual de la factura: Pagado (cobrada), Pendiente (por cobrar) o Cancelado (anulada, con el inventario repuesto).</w:t>
      </w:r>
    </w:p>
    <w:p w:rsidR="000F62D4" w:rsidRPr="002503F8" w:rsidRDefault="00000000">
      <w:pPr>
        <w:rPr>
          <w:lang w:val="es-ES"/>
        </w:rPr>
      </w:pPr>
      <w:r>
        <w:rPr>
          <w:b/>
          <w:lang w:val="es-ES"/>
        </w:rPr>
        <w:t xml:space="preserve">Venta por cobrar.</w:t>
      </w:r>
      <w:r>
        <w:rPr>
          <w:lang w:val="es-ES"/>
        </w:rPr>
        <w:t xml:space="preserve"> Venta registrada en estado Pendiente: descuenta existencias y queda a la espera de que el operador registre el pago.</w:t>
      </w:r>
    </w:p>
    <w:p w14:paraId="03568292" w14:textId="77777777" w:rsidR="000F62D4" w:rsidRPr="002503F8" w:rsidRDefault="00000000">
      <w:pPr>
        <w:rPr>
          <w:lang w:val="es-ES"/>
        </w:rPr>
      </w:pPr>
      <w:r>
        <w:rPr>
          <w:b/>
          <w:lang w:val="es-ES"/>
        </w:rPr>
        <w:t>Comprobante interno.</w:t>
      </w:r>
      <w:r>
        <w:rPr>
          <w:lang w:val="es-ES"/>
        </w:rPr>
        <w:t xml:space="preserve"> Representación imprimible de la venta para consulta de la tienda; no es factura fiscal o electrónica.</w:t>
      </w:r>
    </w:p>
    <w:p w14:paraId="28DBDA48" w14:textId="77777777" w:rsidR="000F62D4" w:rsidRPr="002503F8" w:rsidRDefault="00000000">
      <w:pPr>
        <w:pStyle w:val="Ttulo1"/>
        <w:pageBreakBefore/>
        <w:rPr>
          <w:lang w:val="es-ES"/>
        </w:rPr>
      </w:pPr>
      <w:r>
        <w:rPr>
          <w:lang w:val="es-ES"/>
        </w:rPr>
        <w:lastRenderedPageBreak/>
        <w:t>Referencias</w:t>
      </w:r>
    </w:p>
    <w:p w14:paraId="1551BB53" w14:textId="77777777" w:rsidR="000F62D4" w:rsidRPr="002503F8" w:rsidRDefault="00000000">
      <w:pPr>
        <w:ind w:left="720" w:hanging="720"/>
        <w:rPr>
          <w:lang w:val="es-ES"/>
        </w:rPr>
      </w:pPr>
      <w:r>
        <w:rPr>
          <w:lang w:val="es-ES"/>
        </w:rPr>
        <w:t xml:space="preserve">Equipo del proyecto. (2026a). </w:t>
      </w:r>
      <w:r>
        <w:rPr>
          <w:i/>
          <w:lang w:val="es-ES"/>
        </w:rPr>
        <w:t>Especificación de requisitos de software (SRS): La Unica</w:t>
      </w:r>
      <w:r>
        <w:rPr>
          <w:lang w:val="es-ES"/>
        </w:rPr>
        <w:t xml:space="preserve"> (versión 1.5) [Documento de requisitos del proyecto].</w:t>
      </w:r>
    </w:p>
    <w:p w14:paraId="7B8C1758" w14:textId="77777777" w:rsidR="000F62D4" w:rsidRPr="002503F8" w:rsidRDefault="00000000">
      <w:pPr>
        <w:ind w:left="720" w:hanging="720"/>
        <w:rPr>
          <w:lang w:val="es-ES"/>
        </w:rPr>
      </w:pPr>
      <w:r>
        <w:rPr>
          <w:lang w:val="es-ES"/>
        </w:rPr>
        <w:t xml:space="preserve">Equipo del proyecto. (2026b). </w:t>
      </w:r>
      <w:r>
        <w:rPr>
          <w:i/>
          <w:lang w:val="es-ES"/>
        </w:rPr>
        <w:t>Esquema de la base de datos La Unica</w:t>
      </w:r>
      <w:r>
        <w:rPr>
          <w:lang w:val="es-ES"/>
        </w:rPr>
        <w:t xml:space="preserve"> [Archivo SQL del proyecto, db.sql].</w:t>
      </w:r>
    </w:p>
    <w:p w14:paraId="48689403" w14:textId="77777777" w:rsidR="000F62D4" w:rsidRPr="002503F8" w:rsidRDefault="00000000">
      <w:pPr>
        <w:ind w:left="720" w:hanging="720"/>
        <w:rPr>
          <w:lang w:val="es-ES"/>
        </w:rPr>
      </w:pPr>
      <w:r>
        <w:rPr>
          <w:lang w:val="es-ES"/>
        </w:rPr>
        <w:t xml:space="preserve">Equipo del proyecto. (2026c). </w:t>
      </w:r>
      <w:r>
        <w:rPr>
          <w:i/>
          <w:lang w:val="es-ES"/>
        </w:rPr>
        <w:t>La Única</w:t>
      </w:r>
      <w:r>
        <w:rPr>
          <w:lang w:val="es-ES"/>
        </w:rPr>
        <w:t xml:space="preserve"> [Aplicación web local]. Código fuente PHP del proyecto.</w:t>
      </w:r>
    </w:p>
    <w:sectPr w:rsidR="000F62D4" w:rsidRPr="002503F8" w:rsidSect="00034616">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CB7F" w14:textId="77777777" w:rsidR="00A12D2F" w:rsidRDefault="00A12D2F">
      <w:pPr>
        <w:spacing w:line="240" w:lineRule="auto"/>
      </w:pPr>
      <w:r>
        <w:separator/>
      </w:r>
    </w:p>
  </w:endnote>
  <w:endnote w:type="continuationSeparator" w:id="0">
    <w:p w14:paraId="571C2301" w14:textId="77777777" w:rsidR="00A12D2F" w:rsidRDefault="00A12D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8614" w14:textId="77777777" w:rsidR="000F62D4" w:rsidRDefault="000F62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4DE0" w14:textId="77777777" w:rsidR="00A12D2F" w:rsidRDefault="00A12D2F">
      <w:pPr>
        <w:spacing w:line="240" w:lineRule="auto"/>
      </w:pPr>
      <w:r>
        <w:separator/>
      </w:r>
    </w:p>
  </w:footnote>
  <w:footnote w:type="continuationSeparator" w:id="0">
    <w:p w14:paraId="08B68C10" w14:textId="77777777" w:rsidR="00A12D2F" w:rsidRDefault="00A12D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CE74" w14:textId="77777777" w:rsidR="005C6B1A" w:rsidRDefault="005C6B1A">
    <w:pPr>
      <w:pStyle w:val="Encabezado"/>
      <w:ind w:firstLine="0"/>
      <w:jc w:val="right"/>
    </w:pPr>
    <w:r>
      <w:fldChar w:fldCharType="begin"/>
    </w:r>
    <w:r>
      <w:instrText>PAGE</w:instrText>
    </w:r>
    <w:r>
      <w:fldChar w:fldCharType="separate"/>
    </w:r>
    <w:r w:rsidR="00134B8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6651200">
    <w:abstractNumId w:val="8"/>
  </w:num>
  <w:num w:numId="2" w16cid:durableId="1641837151">
    <w:abstractNumId w:val="6"/>
  </w:num>
  <w:num w:numId="3" w16cid:durableId="521824179">
    <w:abstractNumId w:val="5"/>
  </w:num>
  <w:num w:numId="4" w16cid:durableId="1963803564">
    <w:abstractNumId w:val="4"/>
  </w:num>
  <w:num w:numId="5" w16cid:durableId="1100681073">
    <w:abstractNumId w:val="7"/>
  </w:num>
  <w:num w:numId="6" w16cid:durableId="2076930289">
    <w:abstractNumId w:val="3"/>
  </w:num>
  <w:num w:numId="7" w16cid:durableId="2013295152">
    <w:abstractNumId w:val="2"/>
  </w:num>
  <w:num w:numId="8" w16cid:durableId="1573851839">
    <w:abstractNumId w:val="1"/>
  </w:num>
  <w:num w:numId="9" w16cid:durableId="9983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02"/>
    <w:rsid w:val="0006063C"/>
    <w:rsid w:val="000A4005"/>
    <w:rsid w:val="000F62D4"/>
    <w:rsid w:val="00134B87"/>
    <w:rsid w:val="0015074B"/>
    <w:rsid w:val="001B0B8D"/>
    <w:rsid w:val="002503F8"/>
    <w:rsid w:val="00283F67"/>
    <w:rsid w:val="0029639D"/>
    <w:rsid w:val="00313E75"/>
    <w:rsid w:val="00326F90"/>
    <w:rsid w:val="00402B6F"/>
    <w:rsid w:val="005C2162"/>
    <w:rsid w:val="005C6B1A"/>
    <w:rsid w:val="00604D06"/>
    <w:rsid w:val="00623B27"/>
    <w:rsid w:val="007D09B5"/>
    <w:rsid w:val="00953C51"/>
    <w:rsid w:val="00995E43"/>
    <w:rsid w:val="00A12D2F"/>
    <w:rsid w:val="00AA1D8D"/>
    <w:rsid w:val="00B2326D"/>
    <w:rsid w:val="00B47224"/>
    <w:rsid w:val="00B47730"/>
    <w:rsid w:val="00B66A71"/>
    <w:rsid w:val="00CB0664"/>
    <w:rsid w:val="00D844C5"/>
    <w:rsid w:val="00EC39D9"/>
    <w:rsid w:val="00EF20D7"/>
    <w:rsid w:val="00FC693F"/>
    <w:rsid w:val="00FF4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EBF13"/>
  <w14:defaultImageDpi w14:val="300"/>
  <w15:docId w15:val="{2D20DAD9-28C5-497A-A5E7-B43BAC70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rPr>
      <w:rFonts w:ascii="Arial" w:hAnsi="Arial"/>
      <w:color w:val="000000"/>
      <w:sz w:val="24"/>
    </w:rPr>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rPr>
      <w:rFonts w:ascii="Arial" w:hAnsi="Arial"/>
      <w:color w:val="000000"/>
      <w:sz w:val="24"/>
    </w:rPr>
  </w:style>
  <w:style w:type="paragraph" w:styleId="Sinespaciado">
    <w:name w:val="No Spacing"/>
    <w:uiPriority w:val="1"/>
    <w:qFormat/>
    <w:rsid w:val="00FC693F"/>
    <w:pPr>
      <w:spacing w:after="0" w:line="480" w:lineRule="auto"/>
      <w:ind w:firstLine="720"/>
    </w:pPr>
    <w:rPr>
      <w:rFonts w:ascii="Arial" w:hAnsi="Arial"/>
      <w:color w:val="000000"/>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4"/>
    </w:rPr>
  </w:style>
  <w:style w:type="paragraph" w:styleId="Ttulo">
    <w:name w:val="Title"/>
    <w:basedOn w:val="Normal"/>
    <w:next w:val="Normal"/>
    <w:link w:val="TtuloCar"/>
    <w:uiPriority w:val="10"/>
    <w:qFormat/>
    <w:rsid w:val="00FC693F"/>
    <w:pPr>
      <w:keepNext/>
      <w:ind w:firstLine="0"/>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4"/>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Arial" w:hAnsi="Arial"/>
      <w:color w:val="000000"/>
      <w:sz w:val="24"/>
    </w:rPr>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rPr>
      <w:rFonts w:ascii="Arial" w:hAnsi="Arial"/>
      <w:color w:val="000000"/>
      <w:sz w:val="24"/>
    </w:rPr>
  </w:style>
  <w:style w:type="paragraph" w:styleId="Textoindependiente3">
    <w:name w:val="Body Text 3"/>
    <w:basedOn w:val="Normal"/>
    <w:link w:val="Textoindependiente3Car"/>
    <w:uiPriority w:val="99"/>
    <w:unhideWhenUsed/>
    <w:rsid w:val="00AA1D8D"/>
    <w:rPr>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24"/>
      <w:szCs w:val="16"/>
    </w:rPr>
  </w:style>
  <w:style w:type="paragraph" w:styleId="Lista">
    <w:name w:val="List"/>
    <w:basedOn w:val="Normal"/>
    <w:uiPriority w:val="99"/>
    <w:unhideWhenUsed/>
    <w:rsid w:val="00AA1D8D"/>
    <w:pPr>
      <w:ind w:left="360"/>
      <w:contextualSpacing/>
    </w:pPr>
  </w:style>
  <w:style w:type="paragraph" w:styleId="Lista2">
    <w:name w:val="List 2"/>
    <w:basedOn w:val="Normal"/>
    <w:uiPriority w:val="99"/>
    <w:unhideWhenUsed/>
    <w:rsid w:val="00326F90"/>
    <w:pPr>
      <w:ind w:left="720"/>
      <w:contextualSpacing/>
    </w:pPr>
  </w:style>
  <w:style w:type="paragraph" w:styleId="Lista3">
    <w:name w:val="List 3"/>
    <w:basedOn w:val="Normal"/>
    <w:uiPriority w:val="99"/>
    <w:unhideWhenUsed/>
    <w:rsid w:val="00326F90"/>
    <w:pPr>
      <w:ind w:left="1080"/>
      <w:contextualSpacing/>
    </w:pPr>
  </w:style>
  <w:style w:type="paragraph" w:styleId="Listaconvietas">
    <w:name w:val="List Bullet"/>
    <w:basedOn w:val="Normal"/>
    <w:uiPriority w:val="99"/>
    <w:unhideWhenUsed/>
    <w:rsid w:val="00326F90"/>
    <w:pPr>
      <w:numPr>
        <w:numId w:val="1"/>
      </w:numPr>
      <w:ind w:firstLine="720"/>
      <w:contextualSpacing/>
    </w:pPr>
  </w:style>
  <w:style w:type="paragraph" w:styleId="Listaconvietas2">
    <w:name w:val="List Bullet 2"/>
    <w:basedOn w:val="Normal"/>
    <w:uiPriority w:val="99"/>
    <w:unhideWhenUsed/>
    <w:rsid w:val="00326F90"/>
    <w:pPr>
      <w:numPr>
        <w:numId w:val="2"/>
      </w:numPr>
      <w:ind w:firstLine="720"/>
      <w:contextualSpacing/>
    </w:pPr>
  </w:style>
  <w:style w:type="paragraph" w:styleId="Listaconvietas3">
    <w:name w:val="List Bullet 3"/>
    <w:basedOn w:val="Normal"/>
    <w:uiPriority w:val="99"/>
    <w:unhideWhenUsed/>
    <w:rsid w:val="00326F90"/>
    <w:pPr>
      <w:numPr>
        <w:numId w:val="3"/>
      </w:numPr>
      <w:ind w:firstLine="720"/>
      <w:contextualSpacing/>
    </w:pPr>
  </w:style>
  <w:style w:type="paragraph" w:styleId="Listaconnmeros">
    <w:name w:val="List Number"/>
    <w:basedOn w:val="Normal"/>
    <w:uiPriority w:val="99"/>
    <w:unhideWhenUsed/>
    <w:rsid w:val="00326F90"/>
    <w:pPr>
      <w:numPr>
        <w:numId w:val="5"/>
      </w:numPr>
      <w:ind w:firstLine="720"/>
      <w:contextualSpacing/>
    </w:pPr>
  </w:style>
  <w:style w:type="paragraph" w:styleId="Listaconnmeros2">
    <w:name w:val="List Number 2"/>
    <w:basedOn w:val="Normal"/>
    <w:uiPriority w:val="99"/>
    <w:unhideWhenUsed/>
    <w:rsid w:val="0029639D"/>
    <w:pPr>
      <w:numPr>
        <w:numId w:val="6"/>
      </w:numPr>
      <w:ind w:firstLine="720"/>
      <w:contextualSpacing/>
    </w:pPr>
  </w:style>
  <w:style w:type="paragraph" w:styleId="Listaconnmeros3">
    <w:name w:val="List Number 3"/>
    <w:basedOn w:val="Normal"/>
    <w:uiPriority w:val="99"/>
    <w:unhideWhenUsed/>
    <w:rsid w:val="0029639D"/>
    <w:pPr>
      <w:numPr>
        <w:numId w:val="7"/>
      </w:numPr>
      <w:ind w:firstLine="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0" w:line="480" w:lineRule="auto"/>
      <w:ind w:firstLine="720"/>
    </w:pPr>
    <w:rPr>
      <w:rFonts w:ascii="Arial" w:hAnsi="Arial"/>
      <w:color w:val="000000"/>
      <w:sz w:val="24"/>
      <w:szCs w:val="20"/>
    </w:rPr>
  </w:style>
  <w:style w:type="character" w:customStyle="1" w:styleId="TextomacroCar">
    <w:name w:val="Texto macro Car"/>
    <w:basedOn w:val="Fuentedeprrafopredeter"/>
    <w:link w:val="Textomacro"/>
    <w:uiPriority w:val="99"/>
    <w:rsid w:val="0029639D"/>
    <w:rPr>
      <w:rFonts w:ascii="Arial" w:hAnsi="Arial"/>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4"/>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4"/>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rFonts w:ascii="Arial" w:hAnsi="Arial"/>
      <w:b/>
      <w:bCs/>
      <w:color w:val="000000"/>
      <w:sz w:val="24"/>
    </w:rPr>
  </w:style>
  <w:style w:type="character" w:styleId="nfasis">
    <w:name w:val="Emphasis"/>
    <w:basedOn w:val="Fuentedeprrafopredeter"/>
    <w:uiPriority w:val="20"/>
    <w:qFormat/>
    <w:rsid w:val="00FC693F"/>
    <w:rPr>
      <w:rFonts w:ascii="Arial" w:hAnsi="Arial"/>
      <w:i/>
      <w:iCs/>
      <w:color w:val="000000"/>
      <w:sz w:val="24"/>
    </w:rPr>
  </w:style>
  <w:style w:type="paragraph" w:styleId="Citadestacada">
    <w:name w:val="Intense Quote"/>
    <w:basedOn w:val="Normal"/>
    <w:next w:val="Normal"/>
    <w:link w:val="CitadestacadaCar"/>
    <w:uiPriority w:val="30"/>
    <w:qFormat/>
    <w:rsid w:val="00FC693F"/>
    <w:pPr>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sz w:val="24"/>
    </w:rPr>
  </w:style>
  <w:style w:type="character" w:styleId="nfasissutil">
    <w:name w:val="Subtle Emphasis"/>
    <w:basedOn w:val="Fuentedeprrafopredeter"/>
    <w:uiPriority w:val="19"/>
    <w:qFormat/>
    <w:rsid w:val="00FC693F"/>
    <w:rPr>
      <w:rFonts w:ascii="Arial" w:hAnsi="Arial"/>
      <w:i/>
      <w:iCs/>
      <w:color w:val="000000"/>
      <w:sz w:val="24"/>
    </w:rPr>
  </w:style>
  <w:style w:type="character" w:styleId="nfasisintenso">
    <w:name w:val="Intense Emphasis"/>
    <w:basedOn w:val="Fuentedeprrafopredeter"/>
    <w:uiPriority w:val="21"/>
    <w:qFormat/>
    <w:rsid w:val="00FC693F"/>
    <w:rPr>
      <w:rFonts w:ascii="Arial" w:hAnsi="Arial"/>
      <w:b/>
      <w:bCs/>
      <w:i/>
      <w:iCs/>
      <w:color w:val="000000"/>
      <w:sz w:val="24"/>
    </w:rPr>
  </w:style>
  <w:style w:type="character" w:styleId="Referenciasutil">
    <w:name w:val="Subtle Reference"/>
    <w:basedOn w:val="Fuentedeprrafopredeter"/>
    <w:uiPriority w:val="31"/>
    <w:qFormat/>
    <w:rsid w:val="00FC693F"/>
    <w:rPr>
      <w:rFonts w:ascii="Arial" w:hAnsi="Arial"/>
      <w:smallCaps/>
      <w:color w:val="000000"/>
      <w:sz w:val="24"/>
      <w:u w:val="single"/>
    </w:rPr>
  </w:style>
  <w:style w:type="character" w:styleId="Referenciaintensa">
    <w:name w:val="Intense Reference"/>
    <w:basedOn w:val="Fuentedeprrafopredeter"/>
    <w:uiPriority w:val="32"/>
    <w:qFormat/>
    <w:rsid w:val="00FC693F"/>
    <w:rPr>
      <w:rFonts w:ascii="Arial" w:hAnsi="Arial"/>
      <w:b/>
      <w:bCs/>
      <w:smallCaps/>
      <w:color w:val="000000"/>
      <w:spacing w:val="5"/>
      <w:sz w:val="24"/>
      <w:u w:val="single"/>
    </w:rPr>
  </w:style>
  <w:style w:type="character" w:styleId="Ttulodellibro">
    <w:name w:val="Book Title"/>
    <w:basedOn w:val="Fuentedeprrafopredeter"/>
    <w:uiPriority w:val="33"/>
    <w:qFormat/>
    <w:rsid w:val="00FC693F"/>
    <w:rPr>
      <w:rFonts w:ascii="Arial" w:hAnsi="Arial"/>
      <w:b/>
      <w:bCs/>
      <w:smallCaps/>
      <w:color w:val="000000"/>
      <w:spacing w:val="5"/>
      <w:sz w:val="24"/>
    </w:rPr>
  </w:style>
  <w:style w:type="paragraph" w:styleId="TtuloTDC">
    <w:name w:val="TOC Heading"/>
    <w:basedOn w:val="Ttulo1"/>
    <w:next w:val="Normal"/>
    <w:uiPriority w:val="39"/>
    <w:semiHidden/>
    <w:unhideWhenUsed/>
    <w:qFormat/>
    <w:rsid w:val="00FC693F"/>
    <w:pPr>
      <w:ind w:firstLine="720"/>
      <w:outlineLvl w:val="9"/>
    </w:pPr>
    <w:rPr>
      <w:rFonts w:ascii="Arial" w:hAnsi="Arial"/>
    </w:rPr>
  </w:style>
  <w:style w:type="table" w:styleId="Tablaconcuadrcula">
    <w:name w:val="Table Grid"/>
    <w:basedOn w:val="Tablanormal"/>
    <w:uiPriority w:val="59"/>
    <w:rsid w:val="00FC693F"/>
    <w:pPr>
      <w:spacing w:after="0" w:line="240" w:lineRule="auto"/>
    </w:pPr>
    <w:rPr>
      <w:rFonts w:ascii="Arial" w:hAnsi="Arial"/>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ind w:firstLine="0"/>
    </w:pPr>
  </w:style>
  <w:style w:type="paragraph" w:customStyle="1" w:styleId="TDC21">
    <w:name w:val="TDC 21"/>
    <w:basedOn w:val="Normal"/>
    <w:pPr>
      <w:ind w:left="288" w:firstLine="0"/>
    </w:pPr>
  </w:style>
  <w:style w:type="paragraph" w:customStyle="1" w:styleId="TDC31">
    <w:name w:val="TDC 31"/>
    <w:basedOn w:val="Normal"/>
    <w:pPr>
      <w:ind w:left="576" w:firstLine="0"/>
    </w:pPr>
  </w:style>
  <w:style w:type="paragraph" w:styleId="TDC1">
    <w:name w:val="toc 1"/>
    <w:basedOn w:val="Normal"/>
    <w:next w:val="Normal"/>
    <w:autoRedefine/>
    <w:uiPriority w:val="39"/>
    <w:unhideWhenUsed/>
    <w:rsid w:val="00402B6F"/>
    <w:pPr>
      <w:spacing w:after="100"/>
    </w:pPr>
  </w:style>
  <w:style w:type="paragraph" w:styleId="TDC2">
    <w:name w:val="toc 2"/>
    <w:basedOn w:val="Normal"/>
    <w:next w:val="Normal"/>
    <w:autoRedefine/>
    <w:uiPriority w:val="39"/>
    <w:unhideWhenUsed/>
    <w:rsid w:val="00402B6F"/>
    <w:pPr>
      <w:spacing w:after="100"/>
      <w:ind w:left="240"/>
    </w:pPr>
  </w:style>
  <w:style w:type="paragraph" w:styleId="TDC3">
    <w:name w:val="toc 3"/>
    <w:basedOn w:val="Normal"/>
    <w:next w:val="Normal"/>
    <w:autoRedefine/>
    <w:uiPriority w:val="39"/>
    <w:unhideWhenUsed/>
    <w:rsid w:val="00402B6F"/>
    <w:pPr>
      <w:spacing w:after="100"/>
      <w:ind w:left="480"/>
    </w:pPr>
  </w:style>
  <w:style w:type="character" w:styleId="Hipervnculo">
    <w:name w:val="Hyperlink"/>
    <w:basedOn w:val="Fuentedeprrafopredeter"/>
    <w:uiPriority w:val="99"/>
    <w:unhideWhenUsed/>
    <w:rsid w:val="00402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manual_sobre_nosotros.png"/><Relationship Id="rId38" Type="http://schemas.openxmlformats.org/officeDocument/2006/relationships/image" Target="media/manual_pago_antes.png"/><Relationship Id="rId39" Type="http://schemas.openxmlformats.org/officeDocument/2006/relationships/image" Target="media/manual_pago_despues.png"/><Relationship Id="rId40" Type="http://schemas.openxmlformats.org/officeDocument/2006/relationships/image" Target="media/manual_rep_unidad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8D8F8-0C56-41D2-9598-7A9E10B5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35</Pages>
  <Words>2843</Words>
  <Characters>15638</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del usuario — La Única</vt:lpstr>
      <vt:lpstr/>
    </vt:vector>
  </TitlesOfParts>
  <Manager/>
  <Company/>
  <LinksUpToDate>false</LinksUpToDate>
  <CharactersWithSpaces>18445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 — La Única</dc:title>
  <dc:subject>Guía de uso del aplicativo La Única</dc:subject>
  <dc:creator>Equipo del proyecto</dc:creator>
  <cp:keywords/>
  <dc:description/>
  <cp:lastModifiedBy>kevin fernando martinez perez</cp:lastModifiedBy>
  <cp:revision>8</cp:revision>
  <dcterms:created xsi:type="dcterms:W3CDTF">2013-12-23T23:15:00Z</dcterms:created>
  <dcterms:modified xsi:type="dcterms:W3CDTF">2026-10-30T16:00:00Z</dcterms:modified>
  <cp:category/>
  <cp:version>2.1</cp:version>
</cp:coreProperties>
</file>