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1833563" cy="2057400"/>
            <wp:effectExtent b="0" l="0" r="0" t="0"/>
            <wp:docPr id="11" name="image11.png"/>
            <a:graphic>
              <a:graphicData uri="http://schemas.openxmlformats.org/drawingml/2006/picture">
                <pic:pic>
                  <pic:nvPicPr>
                    <pic:cNvPr id="0" name="image11.png"/>
                    <pic:cNvPicPr preferRelativeResize="0"/>
                  </pic:nvPicPr>
                  <pic:blipFill>
                    <a:blip r:embed="rId6"/>
                    <a:srcRect b="0" l="0" r="-4054" t="0"/>
                    <a:stretch>
                      <a:fillRect/>
                    </a:stretch>
                  </pic:blipFill>
                  <pic:spPr>
                    <a:xfrm>
                      <a:off x="0" y="0"/>
                      <a:ext cx="183356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Universidad de Guadalajara</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Centro Universitario de Ciencias Exactas e Ingenierías</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Seminario de Arquitectura de computadoras</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Proyecto Final </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Profesor: López Arce Delgado Jorge Ernesto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Alumnos: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sz w:val="28"/>
          <w:szCs w:val="28"/>
          <w:rtl w:val="0"/>
        </w:rPr>
        <w:t xml:space="preserve">León García Daniel Ernesto</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Torné Garza Ander</w:t>
      </w:r>
    </w:p>
    <w:p w:rsidR="00000000" w:rsidDel="00000000" w:rsidP="00000000" w:rsidRDefault="00000000" w:rsidRPr="00000000" w14:paraId="0000000D">
      <w:pPr>
        <w:rPr>
          <w:sz w:val="28"/>
          <w:szCs w:val="28"/>
        </w:rPr>
      </w:pPr>
      <w:r w:rsidDel="00000000" w:rsidR="00000000" w:rsidRPr="00000000">
        <w:rPr>
          <w:sz w:val="28"/>
          <w:szCs w:val="28"/>
          <w:rtl w:val="0"/>
        </w:rPr>
        <w:t xml:space="preserve">Pacheco Romero Victor Manuel</w:t>
      </w:r>
    </w:p>
    <w:p w:rsidR="00000000" w:rsidDel="00000000" w:rsidP="00000000" w:rsidRDefault="00000000" w:rsidRPr="00000000" w14:paraId="0000000E">
      <w:pPr>
        <w:rPr>
          <w:sz w:val="28"/>
          <w:szCs w:val="28"/>
        </w:rPr>
      </w:pPr>
      <w:r w:rsidDel="00000000" w:rsidR="00000000" w:rsidRPr="00000000">
        <w:rPr>
          <w:sz w:val="28"/>
          <w:szCs w:val="28"/>
          <w:rtl w:val="0"/>
        </w:rPr>
        <w:t xml:space="preserve">Cholico</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sz w:val="36"/>
          <w:szCs w:val="36"/>
          <w:rtl w:val="0"/>
        </w:rPr>
        <w:t xml:space="preserve">Introducción </w:t>
      </w:r>
    </w:p>
    <w:p w:rsidR="00000000" w:rsidDel="00000000" w:rsidP="00000000" w:rsidRDefault="00000000" w:rsidRPr="00000000" w14:paraId="0000001E">
      <w:pPr>
        <w:rPr>
          <w:sz w:val="28"/>
          <w:szCs w:val="28"/>
        </w:rPr>
      </w:pPr>
      <w:r w:rsidDel="00000000" w:rsidR="00000000" w:rsidRPr="00000000">
        <w:rPr>
          <w:sz w:val="28"/>
          <w:szCs w:val="28"/>
          <w:rtl w:val="0"/>
        </w:rPr>
        <w:t xml:space="preserve">MIPS  (Microprocessor without Interlocked Pipeline Stages) es una arquitectura diseñada para optimizar la segmentación en unidades de control y para facilitar la generación automática de código máquina por parte de los compiladores. MIPS es RISC (computador con repertorio de instrucciones reducido). </w:t>
      </w:r>
    </w:p>
    <w:p w:rsidR="00000000" w:rsidDel="00000000" w:rsidP="00000000" w:rsidRDefault="00000000" w:rsidRPr="00000000" w14:paraId="0000001F">
      <w:pPr>
        <w:rPr>
          <w:sz w:val="28"/>
          <w:szCs w:val="28"/>
        </w:rPr>
      </w:pPr>
      <w:r w:rsidDel="00000000" w:rsidR="00000000" w:rsidRPr="00000000">
        <w:rPr>
          <w:sz w:val="28"/>
          <w:szCs w:val="28"/>
          <w:rtl w:val="0"/>
        </w:rPr>
        <w:t xml:space="preserve">Cuenta con una segmentación de instrucciones: técnica de implementación de unidades de control que permite tratar las instrucciones en serie dividiéndolas en fases. </w:t>
      </w:r>
    </w:p>
    <w:p w:rsidR="00000000" w:rsidDel="00000000" w:rsidP="00000000" w:rsidRDefault="00000000" w:rsidRPr="00000000" w14:paraId="00000020">
      <w:pPr>
        <w:rPr>
          <w:sz w:val="28"/>
          <w:szCs w:val="28"/>
        </w:rPr>
      </w:pPr>
      <w:r w:rsidDel="00000000" w:rsidR="00000000" w:rsidRPr="00000000">
        <w:rPr>
          <w:sz w:val="28"/>
          <w:szCs w:val="28"/>
          <w:rtl w:val="0"/>
        </w:rPr>
        <w:t xml:space="preserve">Con un único cauce de ejecución de instrucciones es posible mantener ejecutándose simultáneamente varias instrucciones, cada una en una fase distinta.Existen múltiples fabricantes de microprocesadores con arquitectura MIPS.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Las características del procesador MIPS32 son las siguientes:</w:t>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sz w:val="28"/>
          <w:szCs w:val="28"/>
          <w:rtl w:val="0"/>
        </w:rPr>
        <w:t xml:space="preserve">Máquina RISC (computador con repertorio de instrucciones reducido).</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8"/>
          <w:szCs w:val="28"/>
        </w:rPr>
      </w:pPr>
      <w:r w:rsidDel="00000000" w:rsidR="00000000" w:rsidRPr="00000000">
        <w:rPr>
          <w:sz w:val="28"/>
          <w:szCs w:val="28"/>
          <w:rtl w:val="0"/>
        </w:rPr>
        <w:t xml:space="preserve">Ancho de palabra y tamaño de los buses: 32 bits.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8"/>
          <w:szCs w:val="28"/>
        </w:rPr>
      </w:pPr>
      <w:r w:rsidDel="00000000" w:rsidR="00000000" w:rsidRPr="00000000">
        <w:rPr>
          <w:sz w:val="28"/>
          <w:szCs w:val="28"/>
          <w:rtl w:val="0"/>
        </w:rPr>
        <w:t xml:space="preserve">Tamaño de los datos en las instrucciones: </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 Byte (b): 8 bits </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 Halfword (h): 16 bits </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 Word (w): 32 bits </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*Doubleword (d): 64 bits</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Arquitectura de carga / almacenamiento:</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*Antes de ser utilizado en una instrucción aritmética, todo dato debe ser cargado previamente en un registro de propósito general. </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*Instrucciones aritméticas con 3 operandos de 32 bits en registros. </w:t>
      </w:r>
    </w:p>
    <w:p w:rsidR="00000000" w:rsidDel="00000000" w:rsidP="00000000" w:rsidRDefault="00000000" w:rsidRPr="00000000" w14:paraId="00000030">
      <w:pPr>
        <w:numPr>
          <w:ilvl w:val="0"/>
          <w:numId w:val="4"/>
        </w:numPr>
        <w:ind w:left="720" w:hanging="360"/>
        <w:rPr>
          <w:sz w:val="28"/>
          <w:szCs w:val="28"/>
          <w:u w:val="none"/>
        </w:rPr>
      </w:pPr>
      <w:r w:rsidDel="00000000" w:rsidR="00000000" w:rsidRPr="00000000">
        <w:rPr>
          <w:sz w:val="28"/>
          <w:szCs w:val="28"/>
          <w:rtl w:val="0"/>
        </w:rPr>
        <w:t xml:space="preserve">Esquema de bus único para memoria y E/S.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28"/>
          <w:szCs w:val="28"/>
          <w:u w:val="none"/>
        </w:rPr>
      </w:pPr>
      <w:r w:rsidDel="00000000" w:rsidR="00000000" w:rsidRPr="00000000">
        <w:rPr>
          <w:sz w:val="28"/>
          <w:szCs w:val="28"/>
          <w:rtl w:val="0"/>
        </w:rPr>
        <w:t xml:space="preserve">Modos de funcionamiento: usuario, núcleo (kernel), supervisor y depuración.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Es importante saber que en MIPS,  el compromiso elegido por los diseñadores de la arquitectura es guardar todas las instrucciones con la misma longitud, por lo que el número de bits en una instrucción de MIPS es siempre de 32, lo mismo que la longitud de una palabra.</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A los campos MIPS se les da una serie de nombres para su rápida identificación:</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op: operación básica, llamada “opcode”.</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8"/>
          <w:szCs w:val="28"/>
          <w:u w:val="none"/>
        </w:rPr>
      </w:pPr>
      <w:r w:rsidDel="00000000" w:rsidR="00000000" w:rsidRPr="00000000">
        <w:rPr>
          <w:sz w:val="28"/>
          <w:szCs w:val="28"/>
          <w:rtl w:val="0"/>
        </w:rPr>
        <w:t xml:space="preserve">rs: El registro origen para el primer operando.</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rt: El registro origen para el segundo operando.</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rd:El registro de destino, obtiene el resultado.</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8"/>
          <w:szCs w:val="28"/>
          <w:u w:val="none"/>
        </w:rPr>
      </w:pPr>
      <w:r w:rsidDel="00000000" w:rsidR="00000000" w:rsidRPr="00000000">
        <w:rPr>
          <w:sz w:val="28"/>
          <w:szCs w:val="28"/>
          <w:rtl w:val="0"/>
        </w:rPr>
        <w:t xml:space="preserve">shamt: Usado para instrucciones de desplazamiento.</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8"/>
          <w:szCs w:val="28"/>
          <w:u w:val="none"/>
        </w:rPr>
      </w:pPr>
      <w:r w:rsidDel="00000000" w:rsidR="00000000" w:rsidRPr="00000000">
        <w:rPr>
          <w:sz w:val="28"/>
          <w:szCs w:val="28"/>
          <w:rtl w:val="0"/>
        </w:rPr>
        <w:t xml:space="preserve">funct:Función, este campo (código de función) es usado para seleccionar la variante específica del “opcode”. </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En MIPS se distingue tres clases de instrucciones: </w:t>
      </w:r>
    </w:p>
    <w:p w:rsidR="00000000" w:rsidDel="00000000" w:rsidP="00000000" w:rsidRDefault="00000000" w:rsidRPr="00000000" w14:paraId="00000044">
      <w:pPr>
        <w:numPr>
          <w:ilvl w:val="0"/>
          <w:numId w:val="5"/>
        </w:numPr>
        <w:ind w:left="720" w:hanging="360"/>
        <w:rPr>
          <w:sz w:val="28"/>
          <w:szCs w:val="28"/>
          <w:u w:val="none"/>
        </w:rPr>
      </w:pPr>
      <w:r w:rsidDel="00000000" w:rsidR="00000000" w:rsidRPr="00000000">
        <w:rPr>
          <w:sz w:val="28"/>
          <w:szCs w:val="28"/>
          <w:rtl w:val="0"/>
        </w:rPr>
        <w:t xml:space="preserve">TIPO R</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numPr>
          <w:ilvl w:val="0"/>
          <w:numId w:val="5"/>
        </w:numPr>
        <w:ind w:left="720" w:hanging="360"/>
        <w:rPr>
          <w:sz w:val="28"/>
          <w:szCs w:val="28"/>
          <w:u w:val="none"/>
        </w:rPr>
      </w:pPr>
      <w:r w:rsidDel="00000000" w:rsidR="00000000" w:rsidRPr="00000000">
        <w:rPr>
          <w:sz w:val="28"/>
          <w:szCs w:val="28"/>
          <w:rtl w:val="0"/>
        </w:rPr>
        <w:t xml:space="preserve">TIPO I</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numPr>
          <w:ilvl w:val="0"/>
          <w:numId w:val="5"/>
        </w:numPr>
        <w:ind w:left="720" w:hanging="360"/>
        <w:rPr>
          <w:sz w:val="28"/>
          <w:szCs w:val="28"/>
          <w:u w:val="none"/>
        </w:rPr>
      </w:pPr>
      <w:r w:rsidDel="00000000" w:rsidR="00000000" w:rsidRPr="00000000">
        <w:rPr>
          <w:sz w:val="28"/>
          <w:szCs w:val="28"/>
          <w:rtl w:val="0"/>
        </w:rPr>
        <w:t xml:space="preserve">TIPO J</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Tipo R:</w:t>
      </w:r>
    </w:p>
    <w:p w:rsidR="00000000" w:rsidDel="00000000" w:rsidP="00000000" w:rsidRDefault="00000000" w:rsidRPr="00000000" w14:paraId="00000053">
      <w:pPr>
        <w:rPr>
          <w:sz w:val="28"/>
          <w:szCs w:val="28"/>
        </w:rPr>
      </w:pPr>
      <w:r w:rsidDel="00000000" w:rsidR="00000000" w:rsidRPr="00000000">
        <w:rPr>
          <w:sz w:val="28"/>
          <w:szCs w:val="28"/>
          <w:rtl w:val="0"/>
        </w:rPr>
        <w:t xml:space="preserve">Aritméticas-lógicas</w:t>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5994797" cy="452438"/>
            <wp:effectExtent b="0" l="0" r="0" t="0"/>
            <wp:docPr id="6" name="image6.png"/>
            <a:graphic>
              <a:graphicData uri="http://schemas.openxmlformats.org/drawingml/2006/picture">
                <pic:pic>
                  <pic:nvPicPr>
                    <pic:cNvPr id="0" name="image6.png"/>
                    <pic:cNvPicPr preferRelativeResize="0"/>
                  </pic:nvPicPr>
                  <pic:blipFill>
                    <a:blip r:embed="rId7"/>
                    <a:srcRect b="34890" l="23089" r="32890" t="58878"/>
                    <a:stretch>
                      <a:fillRect/>
                    </a:stretch>
                  </pic:blipFill>
                  <pic:spPr>
                    <a:xfrm>
                      <a:off x="0" y="0"/>
                      <a:ext cx="5994797"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sz w:val="28"/>
          <w:szCs w:val="28"/>
        </w:rPr>
        <w:drawing>
          <wp:inline distB="114300" distT="114300" distL="114300" distR="114300">
            <wp:extent cx="5995988" cy="947753"/>
            <wp:effectExtent b="0" l="0" r="0" t="0"/>
            <wp:docPr id="14" name="image14.png"/>
            <a:graphic>
              <a:graphicData uri="http://schemas.openxmlformats.org/drawingml/2006/picture">
                <pic:pic>
                  <pic:nvPicPr>
                    <pic:cNvPr id="0" name="image14.png"/>
                    <pic:cNvPicPr preferRelativeResize="0"/>
                  </pic:nvPicPr>
                  <pic:blipFill>
                    <a:blip r:embed="rId8"/>
                    <a:srcRect b="43302" l="15946" r="32558" t="41433"/>
                    <a:stretch>
                      <a:fillRect/>
                    </a:stretch>
                  </pic:blipFill>
                  <pic:spPr>
                    <a:xfrm>
                      <a:off x="0" y="0"/>
                      <a:ext cx="5995988" cy="94775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Tipo I:</w:t>
      </w:r>
    </w:p>
    <w:p w:rsidR="00000000" w:rsidDel="00000000" w:rsidP="00000000" w:rsidRDefault="00000000" w:rsidRPr="00000000" w14:paraId="0000005A">
      <w:pPr>
        <w:rPr>
          <w:sz w:val="28"/>
          <w:szCs w:val="28"/>
        </w:rPr>
      </w:pPr>
      <w:r w:rsidDel="00000000" w:rsidR="00000000" w:rsidRPr="00000000">
        <w:rPr>
          <w:sz w:val="28"/>
          <w:szCs w:val="28"/>
          <w:rtl w:val="0"/>
        </w:rPr>
        <w:t xml:space="preserve">Referencias a memoria, Aritméticas (Inmediato) y Salto condicional.</w:t>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6046210" cy="500063"/>
            <wp:effectExtent b="0" l="0" r="0" t="0"/>
            <wp:docPr id="1" name="image1.png"/>
            <a:graphic>
              <a:graphicData uri="http://schemas.openxmlformats.org/drawingml/2006/picture">
                <pic:pic>
                  <pic:nvPicPr>
                    <pic:cNvPr id="0" name="image1.png"/>
                    <pic:cNvPicPr preferRelativeResize="0"/>
                  </pic:nvPicPr>
                  <pic:blipFill>
                    <a:blip r:embed="rId9"/>
                    <a:srcRect b="30218" l="23089" r="32724" t="62928"/>
                    <a:stretch>
                      <a:fillRect/>
                    </a:stretch>
                  </pic:blipFill>
                  <pic:spPr>
                    <a:xfrm>
                      <a:off x="0" y="0"/>
                      <a:ext cx="6046210"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Pr>
        <w:drawing>
          <wp:inline distB="114300" distT="114300" distL="114300" distR="114300">
            <wp:extent cx="5945221" cy="919163"/>
            <wp:effectExtent b="0" l="0" r="0" t="0"/>
            <wp:docPr id="7" name="image7.png"/>
            <a:graphic>
              <a:graphicData uri="http://schemas.openxmlformats.org/drawingml/2006/picture">
                <pic:pic>
                  <pic:nvPicPr>
                    <pic:cNvPr id="0" name="image7.png"/>
                    <pic:cNvPicPr preferRelativeResize="0"/>
                  </pic:nvPicPr>
                  <pic:blipFill>
                    <a:blip r:embed="rId10"/>
                    <a:srcRect b="38317" l="16611" r="32890" t="47040"/>
                    <a:stretch>
                      <a:fillRect/>
                    </a:stretch>
                  </pic:blipFill>
                  <pic:spPr>
                    <a:xfrm>
                      <a:off x="0" y="0"/>
                      <a:ext cx="5945221"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Tipo J:</w:t>
      </w:r>
    </w:p>
    <w:p w:rsidR="00000000" w:rsidDel="00000000" w:rsidP="00000000" w:rsidRDefault="00000000" w:rsidRPr="00000000" w14:paraId="0000005E">
      <w:pPr>
        <w:rPr>
          <w:sz w:val="28"/>
          <w:szCs w:val="28"/>
        </w:rPr>
      </w:pPr>
      <w:r w:rsidDel="00000000" w:rsidR="00000000" w:rsidRPr="00000000">
        <w:rPr>
          <w:sz w:val="28"/>
          <w:szCs w:val="28"/>
          <w:rtl w:val="0"/>
        </w:rPr>
        <w:t xml:space="preserve">Instrucciones de salto.</w:t>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5873523" cy="461963"/>
            <wp:effectExtent b="0" l="0" r="0" t="0"/>
            <wp:docPr id="9" name="image9.png"/>
            <a:graphic>
              <a:graphicData uri="http://schemas.openxmlformats.org/drawingml/2006/picture">
                <pic:pic>
                  <pic:nvPicPr>
                    <pic:cNvPr id="0" name="image9.png"/>
                    <pic:cNvPicPr preferRelativeResize="0"/>
                  </pic:nvPicPr>
                  <pic:blipFill>
                    <a:blip r:embed="rId11"/>
                    <a:srcRect b="38629" l="22093" r="33554" t="54828"/>
                    <a:stretch>
                      <a:fillRect/>
                    </a:stretch>
                  </pic:blipFill>
                  <pic:spPr>
                    <a:xfrm>
                      <a:off x="0" y="0"/>
                      <a:ext cx="5873523" cy="4619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Pr>
        <w:drawing>
          <wp:inline distB="114300" distT="114300" distL="114300" distR="114300">
            <wp:extent cx="5838732" cy="976313"/>
            <wp:effectExtent b="0" l="0" r="0" t="0"/>
            <wp:docPr id="10" name="image10.png"/>
            <a:graphic>
              <a:graphicData uri="http://schemas.openxmlformats.org/drawingml/2006/picture">
                <pic:pic>
                  <pic:nvPicPr>
                    <pic:cNvPr id="0" name="image10.png"/>
                    <pic:cNvPicPr preferRelativeResize="0"/>
                  </pic:nvPicPr>
                  <pic:blipFill>
                    <a:blip r:embed="rId12"/>
                    <a:srcRect b="19003" l="16445" r="32890" t="65109"/>
                    <a:stretch>
                      <a:fillRect/>
                    </a:stretch>
                  </pic:blipFill>
                  <pic:spPr>
                    <a:xfrm>
                      <a:off x="0" y="0"/>
                      <a:ext cx="5838732"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55"/>
        <w:gridCol w:w="1470"/>
        <w:gridCol w:w="1470"/>
        <w:gridCol w:w="1485"/>
        <w:gridCol w:w="1500"/>
        <w:tblGridChange w:id="0">
          <w:tblGrid>
            <w:gridCol w:w="1485"/>
            <w:gridCol w:w="1455"/>
            <w:gridCol w:w="1470"/>
            <w:gridCol w:w="1470"/>
            <w:gridCol w:w="1485"/>
            <w:gridCol w:w="1500"/>
          </w:tblGrid>
        </w:tblGridChange>
      </w:tblGrid>
      <w:tr>
        <w:trPr>
          <w:trHeight w:val="48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b w:val="1"/>
                <w:sz w:val="28"/>
                <w:szCs w:val="28"/>
              </w:rPr>
            </w:pPr>
            <w:r w:rsidDel="00000000" w:rsidR="00000000" w:rsidRPr="00000000">
              <w:rPr>
                <w:b w:val="1"/>
                <w:sz w:val="28"/>
                <w:szCs w:val="28"/>
                <w:rtl w:val="0"/>
              </w:rPr>
              <w:t xml:space="preserve">Opcode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b w:val="1"/>
                <w:sz w:val="28"/>
                <w:szCs w:val="28"/>
              </w:rPr>
            </w:pPr>
            <w:r w:rsidDel="00000000" w:rsidR="00000000" w:rsidRPr="00000000">
              <w:rPr>
                <w:b w:val="1"/>
                <w:sz w:val="28"/>
                <w:szCs w:val="28"/>
                <w:rtl w:val="0"/>
              </w:rPr>
              <w:t xml:space="preserve">RS</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b w:val="1"/>
                <w:sz w:val="28"/>
                <w:szCs w:val="28"/>
              </w:rPr>
            </w:pPr>
            <w:r w:rsidDel="00000000" w:rsidR="00000000" w:rsidRPr="00000000">
              <w:rPr>
                <w:b w:val="1"/>
                <w:sz w:val="28"/>
                <w:szCs w:val="28"/>
                <w:rtl w:val="0"/>
              </w:rPr>
              <w:t xml:space="preserve">RT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b w:val="1"/>
                <w:sz w:val="28"/>
                <w:szCs w:val="28"/>
              </w:rPr>
            </w:pPr>
            <w:r w:rsidDel="00000000" w:rsidR="00000000" w:rsidRPr="00000000">
              <w:rPr>
                <w:b w:val="1"/>
                <w:sz w:val="28"/>
                <w:szCs w:val="28"/>
                <w:rtl w:val="0"/>
              </w:rPr>
              <w:t xml:space="preserve">RD</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b w:val="1"/>
                <w:sz w:val="28"/>
                <w:szCs w:val="28"/>
              </w:rPr>
            </w:pPr>
            <w:r w:rsidDel="00000000" w:rsidR="00000000" w:rsidRPr="00000000">
              <w:rPr>
                <w:b w:val="1"/>
                <w:sz w:val="28"/>
                <w:szCs w:val="28"/>
                <w:rtl w:val="0"/>
              </w:rPr>
              <w:t xml:space="preserve">Shamt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b w:val="1"/>
                <w:sz w:val="28"/>
                <w:szCs w:val="28"/>
              </w:rPr>
            </w:pPr>
            <w:r w:rsidDel="00000000" w:rsidR="00000000" w:rsidRPr="00000000">
              <w:rPr>
                <w:b w:val="1"/>
                <w:sz w:val="28"/>
                <w:szCs w:val="28"/>
                <w:rtl w:val="0"/>
              </w:rPr>
              <w:t xml:space="preserve">Funct</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color w:val="70ad47"/>
                <w:sz w:val="28"/>
                <w:szCs w:val="28"/>
              </w:rPr>
            </w:pPr>
            <w:r w:rsidDel="00000000" w:rsidR="00000000" w:rsidRPr="00000000">
              <w:rPr>
                <w:color w:val="70ad47"/>
                <w:sz w:val="28"/>
                <w:szCs w:val="28"/>
                <w:rtl w:val="0"/>
              </w:rPr>
              <w:t xml:space="preserve">00001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color w:val="0070c0"/>
                <w:sz w:val="28"/>
                <w:szCs w:val="28"/>
              </w:rPr>
            </w:pPr>
            <w:r w:rsidDel="00000000" w:rsidR="00000000" w:rsidRPr="00000000">
              <w:rPr>
                <w:color w:val="0070c0"/>
                <w:sz w:val="28"/>
                <w:szCs w:val="28"/>
                <w:rtl w:val="0"/>
              </w:rPr>
              <w:t xml:space="preserve">10000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color w:val="ed7d31"/>
                <w:sz w:val="28"/>
                <w:szCs w:val="28"/>
              </w:rPr>
            </w:pPr>
            <w:r w:rsidDel="00000000" w:rsidR="00000000" w:rsidRPr="00000000">
              <w:rPr>
                <w:color w:val="ed7d31"/>
                <w:sz w:val="28"/>
                <w:szCs w:val="28"/>
                <w:rtl w:val="0"/>
              </w:rPr>
              <w:t xml:space="preserve">100000</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sz w:val="28"/>
                <w:szCs w:val="28"/>
              </w:rPr>
            </w:pPr>
            <w:r w:rsidDel="00000000" w:rsidR="00000000" w:rsidRPr="00000000">
              <w:rPr>
                <w:sz w:val="28"/>
                <w:szCs w:val="28"/>
                <w:rtl w:val="0"/>
              </w:rPr>
              <w:t xml:space="preserve">00100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color w:val="70ad47"/>
                <w:sz w:val="28"/>
                <w:szCs w:val="28"/>
              </w:rPr>
            </w:pPr>
            <w:r w:rsidDel="00000000" w:rsidR="00000000" w:rsidRPr="00000000">
              <w:rPr>
                <w:color w:val="70ad47"/>
                <w:sz w:val="28"/>
                <w:szCs w:val="28"/>
                <w:rtl w:val="0"/>
              </w:rPr>
              <w:t xml:space="preserve">00010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color w:val="0070c0"/>
                <w:sz w:val="28"/>
                <w:szCs w:val="28"/>
              </w:rPr>
            </w:pPr>
            <w:r w:rsidDel="00000000" w:rsidR="00000000" w:rsidRPr="00000000">
              <w:rPr>
                <w:color w:val="0070c0"/>
                <w:sz w:val="28"/>
                <w:szCs w:val="28"/>
                <w:rtl w:val="0"/>
              </w:rPr>
              <w:t xml:space="preserve">10001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color w:val="ed7d31"/>
                <w:sz w:val="28"/>
                <w:szCs w:val="28"/>
              </w:rPr>
            </w:pPr>
            <w:r w:rsidDel="00000000" w:rsidR="00000000" w:rsidRPr="00000000">
              <w:rPr>
                <w:color w:val="ed7d31"/>
                <w:sz w:val="28"/>
                <w:szCs w:val="28"/>
                <w:rtl w:val="0"/>
              </w:rPr>
              <w:t xml:space="preserve">100001</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sz w:val="28"/>
                <w:szCs w:val="28"/>
              </w:rPr>
            </w:pPr>
            <w:r w:rsidDel="00000000" w:rsidR="00000000" w:rsidRPr="00000000">
              <w:rPr>
                <w:sz w:val="28"/>
                <w:szCs w:val="28"/>
                <w:rtl w:val="0"/>
              </w:rPr>
              <w:t xml:space="preserve">00011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color w:val="70ad47"/>
                <w:sz w:val="28"/>
                <w:szCs w:val="28"/>
              </w:rPr>
            </w:pPr>
            <w:r w:rsidDel="00000000" w:rsidR="00000000" w:rsidRPr="00000000">
              <w:rPr>
                <w:color w:val="70ad47"/>
                <w:sz w:val="28"/>
                <w:szCs w:val="28"/>
                <w:rtl w:val="0"/>
              </w:rPr>
              <w:t xml:space="preserve">00011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color w:val="0070c0"/>
                <w:sz w:val="28"/>
                <w:szCs w:val="28"/>
              </w:rPr>
            </w:pPr>
            <w:r w:rsidDel="00000000" w:rsidR="00000000" w:rsidRPr="00000000">
              <w:rPr>
                <w:color w:val="0070c0"/>
                <w:sz w:val="28"/>
                <w:szCs w:val="28"/>
                <w:rtl w:val="0"/>
              </w:rPr>
              <w:t xml:space="preserve">10010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color w:val="ed7d31"/>
                <w:sz w:val="28"/>
                <w:szCs w:val="28"/>
              </w:rPr>
            </w:pPr>
            <w:r w:rsidDel="00000000" w:rsidR="00000000" w:rsidRPr="00000000">
              <w:rPr>
                <w:color w:val="ed7d31"/>
                <w:sz w:val="28"/>
                <w:szCs w:val="28"/>
                <w:rtl w:val="0"/>
              </w:rPr>
              <w:t xml:space="preserve">100010</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sz w:val="28"/>
                <w:szCs w:val="28"/>
              </w:rPr>
            </w:pPr>
            <w:r w:rsidDel="00000000" w:rsidR="00000000" w:rsidRPr="00000000">
              <w:rPr>
                <w:sz w:val="28"/>
                <w:szCs w:val="28"/>
                <w:rtl w:val="0"/>
              </w:rPr>
              <w:t xml:space="preserve">01110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color w:val="70ad47"/>
                <w:sz w:val="28"/>
                <w:szCs w:val="28"/>
              </w:rPr>
            </w:pPr>
            <w:r w:rsidDel="00000000" w:rsidR="00000000" w:rsidRPr="00000000">
              <w:rPr>
                <w:color w:val="70ad47"/>
                <w:sz w:val="28"/>
                <w:szCs w:val="28"/>
                <w:rtl w:val="0"/>
              </w:rPr>
              <w:t xml:space="preserve">00111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color w:val="0070c0"/>
                <w:sz w:val="28"/>
                <w:szCs w:val="28"/>
              </w:rPr>
            </w:pPr>
            <w:r w:rsidDel="00000000" w:rsidR="00000000" w:rsidRPr="00000000">
              <w:rPr>
                <w:color w:val="0070c0"/>
                <w:sz w:val="28"/>
                <w:szCs w:val="28"/>
                <w:rtl w:val="0"/>
              </w:rPr>
              <w:t xml:space="preserve">10011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color w:val="ed7d31"/>
                <w:sz w:val="28"/>
                <w:szCs w:val="28"/>
              </w:rPr>
            </w:pPr>
            <w:r w:rsidDel="00000000" w:rsidR="00000000" w:rsidRPr="00000000">
              <w:rPr>
                <w:color w:val="ed7d31"/>
                <w:sz w:val="28"/>
                <w:szCs w:val="28"/>
                <w:rtl w:val="0"/>
              </w:rPr>
              <w:t xml:space="preserve">100011</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sz w:val="28"/>
                <w:szCs w:val="28"/>
              </w:rPr>
            </w:pPr>
            <w:r w:rsidDel="00000000" w:rsidR="00000000" w:rsidRPr="00000000">
              <w:rPr>
                <w:sz w:val="28"/>
                <w:szCs w:val="28"/>
                <w:rtl w:val="0"/>
              </w:rPr>
              <w:t xml:space="preserve">00010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color w:val="70ad47"/>
                <w:sz w:val="28"/>
                <w:szCs w:val="28"/>
              </w:rPr>
            </w:pPr>
            <w:r w:rsidDel="00000000" w:rsidR="00000000" w:rsidRPr="00000000">
              <w:rPr>
                <w:color w:val="70ad47"/>
                <w:sz w:val="28"/>
                <w:szCs w:val="28"/>
                <w:rtl w:val="0"/>
              </w:rPr>
              <w:t xml:space="preserve">00011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color w:val="0070c0"/>
                <w:sz w:val="28"/>
                <w:szCs w:val="28"/>
              </w:rPr>
            </w:pPr>
            <w:r w:rsidDel="00000000" w:rsidR="00000000" w:rsidRPr="00000000">
              <w:rPr>
                <w:color w:val="0070c0"/>
                <w:sz w:val="28"/>
                <w:szCs w:val="28"/>
                <w:rtl w:val="0"/>
              </w:rPr>
              <w:t xml:space="preserve">10100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color w:val="ed7d31"/>
                <w:sz w:val="28"/>
                <w:szCs w:val="28"/>
              </w:rPr>
            </w:pPr>
            <w:r w:rsidDel="00000000" w:rsidR="00000000" w:rsidRPr="00000000">
              <w:rPr>
                <w:color w:val="ed7d31"/>
                <w:sz w:val="28"/>
                <w:szCs w:val="28"/>
                <w:rtl w:val="0"/>
              </w:rPr>
              <w:t xml:space="preserve">100100</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sz w:val="28"/>
                <w:szCs w:val="28"/>
              </w:rPr>
            </w:pPr>
            <w:r w:rsidDel="00000000" w:rsidR="00000000" w:rsidRPr="00000000">
              <w:rPr>
                <w:sz w:val="28"/>
                <w:szCs w:val="28"/>
                <w:rtl w:val="0"/>
              </w:rPr>
              <w:t xml:space="preserve">00011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color w:val="70ad47"/>
                <w:sz w:val="28"/>
                <w:szCs w:val="28"/>
              </w:rPr>
            </w:pPr>
            <w:r w:rsidDel="00000000" w:rsidR="00000000" w:rsidRPr="00000000">
              <w:rPr>
                <w:color w:val="70ad47"/>
                <w:sz w:val="28"/>
                <w:szCs w:val="28"/>
                <w:rtl w:val="0"/>
              </w:rPr>
              <w:t xml:space="preserve">00001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color w:val="0070c0"/>
                <w:sz w:val="28"/>
                <w:szCs w:val="28"/>
              </w:rPr>
            </w:pPr>
            <w:r w:rsidDel="00000000" w:rsidR="00000000" w:rsidRPr="00000000">
              <w:rPr>
                <w:color w:val="0070c0"/>
                <w:sz w:val="28"/>
                <w:szCs w:val="28"/>
                <w:rtl w:val="0"/>
              </w:rPr>
              <w:t xml:space="preserve">10101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color w:val="ed7d31"/>
                <w:sz w:val="28"/>
                <w:szCs w:val="28"/>
              </w:rPr>
            </w:pPr>
            <w:r w:rsidDel="00000000" w:rsidR="00000000" w:rsidRPr="00000000">
              <w:rPr>
                <w:color w:val="ed7d31"/>
                <w:sz w:val="28"/>
                <w:szCs w:val="28"/>
                <w:rtl w:val="0"/>
              </w:rPr>
              <w:t xml:space="preserve">100101</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sz w:val="28"/>
                <w:szCs w:val="28"/>
              </w:rPr>
            </w:pPr>
            <w:r w:rsidDel="00000000" w:rsidR="00000000" w:rsidRPr="00000000">
              <w:rPr>
                <w:sz w:val="28"/>
                <w:szCs w:val="28"/>
                <w:rtl w:val="0"/>
              </w:rPr>
              <w:t xml:space="preserve">00101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color w:val="70ad47"/>
                <w:sz w:val="28"/>
                <w:szCs w:val="28"/>
              </w:rPr>
            </w:pPr>
            <w:r w:rsidDel="00000000" w:rsidR="00000000" w:rsidRPr="00000000">
              <w:rPr>
                <w:color w:val="70ad47"/>
                <w:sz w:val="28"/>
                <w:szCs w:val="28"/>
                <w:rtl w:val="0"/>
              </w:rPr>
              <w:t xml:space="preserve">01010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color w:val="0070c0"/>
                <w:sz w:val="28"/>
                <w:szCs w:val="28"/>
              </w:rPr>
            </w:pPr>
            <w:r w:rsidDel="00000000" w:rsidR="00000000" w:rsidRPr="00000000">
              <w:rPr>
                <w:color w:val="0070c0"/>
                <w:sz w:val="28"/>
                <w:szCs w:val="28"/>
                <w:rtl w:val="0"/>
              </w:rPr>
              <w:t xml:space="preserve">10111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color w:val="ed7d31"/>
                <w:sz w:val="28"/>
                <w:szCs w:val="28"/>
              </w:rPr>
            </w:pPr>
            <w:r w:rsidDel="00000000" w:rsidR="00000000" w:rsidRPr="00000000">
              <w:rPr>
                <w:color w:val="ed7d31"/>
                <w:sz w:val="28"/>
                <w:szCs w:val="28"/>
                <w:rtl w:val="0"/>
              </w:rPr>
              <w:t xml:space="preserve">101010</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b w:val="1"/>
                <w:color w:val="ff0000"/>
                <w:sz w:val="28"/>
                <w:szCs w:val="28"/>
              </w:rPr>
            </w:pPr>
            <w:r w:rsidDel="00000000" w:rsidR="00000000" w:rsidRPr="00000000">
              <w:rPr>
                <w:b w:val="1"/>
                <w:color w:val="ff0000"/>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color w:val="70ad47"/>
                <w:sz w:val="28"/>
                <w:szCs w:val="28"/>
              </w:rPr>
            </w:pPr>
            <w:r w:rsidDel="00000000" w:rsidR="00000000" w:rsidRPr="00000000">
              <w:rPr>
                <w:color w:val="70ad47"/>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color w:val="0070c0"/>
                <w:sz w:val="28"/>
                <w:szCs w:val="28"/>
              </w:rPr>
            </w:pPr>
            <w:r w:rsidDel="00000000" w:rsidR="00000000" w:rsidRPr="00000000">
              <w:rPr>
                <w:color w:val="0070c0"/>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sz w:val="28"/>
                <w:szCs w:val="28"/>
              </w:rPr>
            </w:pPr>
            <w:r w:rsidDel="00000000" w:rsidR="00000000" w:rsidRPr="00000000">
              <w:rPr>
                <w:sz w:val="28"/>
                <w:szCs w:val="28"/>
                <w:rtl w:val="0"/>
              </w:rPr>
              <w:t xml:space="preserve">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color w:val="ed7d31"/>
                <w:sz w:val="28"/>
                <w:szCs w:val="28"/>
              </w:rPr>
            </w:pPr>
            <w:r w:rsidDel="00000000" w:rsidR="00000000" w:rsidRPr="00000000">
              <w:rPr>
                <w:color w:val="ed7d31"/>
                <w:sz w:val="28"/>
                <w:szCs w:val="28"/>
                <w:rtl w:val="0"/>
              </w:rPr>
              <w:t xml:space="preserve">000000</w:t>
            </w:r>
          </w:p>
        </w:tc>
      </w:tr>
    </w:tbl>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En esta primera fase las operaciones que podrá realizar nuestro diseño son las operaciones aritméticas-lógicas. Un ejemplo de estas son las operaciones básicas, operaciones como OR, AND o otras instrucciones como slt o la nop. </w:t>
      </w:r>
    </w:p>
    <w:p w:rsidR="00000000" w:rsidDel="00000000" w:rsidP="00000000" w:rsidRDefault="00000000" w:rsidRPr="00000000" w14:paraId="000000A1">
      <w:pPr>
        <w:spacing w:after="240" w:before="240" w:lineRule="auto"/>
        <w:rPr>
          <w:sz w:val="28"/>
          <w:szCs w:val="28"/>
        </w:rPr>
      </w:pPr>
      <w:r w:rsidDel="00000000" w:rsidR="00000000" w:rsidRPr="00000000">
        <w:rPr>
          <w:rtl w:val="0"/>
        </w:rPr>
      </w:r>
    </w:p>
    <w:p w:rsidR="00000000" w:rsidDel="00000000" w:rsidP="00000000" w:rsidRDefault="00000000" w:rsidRPr="00000000" w14:paraId="000000A2">
      <w:pPr>
        <w:spacing w:after="240" w:before="240" w:lineRule="auto"/>
        <w:rPr>
          <w:sz w:val="28"/>
          <w:szCs w:val="28"/>
        </w:rPr>
      </w:pPr>
      <w:r w:rsidDel="00000000" w:rsidR="00000000" w:rsidRPr="00000000">
        <w:rPr>
          <w:rtl w:val="0"/>
        </w:rPr>
      </w:r>
    </w:p>
    <w:p w:rsidR="00000000" w:rsidDel="00000000" w:rsidP="00000000" w:rsidRDefault="00000000" w:rsidRPr="00000000" w14:paraId="000000A3">
      <w:pPr>
        <w:spacing w:after="240" w:before="240" w:lineRule="auto"/>
        <w:rPr>
          <w:sz w:val="28"/>
          <w:szCs w:val="28"/>
        </w:rPr>
      </w:pPr>
      <w:r w:rsidDel="00000000" w:rsidR="00000000" w:rsidRPr="00000000">
        <w:rPr>
          <w:rtl w:val="0"/>
        </w:rPr>
      </w:r>
    </w:p>
    <w:p w:rsidR="00000000" w:rsidDel="00000000" w:rsidP="00000000" w:rsidRDefault="00000000" w:rsidRPr="00000000" w14:paraId="000000A4">
      <w:pPr>
        <w:spacing w:after="240" w:before="240" w:lineRule="auto"/>
        <w:rPr>
          <w:sz w:val="28"/>
          <w:szCs w:val="28"/>
        </w:rPr>
      </w:pPr>
      <w:r w:rsidDel="00000000" w:rsidR="00000000" w:rsidRPr="00000000">
        <w:rPr>
          <w:rtl w:val="0"/>
        </w:rPr>
      </w:r>
    </w:p>
    <w:p w:rsidR="00000000" w:rsidDel="00000000" w:rsidP="00000000" w:rsidRDefault="00000000" w:rsidRPr="00000000" w14:paraId="000000A5">
      <w:pPr>
        <w:spacing w:after="240" w:before="240" w:lineRule="auto"/>
        <w:rPr>
          <w:sz w:val="28"/>
          <w:szCs w:val="28"/>
        </w:rPr>
      </w:pPr>
      <w:r w:rsidDel="00000000" w:rsidR="00000000" w:rsidRPr="00000000">
        <w:rPr>
          <w:rtl w:val="0"/>
        </w:rPr>
      </w:r>
    </w:p>
    <w:tbl>
      <w:tblPr>
        <w:tblStyle w:val="Table2"/>
        <w:tblW w:w="3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665"/>
        <w:tblGridChange w:id="0">
          <w:tblGrid>
            <w:gridCol w:w="1860"/>
            <w:gridCol w:w="1665"/>
          </w:tblGrid>
        </w:tblGridChange>
      </w:tblGrid>
      <w:tr>
        <w:trPr>
          <w:trHeight w:val="48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b w:val="1"/>
                <w:sz w:val="28"/>
                <w:szCs w:val="28"/>
              </w:rPr>
            </w:pPr>
            <w:r w:rsidDel="00000000" w:rsidR="00000000" w:rsidRPr="00000000">
              <w:rPr>
                <w:b w:val="1"/>
                <w:sz w:val="28"/>
                <w:szCs w:val="28"/>
                <w:rtl w:val="0"/>
              </w:rPr>
              <w:t xml:space="preserve">Funct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b w:val="1"/>
                <w:sz w:val="28"/>
                <w:szCs w:val="28"/>
              </w:rPr>
            </w:pPr>
            <w:r w:rsidDel="00000000" w:rsidR="00000000" w:rsidRPr="00000000">
              <w:rPr>
                <w:b w:val="1"/>
                <w:sz w:val="28"/>
                <w:szCs w:val="28"/>
                <w:rtl w:val="0"/>
              </w:rPr>
              <w:t xml:space="preserve">Operación</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sz w:val="28"/>
                <w:szCs w:val="28"/>
              </w:rPr>
            </w:pPr>
            <w:r w:rsidDel="00000000" w:rsidR="00000000" w:rsidRPr="00000000">
              <w:rPr>
                <w:sz w:val="28"/>
                <w:szCs w:val="28"/>
                <w:rtl w:val="0"/>
              </w:rPr>
              <w:t xml:space="preserve">100000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sz w:val="28"/>
                <w:szCs w:val="28"/>
              </w:rPr>
            </w:pPr>
            <w:r w:rsidDel="00000000" w:rsidR="00000000" w:rsidRPr="00000000">
              <w:rPr>
                <w:sz w:val="28"/>
                <w:szCs w:val="28"/>
                <w:rtl w:val="0"/>
              </w:rPr>
              <w:t xml:space="preserve">Suma</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sz w:val="28"/>
                <w:szCs w:val="28"/>
              </w:rPr>
            </w:pPr>
            <w:r w:rsidDel="00000000" w:rsidR="00000000" w:rsidRPr="00000000">
              <w:rPr>
                <w:sz w:val="28"/>
                <w:szCs w:val="28"/>
                <w:rtl w:val="0"/>
              </w:rPr>
              <w:t xml:space="preserve">100001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sz w:val="28"/>
                <w:szCs w:val="28"/>
              </w:rPr>
            </w:pPr>
            <w:r w:rsidDel="00000000" w:rsidR="00000000" w:rsidRPr="00000000">
              <w:rPr>
                <w:sz w:val="28"/>
                <w:szCs w:val="28"/>
                <w:rtl w:val="0"/>
              </w:rPr>
              <w:t xml:space="preserve">Resta</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sz w:val="28"/>
                <w:szCs w:val="28"/>
              </w:rPr>
            </w:pPr>
            <w:r w:rsidDel="00000000" w:rsidR="00000000" w:rsidRPr="00000000">
              <w:rPr>
                <w:sz w:val="28"/>
                <w:szCs w:val="28"/>
                <w:rtl w:val="0"/>
              </w:rPr>
              <w:t xml:space="preserve">100010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sz w:val="28"/>
                <w:szCs w:val="28"/>
              </w:rPr>
            </w:pPr>
            <w:r w:rsidDel="00000000" w:rsidR="00000000" w:rsidRPr="00000000">
              <w:rPr>
                <w:sz w:val="28"/>
                <w:szCs w:val="28"/>
                <w:rtl w:val="0"/>
              </w:rPr>
              <w:t xml:space="preserve">Multiplicación</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sz w:val="28"/>
                <w:szCs w:val="28"/>
              </w:rPr>
            </w:pPr>
            <w:r w:rsidDel="00000000" w:rsidR="00000000" w:rsidRPr="00000000">
              <w:rPr>
                <w:sz w:val="28"/>
                <w:szCs w:val="28"/>
                <w:rtl w:val="0"/>
              </w:rPr>
              <w:t xml:space="preserve">100011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sz w:val="28"/>
                <w:szCs w:val="28"/>
              </w:rPr>
            </w:pPr>
            <w:r w:rsidDel="00000000" w:rsidR="00000000" w:rsidRPr="00000000">
              <w:rPr>
                <w:sz w:val="28"/>
                <w:szCs w:val="28"/>
                <w:rtl w:val="0"/>
              </w:rPr>
              <w:t xml:space="preserve">División</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sz w:val="28"/>
                <w:szCs w:val="28"/>
              </w:rPr>
            </w:pPr>
            <w:r w:rsidDel="00000000" w:rsidR="00000000" w:rsidRPr="00000000">
              <w:rPr>
                <w:sz w:val="28"/>
                <w:szCs w:val="28"/>
                <w:rtl w:val="0"/>
              </w:rPr>
              <w:t xml:space="preserve">100100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sz w:val="28"/>
                <w:szCs w:val="28"/>
              </w:rPr>
            </w:pPr>
            <w:r w:rsidDel="00000000" w:rsidR="00000000" w:rsidRPr="00000000">
              <w:rPr>
                <w:sz w:val="28"/>
                <w:szCs w:val="28"/>
                <w:rtl w:val="0"/>
              </w:rPr>
              <w:t xml:space="preserve">And</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sz w:val="28"/>
                <w:szCs w:val="28"/>
              </w:rPr>
            </w:pPr>
            <w:r w:rsidDel="00000000" w:rsidR="00000000" w:rsidRPr="00000000">
              <w:rPr>
                <w:sz w:val="28"/>
                <w:szCs w:val="28"/>
                <w:rtl w:val="0"/>
              </w:rPr>
              <w:t xml:space="preserve">100101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sz w:val="28"/>
                <w:szCs w:val="28"/>
              </w:rPr>
            </w:pPr>
            <w:r w:rsidDel="00000000" w:rsidR="00000000" w:rsidRPr="00000000">
              <w:rPr>
                <w:sz w:val="28"/>
                <w:szCs w:val="28"/>
                <w:rtl w:val="0"/>
              </w:rPr>
              <w:t xml:space="preserve">Or</w:t>
            </w:r>
          </w:p>
        </w:tc>
      </w:tr>
      <w:tr>
        <w:trPr>
          <w:trHeight w:val="4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sz w:val="28"/>
                <w:szCs w:val="28"/>
              </w:rPr>
            </w:pPr>
            <w:r w:rsidDel="00000000" w:rsidR="00000000" w:rsidRPr="00000000">
              <w:rPr>
                <w:sz w:val="28"/>
                <w:szCs w:val="28"/>
                <w:rtl w:val="0"/>
              </w:rPr>
              <w:t xml:space="preserve">101010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sz w:val="28"/>
                <w:szCs w:val="28"/>
              </w:rPr>
            </w:pPr>
            <w:r w:rsidDel="00000000" w:rsidR="00000000" w:rsidRPr="00000000">
              <w:rPr>
                <w:sz w:val="28"/>
                <w:szCs w:val="28"/>
                <w:rtl w:val="0"/>
              </w:rPr>
              <w:t xml:space="preserve">Slt</w:t>
            </w:r>
          </w:p>
        </w:tc>
      </w:tr>
      <w:tr>
        <w:trPr>
          <w:trHeight w:val="4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sz w:val="28"/>
                <w:szCs w:val="28"/>
              </w:rPr>
            </w:pPr>
            <w:r w:rsidDel="00000000" w:rsidR="00000000" w:rsidRPr="00000000">
              <w:rPr>
                <w:sz w:val="28"/>
                <w:szCs w:val="28"/>
                <w:rtl w:val="0"/>
              </w:rPr>
              <w:t xml:space="preserve">000000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sz w:val="28"/>
                <w:szCs w:val="28"/>
              </w:rPr>
            </w:pPr>
            <w:r w:rsidDel="00000000" w:rsidR="00000000" w:rsidRPr="00000000">
              <w:rPr>
                <w:sz w:val="28"/>
                <w:szCs w:val="28"/>
                <w:rtl w:val="0"/>
              </w:rPr>
              <w:t xml:space="preserve">NoO</w:t>
            </w:r>
          </w:p>
        </w:tc>
      </w:tr>
    </w:tbl>
    <w:p w:rsidR="00000000" w:rsidDel="00000000" w:rsidP="00000000" w:rsidRDefault="00000000" w:rsidRPr="00000000" w14:paraId="000000B8">
      <w:pPr>
        <w:spacing w:after="240" w:before="240" w:lineRule="auto"/>
        <w:rPr>
          <w:sz w:val="28"/>
          <w:szCs w:val="28"/>
        </w:rPr>
      </w:pPr>
      <w:r w:rsidDel="00000000" w:rsidR="00000000" w:rsidRPr="00000000">
        <w:rPr>
          <w:rtl w:val="0"/>
        </w:rPr>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En esta tabla podemos ver la conversión del function a la operación que se va a realizar.</w:t>
      </w:r>
    </w:p>
    <w:p w:rsidR="00000000" w:rsidDel="00000000" w:rsidP="00000000" w:rsidRDefault="00000000" w:rsidRPr="00000000" w14:paraId="000000BA">
      <w:pPr>
        <w:rPr>
          <w:sz w:val="28"/>
          <w:szCs w:val="28"/>
        </w:rPr>
      </w:pPr>
      <w:r w:rsidDel="00000000" w:rsidR="00000000" w:rsidRPr="00000000">
        <w:rPr>
          <w:sz w:val="28"/>
          <w:szCs w:val="28"/>
          <w:rtl w:val="0"/>
        </w:rPr>
        <w:t xml:space="preserve">Primeramente, lo que hicimos fue probar si funcionaba con las operaciones básicas, lo que podemos ver en la primera instrucción, es que el function está indicando que se va a realizar una suma ya que el 100000 equivale a la suma. Los valores con los que esta se va a realizar son los que están en la dirección RS y RT, estos siendo 0 y 1 respectivamente, y la dirección en donde estos se van a guardar es donde el RD le indique, este siendo en la dirección 16 del banco de registros, el resultado de esta es uno y se puede comprobar en la imagen a continuación, en la segunda instrucción se realizará una resta de los números 4 y 2, el resultado de esta se guardará en la dirección 17 y tendrá como resultado 2. En la tercera instrucción podemos ver que se realizará una multiplicación de los números 3 y 3, el resultado de esta operación se guardará en la dirección 18 y tendrá como resultado el valor de 9. Por último, se realizará una división entre los números 14 y 7 que se guardará en la dirección 19 y esta tendrá como resultado el número 2. Todas estas operaciones las podemos verificar en la siguiente imagen.</w:t>
      </w:r>
    </w:p>
    <w:p w:rsidR="00000000" w:rsidDel="00000000" w:rsidP="00000000" w:rsidRDefault="00000000" w:rsidRPr="00000000" w14:paraId="000000BB">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114300</wp:posOffset>
            </wp:positionV>
            <wp:extent cx="7255166" cy="107156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255166" cy="1071563"/>
                    </a:xfrm>
                    <a:prstGeom prst="rect"/>
                    <a:ln/>
                  </pic:spPr>
                </pic:pic>
              </a:graphicData>
            </a:graphic>
          </wp:anchor>
        </w:drawing>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Estos son los datos que se obtienen con las otras cuatro operaciones usando las operaciones AND, OR, Slt y Nop</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Y finalmente para comprobar que nuestra fase 1 estuviera correcta, utilizamos los archivos que subió el profesor para comprobar que nos dieran los mismos resultados.</w:t>
      </w:r>
      <w:r w:rsidDel="00000000" w:rsidR="00000000" w:rsidRPr="00000000">
        <w:drawing>
          <wp:anchor allowOverlap="1" behindDoc="0" distB="114300" distT="114300" distL="114300" distR="114300" hidden="0" layoutInCell="1" locked="0" relativeHeight="0" simplePos="0">
            <wp:simplePos x="0" y="0"/>
            <wp:positionH relativeFrom="column">
              <wp:posOffset>-1009649</wp:posOffset>
            </wp:positionH>
            <wp:positionV relativeFrom="paragraph">
              <wp:posOffset>142875</wp:posOffset>
            </wp:positionV>
            <wp:extent cx="9181148" cy="9001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9181148" cy="900113"/>
                    </a:xfrm>
                    <a:prstGeom prst="rect"/>
                    <a:ln/>
                  </pic:spPr>
                </pic:pic>
              </a:graphicData>
            </a:graphic>
          </wp:anchor>
        </w:drawing>
      </w:r>
    </w:p>
    <w:p w:rsidR="00000000" w:rsidDel="00000000" w:rsidP="00000000" w:rsidRDefault="00000000" w:rsidRPr="00000000" w14:paraId="000000C0">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1028700</wp:posOffset>
            </wp:positionV>
            <wp:extent cx="7577138" cy="115026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577138" cy="11502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285750</wp:posOffset>
            </wp:positionV>
            <wp:extent cx="8723076" cy="681038"/>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8723076" cy="681038"/>
                    </a:xfrm>
                    <a:prstGeom prst="rect"/>
                    <a:ln/>
                  </pic:spPr>
                </pic:pic>
              </a:graphicData>
            </a:graphic>
          </wp:anchor>
        </w:drawing>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4095750</wp:posOffset>
            </wp:positionV>
            <wp:extent cx="7554298" cy="2500313"/>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554298" cy="2500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-1009649</wp:posOffset>
            </wp:positionH>
            <wp:positionV relativeFrom="paragraph">
              <wp:posOffset>114300</wp:posOffset>
            </wp:positionV>
            <wp:extent cx="8158163" cy="423763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8"/>
                    <a:srcRect b="0" l="0" r="-8541" t="-8541"/>
                    <a:stretch>
                      <a:fillRect/>
                    </a:stretch>
                  </pic:blipFill>
                  <pic:spPr>
                    <a:xfrm>
                      <a:off x="0" y="0"/>
                      <a:ext cx="8158163" cy="4237632"/>
                    </a:xfrm>
                    <a:prstGeom prst="rect"/>
                    <a:ln/>
                  </pic:spPr>
                </pic:pic>
              </a:graphicData>
            </a:graphic>
          </wp:anchor>
        </w:drawing>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La fase uno del proyecto consta de conjunto de  módulos que, al conectarlos, estos tienen la capacidad de realizar instrucciones de tipo R, para que este funcione, es necesario implementar los siguientes módulos: el ciclo fetch, la memoria de instrucciones, un banco de registros, una unidad de control, una ALU control  y una ALU. Además de ciertos multiplexores y buffers para que estos funcionen correctamente en conjunto.</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Primeramente, el módulo fetch consta de un contador de programa, un sumador y la memoria de instrucciones. El PC es una memoria de tamaño de palabra de 8 bits, este está inicializado en -4 para que en el primer ciclo este esté en 0 en el que cada que pase un ciclo el sumador le va a ir sumando 4, la memoria de instrucciones, como su nombre lo dice es una memoria en donde se van a guardar las instrucciones con las que se va a trabajar. Esta es una memoria de ancho de palabra de 8 bits y un largo de 129 bits. En esta memoria es donde se guardarán las instrucciones que vamos a ingresar, esto con un $</w:t>
      </w:r>
      <w:r w:rsidDel="00000000" w:rsidR="00000000" w:rsidRPr="00000000">
        <w:rPr>
          <w:sz w:val="28"/>
          <w:szCs w:val="28"/>
          <w:rtl w:val="0"/>
        </w:rPr>
        <w:t xml:space="preserve">readmemb</w:t>
      </w:r>
      <w:r w:rsidDel="00000000" w:rsidR="00000000" w:rsidRPr="00000000">
        <w:rPr>
          <w:sz w:val="28"/>
          <w:szCs w:val="28"/>
          <w:rtl w:val="0"/>
        </w:rPr>
        <w:t xml:space="preserve"> en donde leerá un archivo de texto en donde están las instrucciones, como las instrucciones son de 32 bits la memoria guarda cada una de estas cada cuatro lugares por lo que en el ciclo fetch cada que pasa un ciclo se le suma cuatro. </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Después de esto la instrucción pasa por el primer buffer y de aquí esta se divide, los bits 31:26 se van a la unidad de control, aquí dependiendo del Opcode que sea, esta manda una señal a los módulos de la fase, del bit 25:21 estos siendo el RS se dirigen hacia el Read register 1 del banco de memoria donde más adelante se usarán, del bit 20:16 se van hacia el Read register 2 siendo este el RT y hacia un multiplexor, del bit 15:11 siendo este el RD se dirige hacia el multiplexor y dependiendo del tipo de instrucción que sea pasa un dato o el otro, en este caso como es una instrucción de tipo R, en este caso el RegDst de la unidad de control mandara un 1 por lo que los bits de RD pasarán al Write register. Por último los bits 5:0 se dirigirán hacia la ALU control, aquí la unidad de control mandara la señal de 3 bits 010 por lo que dependiendo del function de la instrucción, la ALU control convertirá la instrucción de 6 bits a una de 4 bits para que este pase a la ALU y le indique qué operación tiene que hacer. </w:t>
      </w:r>
    </w:p>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A continuación, podemos ver una tabla con las diferentes operaciones que se pueden realizar en la ALU Control.</w:t>
      </w:r>
    </w:p>
    <w:tbl>
      <w:tblPr>
        <w:tblStyle w:val="Table3"/>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50"/>
        <w:gridCol w:w="2940"/>
        <w:tblGridChange w:id="0">
          <w:tblGrid>
            <w:gridCol w:w="2880"/>
            <w:gridCol w:w="2850"/>
            <w:gridCol w:w="2940"/>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ind w:left="100" w:right="100" w:firstLine="0"/>
              <w:jc w:val="center"/>
              <w:rPr>
                <w:b w:val="1"/>
                <w:sz w:val="28"/>
                <w:szCs w:val="28"/>
              </w:rPr>
            </w:pPr>
            <w:r w:rsidDel="00000000" w:rsidR="00000000" w:rsidRPr="00000000">
              <w:rPr>
                <w:b w:val="1"/>
                <w:sz w:val="28"/>
                <w:szCs w:val="28"/>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100" w:right="100" w:firstLine="0"/>
              <w:jc w:val="center"/>
              <w:rPr>
                <w:b w:val="1"/>
                <w:sz w:val="28"/>
                <w:szCs w:val="28"/>
              </w:rPr>
            </w:pPr>
            <w:r w:rsidDel="00000000" w:rsidR="00000000" w:rsidRPr="00000000">
              <w:rPr>
                <w:b w:val="1"/>
                <w:sz w:val="28"/>
                <w:szCs w:val="28"/>
                <w:rtl w:val="0"/>
              </w:rPr>
              <w:t xml:space="preserve">ALU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100" w:right="100" w:firstLine="0"/>
              <w:jc w:val="center"/>
              <w:rPr>
                <w:b w:val="1"/>
                <w:sz w:val="28"/>
                <w:szCs w:val="28"/>
              </w:rPr>
            </w:pPr>
            <w:r w:rsidDel="00000000" w:rsidR="00000000" w:rsidRPr="00000000">
              <w:rPr>
                <w:b w:val="1"/>
                <w:sz w:val="28"/>
                <w:szCs w:val="28"/>
                <w:rtl w:val="0"/>
              </w:rPr>
              <w:t xml:space="preserve">Operación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ind w:left="100" w:right="100" w:firstLine="0"/>
              <w:jc w:val="center"/>
              <w:rPr>
                <w:sz w:val="28"/>
                <w:szCs w:val="28"/>
              </w:rPr>
            </w:pPr>
            <w:r w:rsidDel="00000000" w:rsidR="00000000" w:rsidRPr="00000000">
              <w:rPr>
                <w:sz w:val="28"/>
                <w:szCs w:val="28"/>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ind w:left="100" w:right="100" w:firstLine="0"/>
              <w:jc w:val="center"/>
              <w:rPr>
                <w:sz w:val="28"/>
                <w:szCs w:val="28"/>
              </w:rPr>
            </w:pPr>
            <w:r w:rsidDel="00000000" w:rsidR="00000000" w:rsidRPr="00000000">
              <w:rPr>
                <w:sz w:val="28"/>
                <w:szCs w:val="28"/>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100" w:right="100" w:firstLine="0"/>
              <w:jc w:val="center"/>
              <w:rPr>
                <w:sz w:val="28"/>
                <w:szCs w:val="28"/>
              </w:rPr>
            </w:pPr>
            <w:r w:rsidDel="00000000" w:rsidR="00000000" w:rsidRPr="00000000">
              <w:rPr>
                <w:sz w:val="28"/>
                <w:szCs w:val="28"/>
                <w:rtl w:val="0"/>
              </w:rPr>
              <w:t xml:space="preserve">Suma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ind w:left="100" w:right="100" w:firstLine="0"/>
              <w:jc w:val="center"/>
              <w:rPr>
                <w:sz w:val="28"/>
                <w:szCs w:val="28"/>
              </w:rPr>
            </w:pPr>
            <w:r w:rsidDel="00000000" w:rsidR="00000000" w:rsidRPr="00000000">
              <w:rPr>
                <w:sz w:val="28"/>
                <w:szCs w:val="28"/>
                <w:rtl w:val="0"/>
              </w:rPr>
              <w:t xml:space="preserve">100001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ind w:left="100" w:right="100" w:firstLine="0"/>
              <w:jc w:val="center"/>
              <w:rPr>
                <w:sz w:val="28"/>
                <w:szCs w:val="28"/>
              </w:rPr>
            </w:pPr>
            <w:r w:rsidDel="00000000" w:rsidR="00000000" w:rsidRPr="00000000">
              <w:rPr>
                <w:sz w:val="28"/>
                <w:szCs w:val="28"/>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ind w:left="100" w:right="100" w:firstLine="0"/>
              <w:jc w:val="center"/>
              <w:rPr>
                <w:sz w:val="28"/>
                <w:szCs w:val="28"/>
              </w:rPr>
            </w:pPr>
            <w:r w:rsidDel="00000000" w:rsidR="00000000" w:rsidRPr="00000000">
              <w:rPr>
                <w:sz w:val="28"/>
                <w:szCs w:val="28"/>
                <w:rtl w:val="0"/>
              </w:rPr>
              <w:t xml:space="preserve">Resta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ind w:left="100" w:right="100" w:firstLine="0"/>
              <w:jc w:val="center"/>
              <w:rPr>
                <w:sz w:val="28"/>
                <w:szCs w:val="28"/>
              </w:rPr>
            </w:pPr>
            <w:r w:rsidDel="00000000" w:rsidR="00000000" w:rsidRPr="00000000">
              <w:rPr>
                <w:sz w:val="28"/>
                <w:szCs w:val="28"/>
                <w:rtl w:val="0"/>
              </w:rPr>
              <w:t xml:space="preserve">100010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ind w:left="100" w:right="100" w:firstLine="0"/>
              <w:jc w:val="center"/>
              <w:rPr>
                <w:sz w:val="28"/>
                <w:szCs w:val="28"/>
              </w:rPr>
            </w:pPr>
            <w:r w:rsidDel="00000000" w:rsidR="00000000" w:rsidRPr="00000000">
              <w:rPr>
                <w:sz w:val="28"/>
                <w:szCs w:val="28"/>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ind w:left="100" w:right="100" w:firstLine="0"/>
              <w:jc w:val="center"/>
              <w:rPr>
                <w:sz w:val="28"/>
                <w:szCs w:val="28"/>
              </w:rPr>
            </w:pPr>
            <w:r w:rsidDel="00000000" w:rsidR="00000000" w:rsidRPr="00000000">
              <w:rPr>
                <w:sz w:val="28"/>
                <w:szCs w:val="28"/>
                <w:rtl w:val="0"/>
              </w:rPr>
              <w:t xml:space="preserve">Multiplicación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ind w:left="100" w:right="100" w:firstLine="0"/>
              <w:jc w:val="center"/>
              <w:rPr>
                <w:sz w:val="28"/>
                <w:szCs w:val="28"/>
              </w:rPr>
            </w:pPr>
            <w:r w:rsidDel="00000000" w:rsidR="00000000" w:rsidRPr="00000000">
              <w:rPr>
                <w:sz w:val="28"/>
                <w:szCs w:val="28"/>
                <w:rtl w:val="0"/>
              </w:rPr>
              <w:t xml:space="preserve">100011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ind w:left="100" w:right="100" w:firstLine="0"/>
              <w:jc w:val="center"/>
              <w:rPr>
                <w:sz w:val="28"/>
                <w:szCs w:val="28"/>
              </w:rPr>
            </w:pPr>
            <w:r w:rsidDel="00000000" w:rsidR="00000000" w:rsidRPr="00000000">
              <w:rPr>
                <w:sz w:val="28"/>
                <w:szCs w:val="28"/>
                <w:rtl w:val="0"/>
              </w:rPr>
              <w:t xml:space="preserve">0011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ind w:left="100" w:right="100" w:firstLine="0"/>
              <w:jc w:val="center"/>
              <w:rPr>
                <w:sz w:val="28"/>
                <w:szCs w:val="28"/>
              </w:rPr>
            </w:pPr>
            <w:r w:rsidDel="00000000" w:rsidR="00000000" w:rsidRPr="00000000">
              <w:rPr>
                <w:sz w:val="28"/>
                <w:szCs w:val="28"/>
                <w:rtl w:val="0"/>
              </w:rPr>
              <w:t xml:space="preserve">División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100" w:right="100" w:firstLine="0"/>
              <w:jc w:val="center"/>
              <w:rPr>
                <w:sz w:val="28"/>
                <w:szCs w:val="28"/>
              </w:rPr>
            </w:pPr>
            <w:r w:rsidDel="00000000" w:rsidR="00000000" w:rsidRPr="00000000">
              <w:rPr>
                <w:sz w:val="28"/>
                <w:szCs w:val="28"/>
                <w:rtl w:val="0"/>
              </w:rPr>
              <w:t xml:space="preserve">100100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ind w:left="100" w:right="100" w:firstLine="0"/>
              <w:jc w:val="center"/>
              <w:rPr>
                <w:sz w:val="28"/>
                <w:szCs w:val="28"/>
              </w:rPr>
            </w:pPr>
            <w:r w:rsidDel="00000000" w:rsidR="00000000" w:rsidRPr="00000000">
              <w:rPr>
                <w:sz w:val="28"/>
                <w:szCs w:val="28"/>
                <w:rtl w:val="0"/>
              </w:rPr>
              <w:t xml:space="preserve">0100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100" w:right="100" w:firstLine="0"/>
              <w:jc w:val="center"/>
              <w:rPr>
                <w:sz w:val="28"/>
                <w:szCs w:val="28"/>
              </w:rPr>
            </w:pPr>
            <w:r w:rsidDel="00000000" w:rsidR="00000000" w:rsidRPr="00000000">
              <w:rPr>
                <w:sz w:val="28"/>
                <w:szCs w:val="28"/>
                <w:rtl w:val="0"/>
              </w:rPr>
              <w:t xml:space="preserve"> And &amp;</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100" w:right="100" w:firstLine="0"/>
              <w:jc w:val="center"/>
              <w:rPr>
                <w:sz w:val="28"/>
                <w:szCs w:val="28"/>
              </w:rPr>
            </w:pPr>
            <w:r w:rsidDel="00000000" w:rsidR="00000000" w:rsidRPr="00000000">
              <w:rPr>
                <w:sz w:val="28"/>
                <w:szCs w:val="28"/>
                <w:rtl w:val="0"/>
              </w:rPr>
              <w:t xml:space="preserve">100101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ind w:left="100" w:right="100" w:firstLine="0"/>
              <w:jc w:val="center"/>
              <w:rPr>
                <w:sz w:val="28"/>
                <w:szCs w:val="28"/>
              </w:rPr>
            </w:pPr>
            <w:r w:rsidDel="00000000" w:rsidR="00000000" w:rsidRPr="00000000">
              <w:rPr>
                <w:sz w:val="28"/>
                <w:szCs w:val="28"/>
                <w:rtl w:val="0"/>
              </w:rPr>
              <w:t xml:space="preserve">0101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ind w:left="100" w:right="100" w:firstLine="0"/>
              <w:jc w:val="center"/>
              <w:rPr>
                <w:sz w:val="28"/>
                <w:szCs w:val="28"/>
              </w:rPr>
            </w:pPr>
            <w:r w:rsidDel="00000000" w:rsidR="00000000" w:rsidRPr="00000000">
              <w:rPr>
                <w:sz w:val="28"/>
                <w:szCs w:val="28"/>
                <w:rtl w:val="0"/>
              </w:rPr>
              <w:t xml:space="preserve">Or |</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ind w:left="100" w:right="100" w:firstLine="0"/>
              <w:jc w:val="center"/>
              <w:rPr>
                <w:sz w:val="28"/>
                <w:szCs w:val="28"/>
              </w:rPr>
            </w:pPr>
            <w:r w:rsidDel="00000000" w:rsidR="00000000" w:rsidRPr="00000000">
              <w:rPr>
                <w:sz w:val="28"/>
                <w:szCs w:val="28"/>
                <w:rtl w:val="0"/>
              </w:rPr>
              <w:t xml:space="preserve">100110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ind w:left="100" w:right="100" w:firstLine="0"/>
              <w:jc w:val="center"/>
              <w:rPr>
                <w:sz w:val="28"/>
                <w:szCs w:val="28"/>
              </w:rPr>
            </w:pPr>
            <w:r w:rsidDel="00000000" w:rsidR="00000000" w:rsidRPr="00000000">
              <w:rPr>
                <w:sz w:val="28"/>
                <w:szCs w:val="28"/>
                <w:rtl w:val="0"/>
              </w:rPr>
              <w:t xml:space="preserve">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ind w:left="100" w:right="100" w:firstLine="0"/>
              <w:jc w:val="center"/>
              <w:rPr>
                <w:sz w:val="28"/>
                <w:szCs w:val="28"/>
              </w:rPr>
            </w:pPr>
            <w:r w:rsidDel="00000000" w:rsidR="00000000" w:rsidRPr="00000000">
              <w:rPr>
                <w:sz w:val="28"/>
                <w:szCs w:val="28"/>
                <w:rtl w:val="0"/>
              </w:rPr>
              <w:t xml:space="preserve">Xor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ind w:left="100" w:right="100" w:firstLine="0"/>
              <w:jc w:val="center"/>
              <w:rPr>
                <w:sz w:val="28"/>
                <w:szCs w:val="28"/>
              </w:rPr>
            </w:pPr>
            <w:r w:rsidDel="00000000" w:rsidR="00000000" w:rsidRPr="00000000">
              <w:rPr>
                <w:sz w:val="28"/>
                <w:szCs w:val="28"/>
                <w:rtl w:val="0"/>
              </w:rPr>
              <w:t xml:space="preserve">100111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ind w:left="100" w:right="100" w:firstLine="0"/>
              <w:jc w:val="center"/>
              <w:rPr>
                <w:sz w:val="28"/>
                <w:szCs w:val="28"/>
              </w:rPr>
            </w:pPr>
            <w:r w:rsidDel="00000000" w:rsidR="00000000" w:rsidRPr="00000000">
              <w:rPr>
                <w:sz w:val="28"/>
                <w:szCs w:val="28"/>
                <w:rtl w:val="0"/>
              </w:rPr>
              <w:t xml:space="preserve">0111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ind w:left="100" w:right="100" w:firstLine="0"/>
              <w:jc w:val="center"/>
              <w:rPr>
                <w:sz w:val="28"/>
                <w:szCs w:val="28"/>
              </w:rPr>
            </w:pPr>
            <w:r w:rsidDel="00000000" w:rsidR="00000000" w:rsidRPr="00000000">
              <w:rPr>
                <w:sz w:val="28"/>
                <w:szCs w:val="28"/>
                <w:rtl w:val="0"/>
              </w:rPr>
              <w:t xml:space="preserve">Negación ~</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ind w:left="100" w:right="100" w:firstLine="0"/>
              <w:jc w:val="center"/>
              <w:rPr>
                <w:sz w:val="28"/>
                <w:szCs w:val="28"/>
              </w:rPr>
            </w:pPr>
            <w:r w:rsidDel="00000000" w:rsidR="00000000" w:rsidRPr="00000000">
              <w:rPr>
                <w:sz w:val="28"/>
                <w:szCs w:val="28"/>
                <w:rtl w:val="0"/>
              </w:rPr>
              <w:t xml:space="preserve">101000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ind w:left="100" w:right="100" w:firstLine="0"/>
              <w:jc w:val="center"/>
              <w:rPr>
                <w:sz w:val="28"/>
                <w:szCs w:val="28"/>
              </w:rPr>
            </w:pPr>
            <w:r w:rsidDel="00000000" w:rsidR="00000000" w:rsidRPr="00000000">
              <w:rPr>
                <w:sz w:val="28"/>
                <w:szCs w:val="28"/>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ind w:left="100" w:right="100" w:firstLine="0"/>
              <w:jc w:val="center"/>
              <w:rPr>
                <w:sz w:val="28"/>
                <w:szCs w:val="28"/>
              </w:rPr>
            </w:pPr>
            <w:r w:rsidDel="00000000" w:rsidR="00000000" w:rsidRPr="00000000">
              <w:rPr>
                <w:sz w:val="28"/>
                <w:szCs w:val="28"/>
                <w:rtl w:val="0"/>
              </w:rPr>
              <w:t xml:space="preserve">Si A&lt;B res = 1</w:t>
            </w:r>
          </w:p>
          <w:p w:rsidR="00000000" w:rsidDel="00000000" w:rsidP="00000000" w:rsidRDefault="00000000" w:rsidRPr="00000000" w14:paraId="000000EB">
            <w:pPr>
              <w:spacing w:before="240" w:lineRule="auto"/>
              <w:ind w:left="100" w:right="100" w:firstLine="0"/>
              <w:jc w:val="center"/>
              <w:rPr>
                <w:sz w:val="28"/>
                <w:szCs w:val="28"/>
              </w:rPr>
            </w:pPr>
            <w:r w:rsidDel="00000000" w:rsidR="00000000" w:rsidRPr="00000000">
              <w:rPr>
                <w:sz w:val="28"/>
                <w:szCs w:val="28"/>
                <w:rtl w:val="0"/>
              </w:rPr>
              <w:t xml:space="preserve">A&gt;B res = 0</w:t>
            </w:r>
          </w:p>
        </w:tc>
      </w:tr>
    </w:tbl>
    <w:p w:rsidR="00000000" w:rsidDel="00000000" w:rsidP="00000000" w:rsidRDefault="00000000" w:rsidRPr="00000000" w14:paraId="000000EC">
      <w:pPr>
        <w:spacing w:after="240" w:before="240" w:lineRule="auto"/>
        <w:rPr>
          <w:sz w:val="28"/>
          <w:szCs w:val="28"/>
        </w:rPr>
      </w:pPr>
      <w:r w:rsidDel="00000000" w:rsidR="00000000" w:rsidRPr="00000000">
        <w:rPr>
          <w:rtl w:val="0"/>
        </w:rPr>
      </w:r>
    </w:p>
    <w:p w:rsidR="00000000" w:rsidDel="00000000" w:rsidP="00000000" w:rsidRDefault="00000000" w:rsidRPr="00000000" w14:paraId="000000ED">
      <w:pPr>
        <w:spacing w:after="240" w:before="240" w:lineRule="auto"/>
        <w:rPr>
          <w:sz w:val="28"/>
          <w:szCs w:val="28"/>
        </w:rPr>
      </w:pPr>
      <w:r w:rsidDel="00000000" w:rsidR="00000000" w:rsidRPr="00000000">
        <w:rPr>
          <w:sz w:val="28"/>
          <w:szCs w:val="28"/>
          <w:rtl w:val="0"/>
        </w:rPr>
        <w:t xml:space="preserve">Después de esto obtendremos dos datos como “resultado” en el banco de registros, el read data 1 serán 32 bits que irán directamente a una entrada de la ALU, el dato de read data 2 ira hacia un multiplexor, que cuando este sea una instrucción de tipo R, el ALUSrc sea 0 pasara el valor del RD2 hacia la otra entrada de la ALU, después de esto dependiendo del dato que se obtenga del ALU control, este indicará a la ALU qué operación utilizar, como se observa en la tabla de arriba. Por último el resultado de la operación realizado en la ALU pasa a otro multiplexor, que este al estar en 0, manda el dato hacia el banco de registros en donde se guardará dependiendo de la dirección que contuviera la dirección. </w:t>
      </w:r>
    </w:p>
    <w:p w:rsidR="00000000" w:rsidDel="00000000" w:rsidP="00000000" w:rsidRDefault="00000000" w:rsidRPr="00000000" w14:paraId="000000EE">
      <w:pPr>
        <w:spacing w:after="240" w:before="240" w:lineRule="auto"/>
        <w:rPr>
          <w:sz w:val="28"/>
          <w:szCs w:val="28"/>
        </w:rPr>
      </w:pPr>
      <w:r w:rsidDel="00000000" w:rsidR="00000000" w:rsidRPr="00000000">
        <w:rPr>
          <w:sz w:val="28"/>
          <w:szCs w:val="28"/>
        </w:rPr>
        <w:drawing>
          <wp:inline distB="114300" distT="114300" distL="114300" distR="114300">
            <wp:extent cx="5200650" cy="375285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006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sz w:val="36"/>
          <w:szCs w:val="36"/>
          <w:rtl w:val="0"/>
        </w:rPr>
        <w:t xml:space="preserve">Referencias:</w:t>
      </w:r>
    </w:p>
    <w:p w:rsidR="00000000" w:rsidDel="00000000" w:rsidP="00000000" w:rsidRDefault="00000000" w:rsidRPr="00000000" w14:paraId="000000FE">
      <w:pPr>
        <w:rPr>
          <w:sz w:val="28"/>
          <w:szCs w:val="28"/>
        </w:rPr>
      </w:pPr>
      <w:hyperlink r:id="rId20">
        <w:r w:rsidDel="00000000" w:rsidR="00000000" w:rsidRPr="00000000">
          <w:rPr>
            <w:color w:val="1155cc"/>
            <w:sz w:val="28"/>
            <w:szCs w:val="28"/>
            <w:u w:val="single"/>
            <w:rtl w:val="0"/>
          </w:rPr>
          <w:t xml:space="preserve">https://previa.uclm.es/profesorado/licesio/Docencia/ETC/21_MIPS-Introduccion-itis.pdf</w:t>
        </w:r>
      </w:hyperlink>
      <w:r w:rsidDel="00000000" w:rsidR="00000000" w:rsidRPr="00000000">
        <w:rPr>
          <w:rtl w:val="0"/>
        </w:rPr>
      </w:r>
    </w:p>
    <w:p w:rsidR="00000000" w:rsidDel="00000000" w:rsidP="00000000" w:rsidRDefault="00000000" w:rsidRPr="00000000" w14:paraId="000000FF">
      <w:pPr>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evia.uclm.es/profesorado/licesio/Docencia/ETC/21_MIPS-Introduccion-itis.pdf" TargetMode="Externa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