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13DA83" w14:textId="57EAD91D" w:rsidR="00BD0183" w:rsidRDefault="00762CBD" w:rsidP="00762CBD">
      <w:pPr>
        <w:pStyle w:val="Title"/>
        <w:rPr>
          <w:lang w:val="en-GB"/>
        </w:rPr>
      </w:pPr>
      <w:r>
        <w:rPr>
          <w:lang w:val="en-GB"/>
        </w:rPr>
        <w:t>Hello World!  Your first Solace app</w:t>
      </w:r>
    </w:p>
    <w:p w14:paraId="6798215F" w14:textId="524532AC" w:rsidR="00762CBD" w:rsidRDefault="00762CBD" w:rsidP="00762CBD">
      <w:pPr>
        <w:rPr>
          <w:lang w:val="en-GB"/>
        </w:rPr>
      </w:pPr>
    </w:p>
    <w:p w14:paraId="538FD98D" w14:textId="6E73289E" w:rsidR="00762CBD" w:rsidRDefault="00762CBD" w:rsidP="00762CBD">
      <w:pPr>
        <w:rPr>
          <w:lang w:val="en-GB"/>
        </w:rPr>
      </w:pPr>
      <w:r>
        <w:rPr>
          <w:lang w:val="en-GB"/>
        </w:rPr>
        <w:t>Hello and welcome to your first Solace app tutorial.  Appropriately, we’ll be looking at the sample called “HelloWorld”.  At first glance, this applicati</w:t>
      </w:r>
      <w:r w:rsidR="00C94DBA">
        <w:rPr>
          <w:lang w:val="en-GB"/>
        </w:rPr>
        <w:t xml:space="preserve">on might seem longer than the first Java/Python/etc. program you might have </w:t>
      </w:r>
      <w:r w:rsidR="00FF5251">
        <w:rPr>
          <w:lang w:val="en-GB"/>
        </w:rPr>
        <w:t xml:space="preserve">ever </w:t>
      </w:r>
      <w:r w:rsidR="00C94DBA">
        <w:rPr>
          <w:lang w:val="en-GB"/>
        </w:rPr>
        <w:t>written</w:t>
      </w:r>
      <w:r w:rsidR="00E57F40">
        <w:rPr>
          <w:lang w:val="en-GB"/>
        </w:rPr>
        <w:t>.  E.g.:</w:t>
      </w:r>
    </w:p>
    <w:p w14:paraId="364BB8F2" w14:textId="1555F26A" w:rsidR="00762CBD" w:rsidRPr="00C94DBA" w:rsidRDefault="00C94DBA" w:rsidP="00E57F40">
      <w:pPr>
        <w:pStyle w:val="NoSpacing"/>
        <w:shd w:val="clear" w:color="auto" w:fill="DEEAF6" w:themeFill="accent5" w:themeFillTint="33"/>
        <w:ind w:left="1440" w:right="1655"/>
        <w:rPr>
          <w:rFonts w:ascii="Consolas" w:hAnsi="Consolas"/>
          <w:lang w:val="en-GB"/>
        </w:rPr>
      </w:pPr>
      <w:r>
        <w:rPr>
          <w:rFonts w:ascii="Consolas" w:hAnsi="Consolas"/>
          <w:lang w:val="en-GB"/>
        </w:rPr>
        <w:t>p</w:t>
      </w:r>
      <w:r w:rsidR="00762CBD" w:rsidRPr="00C94DBA">
        <w:rPr>
          <w:rFonts w:ascii="Consolas" w:hAnsi="Consolas"/>
          <w:lang w:val="en-GB"/>
        </w:rPr>
        <w:t xml:space="preserve">ublic static void </w:t>
      </w:r>
      <w:proofErr w:type="gramStart"/>
      <w:r w:rsidR="00762CBD" w:rsidRPr="00C94DBA">
        <w:rPr>
          <w:rFonts w:ascii="Consolas" w:hAnsi="Consolas"/>
          <w:lang w:val="en-GB"/>
        </w:rPr>
        <w:t>main(</w:t>
      </w:r>
      <w:proofErr w:type="gramEnd"/>
      <w:r w:rsidR="00762CBD" w:rsidRPr="00C94DBA">
        <w:rPr>
          <w:rFonts w:ascii="Consolas" w:hAnsi="Consolas"/>
          <w:lang w:val="en-GB"/>
        </w:rPr>
        <w:t>String</w:t>
      </w:r>
      <w:r>
        <w:rPr>
          <w:rFonts w:ascii="Consolas" w:hAnsi="Consolas"/>
          <w:lang w:val="en-GB"/>
        </w:rPr>
        <w:t>...</w:t>
      </w:r>
      <w:r w:rsidR="00762CBD" w:rsidRPr="00C94DBA">
        <w:rPr>
          <w:rFonts w:ascii="Consolas" w:hAnsi="Consolas"/>
          <w:lang w:val="en-GB"/>
        </w:rPr>
        <w:t xml:space="preserve"> </w:t>
      </w:r>
      <w:proofErr w:type="spellStart"/>
      <w:r w:rsidR="00762CBD" w:rsidRPr="00C94DBA">
        <w:rPr>
          <w:rFonts w:ascii="Consolas" w:hAnsi="Consolas"/>
          <w:lang w:val="en-GB"/>
        </w:rPr>
        <w:t>args</w:t>
      </w:r>
      <w:proofErr w:type="spellEnd"/>
      <w:r w:rsidR="00762CBD" w:rsidRPr="00C94DBA">
        <w:rPr>
          <w:rFonts w:ascii="Consolas" w:hAnsi="Consolas"/>
          <w:lang w:val="en-GB"/>
        </w:rPr>
        <w:t>) {</w:t>
      </w:r>
    </w:p>
    <w:p w14:paraId="13C700E1" w14:textId="527E2F1A" w:rsidR="00762CBD" w:rsidRPr="00C94DBA" w:rsidRDefault="00762CBD" w:rsidP="00E57F40">
      <w:pPr>
        <w:pStyle w:val="NoSpacing"/>
        <w:shd w:val="clear" w:color="auto" w:fill="DEEAF6" w:themeFill="accent5" w:themeFillTint="33"/>
        <w:ind w:left="1440" w:right="1655"/>
        <w:rPr>
          <w:rFonts w:ascii="Consolas" w:hAnsi="Consolas"/>
          <w:lang w:val="en-GB"/>
        </w:rPr>
      </w:pPr>
      <w:r w:rsidRPr="00C94DBA">
        <w:rPr>
          <w:rFonts w:ascii="Consolas" w:hAnsi="Consolas"/>
          <w:lang w:val="en-GB"/>
        </w:rPr>
        <w:tab/>
      </w:r>
      <w:proofErr w:type="spellStart"/>
      <w:r w:rsidRPr="00C94DBA">
        <w:rPr>
          <w:rFonts w:ascii="Consolas" w:hAnsi="Consolas"/>
          <w:lang w:val="en-GB"/>
        </w:rPr>
        <w:t>System.out.println</w:t>
      </w:r>
      <w:proofErr w:type="spellEnd"/>
      <w:r w:rsidRPr="00C94DBA">
        <w:rPr>
          <w:rFonts w:ascii="Consolas" w:hAnsi="Consolas"/>
          <w:lang w:val="en-GB"/>
        </w:rPr>
        <w:t>(“Hello world!”</w:t>
      </w:r>
      <w:proofErr w:type="gramStart"/>
      <w:r w:rsidRPr="00C94DBA">
        <w:rPr>
          <w:rFonts w:ascii="Consolas" w:hAnsi="Consolas"/>
          <w:lang w:val="en-GB"/>
        </w:rPr>
        <w:t>);</w:t>
      </w:r>
      <w:proofErr w:type="gramEnd"/>
    </w:p>
    <w:p w14:paraId="4DE1CA6B" w14:textId="4AF81EAC" w:rsidR="00762CBD" w:rsidRPr="00C94DBA" w:rsidRDefault="00762CBD" w:rsidP="00E57F40">
      <w:pPr>
        <w:pStyle w:val="NoSpacing"/>
        <w:shd w:val="clear" w:color="auto" w:fill="DEEAF6" w:themeFill="accent5" w:themeFillTint="33"/>
        <w:ind w:left="1440" w:right="1655"/>
        <w:rPr>
          <w:rFonts w:ascii="Consolas" w:hAnsi="Consolas"/>
          <w:lang w:val="en-GB"/>
        </w:rPr>
      </w:pPr>
      <w:r w:rsidRPr="00C94DBA">
        <w:rPr>
          <w:rFonts w:ascii="Consolas" w:hAnsi="Consolas"/>
          <w:lang w:val="en-GB"/>
        </w:rPr>
        <w:t>}</w:t>
      </w:r>
    </w:p>
    <w:p w14:paraId="2BBD79BD" w14:textId="1EF4058E" w:rsidR="00762CBD" w:rsidRDefault="00762CBD" w:rsidP="00762CBD">
      <w:pPr>
        <w:rPr>
          <w:lang w:val="en-GB"/>
        </w:rPr>
      </w:pPr>
    </w:p>
    <w:p w14:paraId="1285CD6A" w14:textId="1692F8FA" w:rsidR="00762CBD" w:rsidRDefault="00762CBD" w:rsidP="00762CBD">
      <w:pPr>
        <w:rPr>
          <w:lang w:val="en-GB"/>
        </w:rPr>
      </w:pPr>
      <w:r>
        <w:rPr>
          <w:lang w:val="en-GB"/>
        </w:rPr>
        <w:t xml:space="preserve">However, as you can tell from this </w:t>
      </w:r>
      <w:hyperlink r:id="rId8" w:history="1">
        <w:r w:rsidRPr="00762CBD">
          <w:rPr>
            <w:rStyle w:val="Hyperlink"/>
            <w:lang w:val="en-GB"/>
          </w:rPr>
          <w:t>Wikipedia article</w:t>
        </w:r>
      </w:hyperlink>
      <w:r>
        <w:rPr>
          <w:lang w:val="en-GB"/>
        </w:rPr>
        <w:t>, there are many different types of “</w:t>
      </w:r>
      <w:r w:rsidR="00E22DA8">
        <w:rPr>
          <w:lang w:val="en-GB"/>
        </w:rPr>
        <w:t>H</w:t>
      </w:r>
      <w:r>
        <w:rPr>
          <w:lang w:val="en-GB"/>
        </w:rPr>
        <w:t xml:space="preserve">ello </w:t>
      </w:r>
      <w:r w:rsidR="00E22DA8">
        <w:rPr>
          <w:lang w:val="en-GB"/>
        </w:rPr>
        <w:t>W</w:t>
      </w:r>
      <w:r>
        <w:rPr>
          <w:lang w:val="en-GB"/>
        </w:rPr>
        <w:t xml:space="preserve">orld” programs.  Rather than trying to do the bare minimum to produce some </w:t>
      </w:r>
      <w:r w:rsidR="00C94DBA">
        <w:rPr>
          <w:lang w:val="en-GB"/>
        </w:rPr>
        <w:t xml:space="preserve">visual </w:t>
      </w:r>
      <w:r>
        <w:rPr>
          <w:lang w:val="en-GB"/>
        </w:rPr>
        <w:t xml:space="preserve">output, this Solace Hello World will demonstrate </w:t>
      </w:r>
      <w:r w:rsidR="00FF5251">
        <w:rPr>
          <w:lang w:val="en-GB"/>
        </w:rPr>
        <w:t xml:space="preserve">some </w:t>
      </w:r>
      <w:r>
        <w:rPr>
          <w:lang w:val="en-GB"/>
        </w:rPr>
        <w:t>very fundamental and basic features of Solace APIs</w:t>
      </w:r>
      <w:r w:rsidR="00C94DBA">
        <w:rPr>
          <w:lang w:val="en-GB"/>
        </w:rPr>
        <w:t xml:space="preserve"> and pub/sub messaging</w:t>
      </w:r>
      <w:r>
        <w:rPr>
          <w:lang w:val="en-GB"/>
        </w:rPr>
        <w:t>:</w:t>
      </w:r>
    </w:p>
    <w:p w14:paraId="3740BB94" w14:textId="1F9B8BB9" w:rsidR="00077D34" w:rsidRPr="00077D34" w:rsidRDefault="00974FBB" w:rsidP="00762CBD">
      <w:pPr>
        <w:pStyle w:val="ListParagraph"/>
        <w:numPr>
          <w:ilvl w:val="0"/>
          <w:numId w:val="1"/>
        </w:numPr>
        <w:rPr>
          <w:lang w:val="en-GB"/>
        </w:rPr>
      </w:pPr>
      <w:r w:rsidRPr="00974FBB">
        <w:rPr>
          <w:b/>
          <w:bCs/>
          <w:lang w:val="en-GB"/>
        </w:rPr>
        <w:t xml:space="preserve">Publish </w:t>
      </w:r>
      <w:r w:rsidRPr="00974FBB">
        <w:rPr>
          <w:b/>
          <w:bCs/>
          <w:i/>
          <w:iCs/>
          <w:lang w:val="en-GB"/>
        </w:rPr>
        <w:t>and</w:t>
      </w:r>
      <w:r w:rsidRPr="00974FBB">
        <w:rPr>
          <w:b/>
          <w:bCs/>
          <w:lang w:val="en-GB"/>
        </w:rPr>
        <w:t xml:space="preserve"> Subscribe</w:t>
      </w:r>
      <w:r>
        <w:rPr>
          <w:lang w:val="en-GB"/>
        </w:rPr>
        <w:t>: most Solace applications do both</w:t>
      </w:r>
      <w:r w:rsidR="00F33AEA">
        <w:rPr>
          <w:lang w:val="en-GB"/>
        </w:rPr>
        <w:t xml:space="preserve"> the</w:t>
      </w:r>
      <w:r>
        <w:rPr>
          <w:lang w:val="en-GB"/>
        </w:rPr>
        <w:t xml:space="preserve"> “I” and “O”</w:t>
      </w:r>
      <w:r w:rsidR="00F33AEA">
        <w:rPr>
          <w:lang w:val="en-GB"/>
        </w:rPr>
        <w:t xml:space="preserve"> in I/O</w:t>
      </w:r>
    </w:p>
    <w:p w14:paraId="4190C3BF" w14:textId="4744D8DF" w:rsidR="00762CBD" w:rsidRDefault="00762CBD" w:rsidP="00762CBD">
      <w:pPr>
        <w:pStyle w:val="ListParagraph"/>
        <w:numPr>
          <w:ilvl w:val="0"/>
          <w:numId w:val="1"/>
        </w:numPr>
        <w:rPr>
          <w:lang w:val="en-GB"/>
        </w:rPr>
      </w:pPr>
      <w:r w:rsidRPr="00FF5251">
        <w:rPr>
          <w:b/>
          <w:bCs/>
          <w:lang w:val="en-GB"/>
        </w:rPr>
        <w:t>Dynamic topics:</w:t>
      </w:r>
      <w:r>
        <w:rPr>
          <w:lang w:val="en-GB"/>
        </w:rPr>
        <w:t xml:space="preserve"> topics are hierarchical and descriptive, not static</w:t>
      </w:r>
    </w:p>
    <w:p w14:paraId="67465AED" w14:textId="0343C150" w:rsidR="00762CBD" w:rsidRDefault="00762CBD" w:rsidP="00762CBD">
      <w:pPr>
        <w:pStyle w:val="ListParagraph"/>
        <w:numPr>
          <w:ilvl w:val="0"/>
          <w:numId w:val="1"/>
        </w:numPr>
        <w:rPr>
          <w:lang w:val="en-GB"/>
        </w:rPr>
      </w:pPr>
      <w:r w:rsidRPr="00FF5251">
        <w:rPr>
          <w:b/>
          <w:bCs/>
          <w:lang w:val="en-GB"/>
        </w:rPr>
        <w:t>Wildcard subscriptions:</w:t>
      </w:r>
      <w:r>
        <w:rPr>
          <w:lang w:val="en-GB"/>
        </w:rPr>
        <w:t xml:space="preserve"> attract multiple topics via a single subscription</w:t>
      </w:r>
    </w:p>
    <w:p w14:paraId="5FCE2B62" w14:textId="0B134DB7" w:rsidR="00762CBD" w:rsidRDefault="00762CBD" w:rsidP="00762CBD">
      <w:pPr>
        <w:pStyle w:val="ListParagraph"/>
        <w:numPr>
          <w:ilvl w:val="0"/>
          <w:numId w:val="1"/>
        </w:numPr>
        <w:rPr>
          <w:lang w:val="en-GB"/>
        </w:rPr>
      </w:pPr>
      <w:r w:rsidRPr="00FF5251">
        <w:rPr>
          <w:b/>
          <w:bCs/>
          <w:lang w:val="en-GB"/>
        </w:rPr>
        <w:t>Asynchronous message receipt:</w:t>
      </w:r>
      <w:r>
        <w:rPr>
          <w:lang w:val="en-GB"/>
        </w:rPr>
        <w:t xml:space="preserve"> use of callback handlers</w:t>
      </w:r>
    </w:p>
    <w:p w14:paraId="6CB51083" w14:textId="0B183B1F" w:rsidR="00762CBD" w:rsidRDefault="00762CBD" w:rsidP="00762CBD">
      <w:pPr>
        <w:pStyle w:val="ListParagraph"/>
        <w:numPr>
          <w:ilvl w:val="0"/>
          <w:numId w:val="1"/>
        </w:numPr>
        <w:rPr>
          <w:lang w:val="en-GB"/>
        </w:rPr>
      </w:pPr>
      <w:r w:rsidRPr="00FF5251">
        <w:rPr>
          <w:b/>
          <w:bCs/>
          <w:lang w:val="en-GB"/>
        </w:rPr>
        <w:t>Connection lifecycle management:</w:t>
      </w:r>
      <w:r>
        <w:rPr>
          <w:lang w:val="en-GB"/>
        </w:rPr>
        <w:t xml:space="preserve"> connect once, and stay online for the lifetime of the app</w:t>
      </w:r>
    </w:p>
    <w:p w14:paraId="0EA0A5BC" w14:textId="77777777" w:rsidR="00FF5251" w:rsidRDefault="00FF5251" w:rsidP="00762CBD">
      <w:pPr>
        <w:rPr>
          <w:lang w:val="en-GB"/>
        </w:rPr>
      </w:pPr>
    </w:p>
    <w:p w14:paraId="36E63EEB" w14:textId="1D2F1C31" w:rsidR="00762CBD" w:rsidRDefault="00930A94" w:rsidP="00762CBD">
      <w:pPr>
        <w:rPr>
          <w:lang w:val="en-GB"/>
        </w:rPr>
      </w:pPr>
      <w:r>
        <w:rPr>
          <w:lang w:val="en-GB"/>
        </w:rPr>
        <w:t xml:space="preserve">This app will connect to a Solace </w:t>
      </w:r>
      <w:r w:rsidR="00203274">
        <w:rPr>
          <w:lang w:val="en-GB"/>
        </w:rPr>
        <w:t xml:space="preserve">event </w:t>
      </w:r>
      <w:proofErr w:type="gramStart"/>
      <w:r>
        <w:rPr>
          <w:lang w:val="en-GB"/>
        </w:rPr>
        <w:t>broker, and</w:t>
      </w:r>
      <w:proofErr w:type="gramEnd"/>
      <w:r>
        <w:rPr>
          <w:lang w:val="en-GB"/>
        </w:rPr>
        <w:t xml:space="preserve"> publish/subscribe in a loop.  </w:t>
      </w:r>
      <w:r w:rsidR="00FF5251">
        <w:rPr>
          <w:lang w:val="en-GB"/>
        </w:rPr>
        <w:t>Let’s begin</w:t>
      </w:r>
      <w:r w:rsidR="00203274">
        <w:rPr>
          <w:lang w:val="en-GB"/>
        </w:rPr>
        <w:t>!</w:t>
      </w:r>
    </w:p>
    <w:p w14:paraId="41FC87AF" w14:textId="0C1A0EF2" w:rsidR="00C94DBA" w:rsidRDefault="00C94DBA" w:rsidP="00FF5251">
      <w:pPr>
        <w:pStyle w:val="Heading1"/>
        <w:rPr>
          <w:lang w:val="en-GB"/>
        </w:rPr>
      </w:pPr>
      <w:r>
        <w:rPr>
          <w:lang w:val="en-GB"/>
        </w:rPr>
        <w:t>Command line arguments</w:t>
      </w:r>
    </w:p>
    <w:p w14:paraId="24D0302B" w14:textId="073F2EEA" w:rsidR="00762CBD" w:rsidRDefault="00762CBD" w:rsidP="00762CBD">
      <w:pPr>
        <w:rPr>
          <w:lang w:val="en-GB"/>
        </w:rPr>
      </w:pPr>
      <w:r>
        <w:rPr>
          <w:lang w:val="en-GB"/>
        </w:rPr>
        <w:t>The first couple lines of the program simply read in connection parameters from the terminal:</w:t>
      </w:r>
    </w:p>
    <w:p w14:paraId="1DF77936" w14:textId="54B94348" w:rsidR="00762CBD" w:rsidRDefault="00762CBD" w:rsidP="00762CBD">
      <w:pPr>
        <w:rPr>
          <w:lang w:val="en-GB"/>
        </w:rPr>
      </w:pPr>
      <w:r>
        <w:rPr>
          <w:noProof/>
        </w:rPr>
        <w:drawing>
          <wp:inline distT="0" distB="0" distL="0" distR="0" wp14:anchorId="62570748" wp14:editId="020A73BD">
            <wp:extent cx="5731510" cy="1092200"/>
            <wp:effectExtent l="0" t="0" r="2540" b="0"/>
            <wp:docPr id="1" name="Picture 1">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a:hlinkClick r:id="rId9"/>
                    </pic:cNvPr>
                    <pic:cNvPicPr/>
                  </pic:nvPicPr>
                  <pic:blipFill>
                    <a:blip r:embed="rId10"/>
                    <a:stretch>
                      <a:fillRect/>
                    </a:stretch>
                  </pic:blipFill>
                  <pic:spPr>
                    <a:xfrm>
                      <a:off x="0" y="0"/>
                      <a:ext cx="5731510" cy="1092200"/>
                    </a:xfrm>
                    <a:prstGeom prst="rect">
                      <a:avLst/>
                    </a:prstGeom>
                  </pic:spPr>
                </pic:pic>
              </a:graphicData>
            </a:graphic>
          </wp:inline>
        </w:drawing>
      </w:r>
    </w:p>
    <w:p w14:paraId="2F17FC75" w14:textId="463CE86C" w:rsidR="00762CBD" w:rsidRDefault="00762CBD" w:rsidP="00762CBD">
      <w:pPr>
        <w:rPr>
          <w:lang w:val="en-GB"/>
        </w:rPr>
      </w:pPr>
    </w:p>
    <w:p w14:paraId="29AD61DC" w14:textId="5A1B0CB6" w:rsidR="00762CBD" w:rsidRDefault="00762CBD" w:rsidP="00762CBD">
      <w:pPr>
        <w:rPr>
          <w:lang w:val="en-GB"/>
        </w:rPr>
      </w:pPr>
      <w:r>
        <w:rPr>
          <w:lang w:val="en-GB"/>
        </w:rPr>
        <w:t>Specifically, for Solace Native (SMF) APIs, we need to know</w:t>
      </w:r>
    </w:p>
    <w:p w14:paraId="4B683F8B" w14:textId="2651AA69" w:rsidR="00762CBD" w:rsidRDefault="00762CBD" w:rsidP="00762CBD">
      <w:pPr>
        <w:pStyle w:val="ListParagraph"/>
        <w:numPr>
          <w:ilvl w:val="0"/>
          <w:numId w:val="2"/>
        </w:numPr>
        <w:rPr>
          <w:lang w:val="en-GB"/>
        </w:rPr>
      </w:pPr>
      <w:r>
        <w:rPr>
          <w:lang w:val="en-GB"/>
        </w:rPr>
        <w:t>Broker / host IP address or hostname</w:t>
      </w:r>
    </w:p>
    <w:p w14:paraId="022451DB" w14:textId="4E7A2BFD" w:rsidR="000B11BB" w:rsidRDefault="000B11BB" w:rsidP="000B11BB">
      <w:pPr>
        <w:pStyle w:val="ListParagraph"/>
        <w:numPr>
          <w:ilvl w:val="1"/>
          <w:numId w:val="2"/>
        </w:numPr>
        <w:rPr>
          <w:lang w:val="en-GB"/>
        </w:rPr>
      </w:pPr>
      <w:r>
        <w:rPr>
          <w:lang w:val="en-GB"/>
        </w:rPr>
        <w:t>E.g. “localhost”, “192.168.42.35”, “mr-</w:t>
      </w:r>
      <w:proofErr w:type="gramStart"/>
      <w:r>
        <w:rPr>
          <w:lang w:val="en-GB"/>
        </w:rPr>
        <w:t>abc123.messaging.solace</w:t>
      </w:r>
      <w:proofErr w:type="gramEnd"/>
      <w:r>
        <w:rPr>
          <w:lang w:val="en-GB"/>
        </w:rPr>
        <w:t>.cloud”</w:t>
      </w:r>
    </w:p>
    <w:p w14:paraId="260355AA" w14:textId="66B75D00" w:rsidR="00762CBD" w:rsidRDefault="00762CBD" w:rsidP="00762CBD">
      <w:pPr>
        <w:pStyle w:val="ListParagraph"/>
        <w:numPr>
          <w:ilvl w:val="0"/>
          <w:numId w:val="2"/>
        </w:numPr>
        <w:rPr>
          <w:lang w:val="en-GB"/>
        </w:rPr>
      </w:pPr>
      <w:r>
        <w:rPr>
          <w:lang w:val="en-GB"/>
        </w:rPr>
        <w:t>Message VPN</w:t>
      </w:r>
      <w:r w:rsidR="00EA7BD6">
        <w:rPr>
          <w:lang w:val="en-GB"/>
        </w:rPr>
        <w:t>: a virtual partition of a single broker, how Solace support multitenancy</w:t>
      </w:r>
    </w:p>
    <w:p w14:paraId="68F53FE7" w14:textId="0846FAA4" w:rsidR="000B11BB" w:rsidRDefault="000B11BB" w:rsidP="000B11BB">
      <w:pPr>
        <w:pStyle w:val="ListParagraph"/>
        <w:numPr>
          <w:ilvl w:val="1"/>
          <w:numId w:val="2"/>
        </w:numPr>
        <w:rPr>
          <w:lang w:val="en-GB"/>
        </w:rPr>
      </w:pPr>
      <w:proofErr w:type="gramStart"/>
      <w:r>
        <w:rPr>
          <w:lang w:val="en-GB"/>
        </w:rPr>
        <w:t>E.g.</w:t>
      </w:r>
      <w:proofErr w:type="gramEnd"/>
      <w:r>
        <w:rPr>
          <w:lang w:val="en-GB"/>
        </w:rPr>
        <w:t xml:space="preserve"> “default”, “lab-</w:t>
      </w:r>
      <w:proofErr w:type="spellStart"/>
      <w:r>
        <w:rPr>
          <w:lang w:val="en-GB"/>
        </w:rPr>
        <w:t>vpn</w:t>
      </w:r>
      <w:proofErr w:type="spellEnd"/>
      <w:r>
        <w:rPr>
          <w:lang w:val="en-GB"/>
        </w:rPr>
        <w:t>”, “</w:t>
      </w:r>
      <w:r w:rsidR="00EA7BD6">
        <w:rPr>
          <w:lang w:val="en-GB"/>
        </w:rPr>
        <w:t>cloud-demo-</w:t>
      </w:r>
      <w:proofErr w:type="spellStart"/>
      <w:r w:rsidR="00EA7BD6">
        <w:rPr>
          <w:lang w:val="en-GB"/>
        </w:rPr>
        <w:t>singapore</w:t>
      </w:r>
      <w:proofErr w:type="spellEnd"/>
      <w:r w:rsidR="00EA7BD6">
        <w:rPr>
          <w:lang w:val="en-GB"/>
        </w:rPr>
        <w:t>”</w:t>
      </w:r>
    </w:p>
    <w:p w14:paraId="7658FCBD" w14:textId="40E828A6" w:rsidR="00762CBD" w:rsidRDefault="00762CBD" w:rsidP="00762CBD">
      <w:pPr>
        <w:pStyle w:val="ListParagraph"/>
        <w:numPr>
          <w:ilvl w:val="0"/>
          <w:numId w:val="2"/>
        </w:numPr>
        <w:rPr>
          <w:lang w:val="en-GB"/>
        </w:rPr>
      </w:pPr>
      <w:r>
        <w:rPr>
          <w:lang w:val="en-GB"/>
        </w:rPr>
        <w:t>Username</w:t>
      </w:r>
    </w:p>
    <w:p w14:paraId="4388D76B" w14:textId="0F7A2A02" w:rsidR="00EA7BD6" w:rsidRDefault="00EA7BD6" w:rsidP="00EA7BD6">
      <w:pPr>
        <w:pStyle w:val="ListParagraph"/>
        <w:numPr>
          <w:ilvl w:val="1"/>
          <w:numId w:val="2"/>
        </w:numPr>
        <w:rPr>
          <w:lang w:val="en-GB"/>
        </w:rPr>
      </w:pPr>
      <w:proofErr w:type="gramStart"/>
      <w:r>
        <w:rPr>
          <w:lang w:val="en-GB"/>
        </w:rPr>
        <w:t>E.g.</w:t>
      </w:r>
      <w:proofErr w:type="gramEnd"/>
      <w:r>
        <w:rPr>
          <w:lang w:val="en-GB"/>
        </w:rPr>
        <w:t xml:space="preserve"> “default”, “</w:t>
      </w:r>
      <w:proofErr w:type="spellStart"/>
      <w:r w:rsidR="00FD4513">
        <w:rPr>
          <w:lang w:val="en-GB"/>
        </w:rPr>
        <w:t>testuser</w:t>
      </w:r>
      <w:proofErr w:type="spellEnd"/>
      <w:r w:rsidR="00FD4513">
        <w:rPr>
          <w:lang w:val="en-GB"/>
        </w:rPr>
        <w:t>”, “solace-cloud-client”</w:t>
      </w:r>
    </w:p>
    <w:p w14:paraId="256C35C8" w14:textId="3E3B62DE" w:rsidR="00762CBD" w:rsidRDefault="00762CBD" w:rsidP="00762CBD">
      <w:pPr>
        <w:pStyle w:val="ListParagraph"/>
        <w:numPr>
          <w:ilvl w:val="0"/>
          <w:numId w:val="2"/>
        </w:numPr>
        <w:rPr>
          <w:lang w:val="en-GB"/>
        </w:rPr>
      </w:pPr>
      <w:r>
        <w:rPr>
          <w:lang w:val="en-GB"/>
        </w:rPr>
        <w:t>Password (optional)</w:t>
      </w:r>
    </w:p>
    <w:p w14:paraId="074CBE69" w14:textId="5AC3914F" w:rsidR="00762CBD" w:rsidRDefault="00C94DBA" w:rsidP="00762CBD">
      <w:pPr>
        <w:pStyle w:val="ListParagraph"/>
        <w:numPr>
          <w:ilvl w:val="1"/>
          <w:numId w:val="2"/>
        </w:numPr>
        <w:rPr>
          <w:lang w:val="en-GB"/>
        </w:rPr>
      </w:pPr>
      <w:r>
        <w:rPr>
          <w:lang w:val="en-GB"/>
        </w:rPr>
        <w:t>This is for basic authentication, different if using certificates or single-sign-on</w:t>
      </w:r>
    </w:p>
    <w:p w14:paraId="21550122" w14:textId="0614EB3A" w:rsidR="00C94DBA" w:rsidRDefault="00C94DBA" w:rsidP="00C94DBA">
      <w:pPr>
        <w:rPr>
          <w:lang w:val="en-GB"/>
        </w:rPr>
      </w:pPr>
    </w:p>
    <w:p w14:paraId="72572499" w14:textId="77777777" w:rsidR="00C94DBA" w:rsidRDefault="00C94DBA" w:rsidP="00C94DBA">
      <w:pPr>
        <w:rPr>
          <w:lang w:val="en-GB"/>
        </w:rPr>
      </w:pPr>
    </w:p>
    <w:p w14:paraId="4106F490" w14:textId="4B2E29D7" w:rsidR="00C94DBA" w:rsidRDefault="00C94DBA" w:rsidP="00C94DBA">
      <w:pPr>
        <w:pStyle w:val="Heading1"/>
        <w:rPr>
          <w:lang w:val="en-GB"/>
        </w:rPr>
      </w:pPr>
      <w:r>
        <w:rPr>
          <w:lang w:val="en-GB"/>
        </w:rPr>
        <w:t>Enter your name</w:t>
      </w:r>
    </w:p>
    <w:p w14:paraId="51C9B996" w14:textId="7AAB4460" w:rsidR="00C94DBA" w:rsidRDefault="00C94DBA" w:rsidP="00C94DBA">
      <w:pPr>
        <w:rPr>
          <w:lang w:val="en-GB"/>
        </w:rPr>
      </w:pPr>
      <w:r>
        <w:rPr>
          <w:lang w:val="en-GB"/>
        </w:rPr>
        <w:t xml:space="preserve">This part is certainly not required in production </w:t>
      </w:r>
      <w:proofErr w:type="gramStart"/>
      <w:r>
        <w:rPr>
          <w:lang w:val="en-GB"/>
        </w:rPr>
        <w:t>applications, but</w:t>
      </w:r>
      <w:proofErr w:type="gramEnd"/>
      <w:r w:rsidR="00FD4513">
        <w:rPr>
          <w:lang w:val="en-GB"/>
        </w:rPr>
        <w:t xml:space="preserve"> </w:t>
      </w:r>
      <w:r w:rsidR="00C63A21">
        <w:rPr>
          <w:lang w:val="en-GB"/>
        </w:rPr>
        <w:t>allows</w:t>
      </w:r>
      <w:r w:rsidR="00FD4513">
        <w:rPr>
          <w:lang w:val="en-GB"/>
        </w:rPr>
        <w:t xml:space="preserve"> Hello World</w:t>
      </w:r>
      <w:r>
        <w:rPr>
          <w:lang w:val="en-GB"/>
        </w:rPr>
        <w:t xml:space="preserve"> allows to easily build a dynamic topic based on some input. </w:t>
      </w:r>
      <w:r w:rsidR="00FF5251">
        <w:rPr>
          <w:lang w:val="en-GB"/>
        </w:rPr>
        <w:t>It is a</w:t>
      </w:r>
      <w:r>
        <w:rPr>
          <w:lang w:val="en-GB"/>
        </w:rPr>
        <w:t>lso useful if running multiple instances of this application, to see them “talking” to each other</w:t>
      </w:r>
      <w:r w:rsidR="00C63A21">
        <w:rPr>
          <w:lang w:val="en-GB"/>
        </w:rPr>
        <w:t>, as we’ll see later.</w:t>
      </w:r>
    </w:p>
    <w:p w14:paraId="2CEE8917" w14:textId="7D15ECA7" w:rsidR="00C94DBA" w:rsidRDefault="00C94DBA" w:rsidP="00C94DBA">
      <w:pPr>
        <w:rPr>
          <w:lang w:val="en-GB"/>
        </w:rPr>
      </w:pPr>
      <w:r>
        <w:rPr>
          <w:noProof/>
        </w:rPr>
        <w:drawing>
          <wp:inline distT="0" distB="0" distL="0" distR="0" wp14:anchorId="4D24B5C2" wp14:editId="5C2A64D3">
            <wp:extent cx="5731510" cy="1343660"/>
            <wp:effectExtent l="0" t="0" r="2540" b="8890"/>
            <wp:docPr id="2" name="Picture 2">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hlinkClick r:id="rId11"/>
                    </pic:cNvPr>
                    <pic:cNvPicPr/>
                  </pic:nvPicPr>
                  <pic:blipFill>
                    <a:blip r:embed="rId12"/>
                    <a:stretch>
                      <a:fillRect/>
                    </a:stretch>
                  </pic:blipFill>
                  <pic:spPr>
                    <a:xfrm>
                      <a:off x="0" y="0"/>
                      <a:ext cx="5731510" cy="1343660"/>
                    </a:xfrm>
                    <a:prstGeom prst="rect">
                      <a:avLst/>
                    </a:prstGeom>
                  </pic:spPr>
                </pic:pic>
              </a:graphicData>
            </a:graphic>
          </wp:inline>
        </w:drawing>
      </w:r>
    </w:p>
    <w:p w14:paraId="739429E5" w14:textId="1618302D" w:rsidR="00C94DBA" w:rsidRDefault="00C94DBA" w:rsidP="00C94DBA">
      <w:pPr>
        <w:rPr>
          <w:lang w:val="en-GB"/>
        </w:rPr>
      </w:pPr>
    </w:p>
    <w:p w14:paraId="2EA632BF" w14:textId="77777777" w:rsidR="00C94DBA" w:rsidRDefault="00C94DBA" w:rsidP="00C94DBA">
      <w:pPr>
        <w:rPr>
          <w:lang w:val="en-GB"/>
        </w:rPr>
      </w:pPr>
    </w:p>
    <w:p w14:paraId="47FC0661" w14:textId="4429DDFE" w:rsidR="00C94DBA" w:rsidRDefault="00C94DBA" w:rsidP="00C94DBA">
      <w:pPr>
        <w:pStyle w:val="Heading1"/>
        <w:rPr>
          <w:lang w:val="en-GB"/>
        </w:rPr>
      </w:pPr>
      <w:r>
        <w:rPr>
          <w:lang w:val="en-GB"/>
        </w:rPr>
        <w:t>Connection Properties</w:t>
      </w:r>
    </w:p>
    <w:p w14:paraId="6B90D23B" w14:textId="42E1215D" w:rsidR="00C94DBA" w:rsidRDefault="00C94DBA" w:rsidP="00C94DBA">
      <w:pPr>
        <w:rPr>
          <w:lang w:val="en-GB"/>
        </w:rPr>
      </w:pPr>
      <w:r>
        <w:rPr>
          <w:lang w:val="en-GB"/>
        </w:rPr>
        <w:t>The next few lines of Hello World initialize the connection parameters, as well as a few other properties that might be useful:</w:t>
      </w:r>
    </w:p>
    <w:p w14:paraId="7BCEF45D" w14:textId="4737378E" w:rsidR="00C94DBA" w:rsidRDefault="00C94DBA" w:rsidP="00C94DBA">
      <w:pPr>
        <w:rPr>
          <w:lang w:val="en-GB"/>
        </w:rPr>
      </w:pPr>
      <w:r>
        <w:rPr>
          <w:noProof/>
        </w:rPr>
        <w:drawing>
          <wp:inline distT="0" distB="0" distL="0" distR="0" wp14:anchorId="2C5B2DA9" wp14:editId="618B6E65">
            <wp:extent cx="5731510" cy="1772920"/>
            <wp:effectExtent l="0" t="0" r="2540" b="0"/>
            <wp:docPr id="3" name="Picture 3">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hlinkClick r:id="rId13"/>
                    </pic:cNvPr>
                    <pic:cNvPicPr/>
                  </pic:nvPicPr>
                  <pic:blipFill>
                    <a:blip r:embed="rId14"/>
                    <a:stretch>
                      <a:fillRect/>
                    </a:stretch>
                  </pic:blipFill>
                  <pic:spPr>
                    <a:xfrm>
                      <a:off x="0" y="0"/>
                      <a:ext cx="5731510" cy="1772920"/>
                    </a:xfrm>
                    <a:prstGeom prst="rect">
                      <a:avLst/>
                    </a:prstGeom>
                  </pic:spPr>
                </pic:pic>
              </a:graphicData>
            </a:graphic>
          </wp:inline>
        </w:drawing>
      </w:r>
    </w:p>
    <w:p w14:paraId="7E53AB73" w14:textId="7721E413" w:rsidR="00C94DBA" w:rsidRDefault="00C94DBA" w:rsidP="00C94DBA">
      <w:pPr>
        <w:rPr>
          <w:lang w:val="en-GB"/>
        </w:rPr>
      </w:pPr>
      <w:r>
        <w:rPr>
          <w:lang w:val="en-GB"/>
        </w:rPr>
        <w:t>The additional property set “reapply subscriptions” is very useful for applications using Direct messaging (</w:t>
      </w:r>
      <w:proofErr w:type="gramStart"/>
      <w:r>
        <w:rPr>
          <w:lang w:val="en-GB"/>
        </w:rPr>
        <w:t>e.g.</w:t>
      </w:r>
      <w:proofErr w:type="gramEnd"/>
      <w:r>
        <w:rPr>
          <w:lang w:val="en-GB"/>
        </w:rPr>
        <w:t xml:space="preserve"> at-most-once delivery): it tells the API that following a reconnection (either due to network flap or broker failover), the API should automatically add any subscriptions back; by default, this set to false and the application would be responsible.</w:t>
      </w:r>
    </w:p>
    <w:p w14:paraId="6A379400" w14:textId="7135C1CD" w:rsidR="00C94DBA" w:rsidRDefault="00C94DBA" w:rsidP="00C94DBA">
      <w:pPr>
        <w:rPr>
          <w:lang w:val="en-GB"/>
        </w:rPr>
      </w:pPr>
    </w:p>
    <w:p w14:paraId="3658D4B4" w14:textId="53402EF1" w:rsidR="00C94DBA" w:rsidRDefault="001102DF" w:rsidP="001102DF">
      <w:pPr>
        <w:pStyle w:val="Heading1"/>
        <w:rPr>
          <w:lang w:val="en-GB"/>
        </w:rPr>
      </w:pPr>
      <w:r>
        <w:rPr>
          <w:lang w:val="en-GB"/>
        </w:rPr>
        <w:t>Setup Producer</w:t>
      </w:r>
    </w:p>
    <w:p w14:paraId="28C6F7FA" w14:textId="349E9BCC" w:rsidR="00C94DBA" w:rsidRDefault="001102DF" w:rsidP="00C94DBA">
      <w:pPr>
        <w:rPr>
          <w:lang w:val="en-GB"/>
        </w:rPr>
      </w:pPr>
      <w:r>
        <w:rPr>
          <w:lang w:val="en-GB"/>
        </w:rPr>
        <w:t>The “producer” or publisher in Solace APIs is the component that sends message to the Solace broker.  The producer can be configured to send both Direct and Guaranteed messages on the same session, as well as transactions and other qualities-of-service.</w:t>
      </w:r>
    </w:p>
    <w:p w14:paraId="43CBA1D9" w14:textId="3014811D" w:rsidR="001102DF" w:rsidRDefault="001102DF" w:rsidP="00C94DBA">
      <w:pPr>
        <w:rPr>
          <w:lang w:val="en-GB"/>
        </w:rPr>
      </w:pPr>
      <w:r>
        <w:rPr>
          <w:noProof/>
        </w:rPr>
        <w:lastRenderedPageBreak/>
        <w:drawing>
          <wp:inline distT="0" distB="0" distL="0" distR="0" wp14:anchorId="1DAA081C" wp14:editId="1B9756F5">
            <wp:extent cx="5731510" cy="2274570"/>
            <wp:effectExtent l="0" t="0" r="2540" b="0"/>
            <wp:docPr id="4" name="Picture 4">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a:hlinkClick r:id="rId15"/>
                    </pic:cNvPr>
                    <pic:cNvPicPr/>
                  </pic:nvPicPr>
                  <pic:blipFill>
                    <a:blip r:embed="rId16"/>
                    <a:stretch>
                      <a:fillRect/>
                    </a:stretch>
                  </pic:blipFill>
                  <pic:spPr>
                    <a:xfrm>
                      <a:off x="0" y="0"/>
                      <a:ext cx="5731510" cy="2274570"/>
                    </a:xfrm>
                    <a:prstGeom prst="rect">
                      <a:avLst/>
                    </a:prstGeom>
                  </pic:spPr>
                </pic:pic>
              </a:graphicData>
            </a:graphic>
          </wp:inline>
        </w:drawing>
      </w:r>
    </w:p>
    <w:p w14:paraId="22428DB6" w14:textId="31CD5CCC" w:rsidR="00C94DBA" w:rsidRDefault="001102DF" w:rsidP="00C94DBA">
      <w:pPr>
        <w:rPr>
          <w:lang w:val="en-GB"/>
        </w:rPr>
      </w:pPr>
      <w:r>
        <w:rPr>
          <w:lang w:val="en-GB"/>
        </w:rPr>
        <w:t>The producer configuration options var</w:t>
      </w:r>
      <w:r w:rsidR="00FF5251">
        <w:rPr>
          <w:lang w:val="en-GB"/>
        </w:rPr>
        <w:t>y</w:t>
      </w:r>
      <w:r>
        <w:rPr>
          <w:lang w:val="en-GB"/>
        </w:rPr>
        <w:t xml:space="preserve"> from API to API.  In JCSMP, you specify two callback handlers.  These are </w:t>
      </w:r>
      <w:r>
        <w:rPr>
          <w:i/>
          <w:iCs/>
          <w:lang w:val="en-GB"/>
        </w:rPr>
        <w:t>mostly</w:t>
      </w:r>
      <w:r>
        <w:rPr>
          <w:lang w:val="en-GB"/>
        </w:rPr>
        <w:t xml:space="preserve"> used for Guaranteed messaging applications, to receive “ACKs” (successful acknowledgements) and “NACKs” (negative acknowledgements) from the broker.  As our Hello Word app uses only Direct messaging, these are not as useful, but still need to be configured regardless.  In Python or the PubSub+ Messaging API for Java, Direct publishers do not have to configure this.</w:t>
      </w:r>
    </w:p>
    <w:p w14:paraId="40788CE1" w14:textId="6BC158D2" w:rsidR="001102DF" w:rsidRDefault="001102DF" w:rsidP="00C94DBA">
      <w:pPr>
        <w:rPr>
          <w:lang w:val="en-GB"/>
        </w:rPr>
      </w:pPr>
    </w:p>
    <w:p w14:paraId="73795C42" w14:textId="608E3111" w:rsidR="001102DF" w:rsidRDefault="001102DF" w:rsidP="001102DF">
      <w:pPr>
        <w:pStyle w:val="Heading1"/>
        <w:rPr>
          <w:lang w:val="en-GB"/>
        </w:rPr>
      </w:pPr>
      <w:r>
        <w:rPr>
          <w:lang w:val="en-GB"/>
        </w:rPr>
        <w:t>Setup Consumer</w:t>
      </w:r>
    </w:p>
    <w:p w14:paraId="3DFC1745" w14:textId="18D89DB7" w:rsidR="001102DF" w:rsidRDefault="001102DF" w:rsidP="00C94DBA">
      <w:pPr>
        <w:rPr>
          <w:lang w:val="en-GB"/>
        </w:rPr>
      </w:pPr>
      <w:r>
        <w:rPr>
          <w:lang w:val="en-GB"/>
        </w:rPr>
        <w:t xml:space="preserve">The next part of the sample </w:t>
      </w:r>
      <w:r w:rsidR="00FF5251">
        <w:rPr>
          <w:lang w:val="en-GB"/>
        </w:rPr>
        <w:t xml:space="preserve">sets up the ability to receive messages from the broker asynchronously – that is: the application does not have to </w:t>
      </w:r>
      <w:r w:rsidR="00FF5251">
        <w:rPr>
          <w:i/>
          <w:iCs/>
          <w:lang w:val="en-GB"/>
        </w:rPr>
        <w:t>poll</w:t>
      </w:r>
      <w:r w:rsidR="00FF5251">
        <w:rPr>
          <w:lang w:val="en-GB"/>
        </w:rPr>
        <w:t xml:space="preserve"> the broker for the next message. </w:t>
      </w:r>
    </w:p>
    <w:p w14:paraId="556B6C07" w14:textId="4997A696" w:rsidR="001102DF" w:rsidRDefault="001102DF" w:rsidP="00C94DBA">
      <w:pPr>
        <w:rPr>
          <w:lang w:val="en-GB"/>
        </w:rPr>
      </w:pPr>
      <w:r>
        <w:rPr>
          <w:noProof/>
        </w:rPr>
        <w:drawing>
          <wp:inline distT="0" distB="0" distL="0" distR="0" wp14:anchorId="59DEB7AF" wp14:editId="144D2609">
            <wp:extent cx="5731510" cy="2344420"/>
            <wp:effectExtent l="0" t="0" r="2540" b="0"/>
            <wp:docPr id="5" name="Picture 5">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a:hlinkClick r:id="rId17"/>
                    </pic:cNvPr>
                    <pic:cNvPicPr/>
                  </pic:nvPicPr>
                  <pic:blipFill>
                    <a:blip r:embed="rId18"/>
                    <a:stretch>
                      <a:fillRect/>
                    </a:stretch>
                  </pic:blipFill>
                  <pic:spPr>
                    <a:xfrm>
                      <a:off x="0" y="0"/>
                      <a:ext cx="5731510" cy="2344420"/>
                    </a:xfrm>
                    <a:prstGeom prst="rect">
                      <a:avLst/>
                    </a:prstGeom>
                  </pic:spPr>
                </pic:pic>
              </a:graphicData>
            </a:graphic>
          </wp:inline>
        </w:drawing>
      </w:r>
    </w:p>
    <w:p w14:paraId="02ABFB10" w14:textId="77777777" w:rsidR="00FF5251" w:rsidRDefault="00FF5251" w:rsidP="00C94DBA">
      <w:pPr>
        <w:rPr>
          <w:lang w:val="en-GB"/>
        </w:rPr>
      </w:pPr>
      <w:r>
        <w:rPr>
          <w:lang w:val="en-GB"/>
        </w:rPr>
        <w:t>As you can see, the “on Receive” callback does not do very much in this simple application, it simply outputs the message to the screen, and continues.</w:t>
      </w:r>
    </w:p>
    <w:p w14:paraId="0125E423" w14:textId="77777777" w:rsidR="00FF5251" w:rsidRDefault="00FF5251" w:rsidP="00C94DBA">
      <w:pPr>
        <w:rPr>
          <w:lang w:val="en-GB"/>
        </w:rPr>
      </w:pPr>
    </w:p>
    <w:p w14:paraId="18484414" w14:textId="33552584" w:rsidR="00FF5251" w:rsidRDefault="00FF5251" w:rsidP="00FF5251">
      <w:pPr>
        <w:pStyle w:val="Heading1"/>
        <w:rPr>
          <w:lang w:val="en-GB"/>
        </w:rPr>
      </w:pPr>
      <w:r>
        <w:rPr>
          <w:lang w:val="en-GB"/>
        </w:rPr>
        <w:t>Add Direct message subscriptions</w:t>
      </w:r>
    </w:p>
    <w:p w14:paraId="648D0FB8" w14:textId="28DF346E" w:rsidR="00FF5251" w:rsidRDefault="00FF5251" w:rsidP="00C94DBA">
      <w:pPr>
        <w:rPr>
          <w:lang w:val="en-GB"/>
        </w:rPr>
      </w:pPr>
      <w:r>
        <w:rPr>
          <w:lang w:val="en-GB"/>
        </w:rPr>
        <w:t xml:space="preserve">To receive messages from the broker, you </w:t>
      </w:r>
      <w:proofErr w:type="gramStart"/>
      <w:r>
        <w:rPr>
          <w:lang w:val="en-GB"/>
        </w:rPr>
        <w:t>have to</w:t>
      </w:r>
      <w:proofErr w:type="gramEnd"/>
      <w:r>
        <w:rPr>
          <w:lang w:val="en-GB"/>
        </w:rPr>
        <w:t xml:space="preserve"> tell it what you want to receive.  To receive messages via Direct messaging, you add a (topic) subscription:</w:t>
      </w:r>
    </w:p>
    <w:p w14:paraId="15EB1709" w14:textId="3A391649" w:rsidR="00FF5251" w:rsidRDefault="00FF5251" w:rsidP="00C94DBA">
      <w:pPr>
        <w:rPr>
          <w:lang w:val="en-GB"/>
        </w:rPr>
      </w:pPr>
      <w:r>
        <w:rPr>
          <w:noProof/>
        </w:rPr>
        <w:lastRenderedPageBreak/>
        <w:drawing>
          <wp:inline distT="0" distB="0" distL="0" distR="0" wp14:anchorId="3B18C117" wp14:editId="6239A840">
            <wp:extent cx="5731510" cy="747395"/>
            <wp:effectExtent l="0" t="0" r="2540" b="0"/>
            <wp:docPr id="6" name="Picture 6">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a:hlinkClick r:id="rId19"/>
                    </pic:cNvPr>
                    <pic:cNvPicPr/>
                  </pic:nvPicPr>
                  <pic:blipFill>
                    <a:blip r:embed="rId20"/>
                    <a:stretch>
                      <a:fillRect/>
                    </a:stretch>
                  </pic:blipFill>
                  <pic:spPr>
                    <a:xfrm>
                      <a:off x="0" y="0"/>
                      <a:ext cx="5731510" cy="747395"/>
                    </a:xfrm>
                    <a:prstGeom prst="rect">
                      <a:avLst/>
                    </a:prstGeom>
                  </pic:spPr>
                </pic:pic>
              </a:graphicData>
            </a:graphic>
          </wp:inline>
        </w:drawing>
      </w:r>
    </w:p>
    <w:p w14:paraId="3FEFC0FB" w14:textId="278F496D" w:rsidR="00950014" w:rsidRDefault="00950014" w:rsidP="00C94DBA">
      <w:pPr>
        <w:rPr>
          <w:lang w:val="en-GB"/>
        </w:rPr>
      </w:pPr>
      <w:r>
        <w:rPr>
          <w:lang w:val="en-GB"/>
        </w:rPr>
        <w:t>Notice a few things:</w:t>
      </w:r>
    </w:p>
    <w:p w14:paraId="3F00AD3E" w14:textId="23320956" w:rsidR="00950014" w:rsidRDefault="00950014" w:rsidP="00950014">
      <w:pPr>
        <w:pStyle w:val="ListParagraph"/>
        <w:numPr>
          <w:ilvl w:val="0"/>
          <w:numId w:val="4"/>
        </w:numPr>
        <w:rPr>
          <w:lang w:val="en-GB"/>
        </w:rPr>
      </w:pPr>
      <w:r>
        <w:rPr>
          <w:lang w:val="en-GB"/>
        </w:rPr>
        <w:t>The topic subscription is hierarchical: there are “/” characters betwe</w:t>
      </w:r>
      <w:r w:rsidR="00930A94">
        <w:rPr>
          <w:lang w:val="en-GB"/>
        </w:rPr>
        <w:t>en levels</w:t>
      </w:r>
    </w:p>
    <w:p w14:paraId="7EF8122B" w14:textId="5218BE58" w:rsidR="00930A94" w:rsidRDefault="00930A94" w:rsidP="00C94DBA">
      <w:pPr>
        <w:pStyle w:val="ListParagraph"/>
        <w:numPr>
          <w:ilvl w:val="0"/>
          <w:numId w:val="4"/>
        </w:numPr>
        <w:rPr>
          <w:lang w:val="en-GB"/>
        </w:rPr>
      </w:pPr>
      <w:r w:rsidRPr="00930A94">
        <w:rPr>
          <w:lang w:val="en-GB"/>
        </w:rPr>
        <w:t>The use of</w:t>
      </w:r>
      <w:r w:rsidR="00FF5251" w:rsidRPr="00930A94">
        <w:rPr>
          <w:lang w:val="en-GB"/>
        </w:rPr>
        <w:t xml:space="preserve"> </w:t>
      </w:r>
      <w:r w:rsidR="00950014" w:rsidRPr="00930A94">
        <w:rPr>
          <w:lang w:val="en-GB"/>
        </w:rPr>
        <w:t xml:space="preserve">“*” and </w:t>
      </w:r>
      <w:r w:rsidR="00FF5251" w:rsidRPr="00930A94">
        <w:rPr>
          <w:lang w:val="en-GB"/>
        </w:rPr>
        <w:t>“&gt;” wildcard character</w:t>
      </w:r>
      <w:r w:rsidR="00950014" w:rsidRPr="00930A94">
        <w:rPr>
          <w:lang w:val="en-GB"/>
        </w:rPr>
        <w:t>s</w:t>
      </w:r>
      <w:r>
        <w:rPr>
          <w:lang w:val="en-GB"/>
        </w:rPr>
        <w:t xml:space="preserve"> in the subscription</w:t>
      </w:r>
    </w:p>
    <w:p w14:paraId="1A4B12A8" w14:textId="42796889" w:rsidR="00930A94" w:rsidRPr="00930A94" w:rsidRDefault="00930A94" w:rsidP="00C94DBA">
      <w:pPr>
        <w:pStyle w:val="ListParagraph"/>
        <w:numPr>
          <w:ilvl w:val="0"/>
          <w:numId w:val="4"/>
        </w:numPr>
        <w:rPr>
          <w:lang w:val="en-GB"/>
        </w:rPr>
      </w:pPr>
      <w:r>
        <w:rPr>
          <w:lang w:val="en-GB"/>
        </w:rPr>
        <w:t>Direct subscription (not using Guaranteed delivery yet)</w:t>
      </w:r>
    </w:p>
    <w:p w14:paraId="76AFD51F" w14:textId="0803595E" w:rsidR="001102DF" w:rsidRDefault="00FF5251" w:rsidP="00C94DBA">
      <w:pPr>
        <w:rPr>
          <w:lang w:val="en-GB"/>
        </w:rPr>
      </w:pPr>
      <w:r>
        <w:rPr>
          <w:lang w:val="en-GB"/>
        </w:rPr>
        <w:t>Th</w:t>
      </w:r>
      <w:r w:rsidR="00950014">
        <w:rPr>
          <w:lang w:val="en-GB"/>
        </w:rPr>
        <w:t xml:space="preserve">ese are </w:t>
      </w:r>
      <w:r>
        <w:rPr>
          <w:lang w:val="en-GB"/>
        </w:rPr>
        <w:t>call</w:t>
      </w:r>
      <w:r w:rsidR="00950014">
        <w:rPr>
          <w:lang w:val="en-GB"/>
        </w:rPr>
        <w:t>ed</w:t>
      </w:r>
      <w:r>
        <w:rPr>
          <w:lang w:val="en-GB"/>
        </w:rPr>
        <w:t xml:space="preserve"> a </w:t>
      </w:r>
      <w:r w:rsidR="00950014">
        <w:rPr>
          <w:lang w:val="en-GB"/>
        </w:rPr>
        <w:t xml:space="preserve">single-level and </w:t>
      </w:r>
      <w:r>
        <w:rPr>
          <w:lang w:val="en-GB"/>
        </w:rPr>
        <w:t>multi-level wildcard</w:t>
      </w:r>
      <w:r w:rsidR="00950014">
        <w:rPr>
          <w:lang w:val="en-GB"/>
        </w:rPr>
        <w:t xml:space="preserve"> respectively.  The “*” will match</w:t>
      </w:r>
      <w:r w:rsidR="00930A94">
        <w:rPr>
          <w:lang w:val="en-GB"/>
        </w:rPr>
        <w:t xml:space="preserve"> anything up to the next level, including empty-string; for the multi-level, </w:t>
      </w:r>
      <w:r w:rsidR="00950014">
        <w:rPr>
          <w:lang w:val="en-GB"/>
        </w:rPr>
        <w:t>as long as</w:t>
      </w:r>
      <w:r w:rsidR="00930A94">
        <w:rPr>
          <w:lang w:val="en-GB"/>
        </w:rPr>
        <w:t xml:space="preserve"> the</w:t>
      </w:r>
      <w:r w:rsidR="00950014">
        <w:rPr>
          <w:lang w:val="en-GB"/>
        </w:rPr>
        <w:t xml:space="preserve"> message’s </w:t>
      </w:r>
      <w:r w:rsidR="00930A94">
        <w:rPr>
          <w:lang w:val="en-GB"/>
        </w:rPr>
        <w:t xml:space="preserve">first part of the </w:t>
      </w:r>
      <w:r w:rsidR="00950014">
        <w:rPr>
          <w:lang w:val="en-GB"/>
        </w:rPr>
        <w:t xml:space="preserve">topic matches </w:t>
      </w:r>
      <w:r w:rsidR="00930A94">
        <w:rPr>
          <w:lang w:val="en-GB"/>
        </w:rPr>
        <w:t>the subscription to that point</w:t>
      </w:r>
      <w:r w:rsidR="00950014">
        <w:rPr>
          <w:lang w:val="en-GB"/>
        </w:rPr>
        <w:t>, the “&gt;” wildcard will match any remaining (one-or-more) levels.</w:t>
      </w:r>
      <w:r w:rsidR="00930A94">
        <w:rPr>
          <w:lang w:val="en-GB"/>
        </w:rPr>
        <w:t xml:space="preserve">  </w:t>
      </w:r>
      <w:r w:rsidR="00950014">
        <w:rPr>
          <w:lang w:val="en-GB"/>
        </w:rPr>
        <w:t xml:space="preserve">See here for more details </w:t>
      </w:r>
      <w:hyperlink r:id="rId21" w:history="1">
        <w:r w:rsidR="00950014" w:rsidRPr="00950014">
          <w:rPr>
            <w:rStyle w:val="Hyperlink"/>
            <w:lang w:val="en-GB"/>
          </w:rPr>
          <w:t>topics</w:t>
        </w:r>
      </w:hyperlink>
      <w:r w:rsidR="00950014">
        <w:rPr>
          <w:lang w:val="en-GB"/>
        </w:rPr>
        <w:t xml:space="preserve"> and on </w:t>
      </w:r>
      <w:hyperlink r:id="rId22" w:history="1">
        <w:r w:rsidR="00950014" w:rsidRPr="00950014">
          <w:rPr>
            <w:rStyle w:val="Hyperlink"/>
            <w:lang w:val="en-GB"/>
          </w:rPr>
          <w:t>wildcards</w:t>
        </w:r>
      </w:hyperlink>
      <w:r w:rsidR="00950014">
        <w:rPr>
          <w:lang w:val="en-GB"/>
        </w:rPr>
        <w:t>.</w:t>
      </w:r>
    </w:p>
    <w:p w14:paraId="0388328F" w14:textId="5FEAADF2" w:rsidR="00930A94" w:rsidRDefault="00930A94" w:rsidP="00C94DBA">
      <w:pPr>
        <w:rPr>
          <w:lang w:val="en-GB"/>
        </w:rPr>
      </w:pPr>
      <w:r>
        <w:rPr>
          <w:lang w:val="en-GB"/>
        </w:rPr>
        <w:t xml:space="preserve">So, our HelloWorld app is adding a subscription: </w:t>
      </w:r>
      <w:r w:rsidRPr="00930A94">
        <w:rPr>
          <w:rFonts w:ascii="Consolas" w:hAnsi="Consolas"/>
          <w:sz w:val="20"/>
          <w:szCs w:val="20"/>
          <w:lang w:val="en-GB"/>
        </w:rPr>
        <w:t>solace/samples/*/hello/&gt;</w:t>
      </w:r>
    </w:p>
    <w:p w14:paraId="264B9C9D" w14:textId="466420F1" w:rsidR="00C94DBA" w:rsidRDefault="00930A94" w:rsidP="00C94DBA">
      <w:pPr>
        <w:rPr>
          <w:lang w:val="en-GB"/>
        </w:rPr>
      </w:pPr>
      <w:r>
        <w:rPr>
          <w:lang w:val="en-GB"/>
        </w:rPr>
        <w:t>After adding the only one subscription (you can add as many as you’d like, within the limits of the broker), start the Consumer object which tells the broker to start to receive messages.</w:t>
      </w:r>
    </w:p>
    <w:p w14:paraId="0A50A3C2" w14:textId="52A6F3A9" w:rsidR="00930A94" w:rsidRDefault="00930A94" w:rsidP="00C94DBA">
      <w:pPr>
        <w:rPr>
          <w:lang w:val="en-GB"/>
        </w:rPr>
      </w:pPr>
    </w:p>
    <w:p w14:paraId="69DE7E59" w14:textId="179B9DD0" w:rsidR="00930A94" w:rsidRDefault="00930A94" w:rsidP="00930A94">
      <w:pPr>
        <w:pStyle w:val="Heading1"/>
        <w:rPr>
          <w:lang w:val="en-GB"/>
        </w:rPr>
      </w:pPr>
      <w:r>
        <w:rPr>
          <w:lang w:val="en-GB"/>
        </w:rPr>
        <w:t>Publish and receive messages</w:t>
      </w:r>
    </w:p>
    <w:p w14:paraId="0D3AED48" w14:textId="64F4E389" w:rsidR="00930A94" w:rsidRDefault="00930A94" w:rsidP="00C94DBA">
      <w:pPr>
        <w:rPr>
          <w:lang w:val="en-GB"/>
        </w:rPr>
      </w:pPr>
      <w:r>
        <w:rPr>
          <w:lang w:val="en-GB"/>
        </w:rPr>
        <w:t xml:space="preserve">Now we are ready to send some messages, and the subscription will allow us to receive those messages back.  </w:t>
      </w:r>
      <w:proofErr w:type="gramStart"/>
      <w:r>
        <w:rPr>
          <w:lang w:val="en-GB"/>
        </w:rPr>
        <w:t>So</w:t>
      </w:r>
      <w:proofErr w:type="gramEnd"/>
      <w:r>
        <w:rPr>
          <w:lang w:val="en-GB"/>
        </w:rPr>
        <w:t xml:space="preserve"> in a loop, wait for some user input, and publish a message every 5 seconds:</w:t>
      </w:r>
    </w:p>
    <w:p w14:paraId="2675B6A8" w14:textId="003BDD76" w:rsidR="00930A94" w:rsidRDefault="00930A94" w:rsidP="00C94DBA">
      <w:pPr>
        <w:rPr>
          <w:lang w:val="en-GB"/>
        </w:rPr>
      </w:pPr>
      <w:r>
        <w:rPr>
          <w:noProof/>
        </w:rPr>
        <w:drawing>
          <wp:inline distT="0" distB="0" distL="0" distR="0" wp14:anchorId="13ABB0AA" wp14:editId="7B45712E">
            <wp:extent cx="5731510" cy="3373755"/>
            <wp:effectExtent l="0" t="0" r="2540" b="0"/>
            <wp:docPr id="7" name="Picture 7">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a:hlinkClick r:id="rId23"/>
                    </pic:cNvPr>
                    <pic:cNvPicPr/>
                  </pic:nvPicPr>
                  <pic:blipFill>
                    <a:blip r:embed="rId24"/>
                    <a:stretch>
                      <a:fillRect/>
                    </a:stretch>
                  </pic:blipFill>
                  <pic:spPr>
                    <a:xfrm>
                      <a:off x="0" y="0"/>
                      <a:ext cx="5731510" cy="3373755"/>
                    </a:xfrm>
                    <a:prstGeom prst="rect">
                      <a:avLst/>
                    </a:prstGeom>
                  </pic:spPr>
                </pic:pic>
              </a:graphicData>
            </a:graphic>
          </wp:inline>
        </w:drawing>
      </w:r>
    </w:p>
    <w:p w14:paraId="77630019" w14:textId="4247EAF6" w:rsidR="00C94DBA" w:rsidRDefault="00215E80" w:rsidP="00C94DBA">
      <w:pPr>
        <w:rPr>
          <w:lang w:val="en-GB"/>
        </w:rPr>
      </w:pPr>
      <w:r>
        <w:rPr>
          <w:lang w:val="en-GB"/>
        </w:rPr>
        <w:t xml:space="preserve">Note that we specify the payload each loop (could be a text String, or a binary </w:t>
      </w:r>
      <w:proofErr w:type="gramStart"/>
      <w:r>
        <w:rPr>
          <w:lang w:val="en-GB"/>
        </w:rPr>
        <w:t>byte[</w:t>
      </w:r>
      <w:proofErr w:type="gramEnd"/>
      <w:r>
        <w:rPr>
          <w:lang w:val="en-GB"/>
        </w:rPr>
        <w:t xml:space="preserve">] payload, etc.), as well as define what the message’s published topic is.  Recall: topics are not configured in the Solace broker, they are metadata of the message, and a </w:t>
      </w:r>
      <w:r>
        <w:rPr>
          <w:i/>
          <w:iCs/>
          <w:lang w:val="en-GB"/>
        </w:rPr>
        <w:t>pattern matching</w:t>
      </w:r>
      <w:r>
        <w:rPr>
          <w:lang w:val="en-GB"/>
        </w:rPr>
        <w:t xml:space="preserve"> (via subscriptions) is done on each received message.</w:t>
      </w:r>
    </w:p>
    <w:p w14:paraId="5C0DA43A" w14:textId="12621C24" w:rsidR="00215E80" w:rsidRDefault="00215E80" w:rsidP="00C94DBA">
      <w:pPr>
        <w:rPr>
          <w:lang w:val="en-GB"/>
        </w:rPr>
      </w:pPr>
    </w:p>
    <w:p w14:paraId="58DE471A" w14:textId="2B476445" w:rsidR="00215E80" w:rsidRPr="00215E80" w:rsidRDefault="00215E80" w:rsidP="00215E80">
      <w:pPr>
        <w:pStyle w:val="Heading1"/>
        <w:rPr>
          <w:lang w:val="en-GB"/>
        </w:rPr>
      </w:pPr>
      <w:r>
        <w:rPr>
          <w:lang w:val="en-GB"/>
        </w:rPr>
        <w:t>Run it again!</w:t>
      </w:r>
    </w:p>
    <w:p w14:paraId="3B8BE46E" w14:textId="21A139A8" w:rsidR="00762CBD" w:rsidRDefault="00215E80" w:rsidP="00762CBD">
      <w:pPr>
        <w:rPr>
          <w:lang w:val="en-GB"/>
        </w:rPr>
      </w:pPr>
      <w:r>
        <w:rPr>
          <w:lang w:val="en-GB"/>
        </w:rPr>
        <w:t>Running this application once</w:t>
      </w:r>
      <w:r w:rsidR="00E57F40">
        <w:rPr>
          <w:lang w:val="en-GB"/>
        </w:rPr>
        <w:t xml:space="preserve"> is ok to ensure you have broker connectivity, but event-driven technologies like Solace are all about decoupled architectures: you need multiple applications to communicate asynchronously.  So split your terminal, or get a second screen, and try running it again.</w:t>
      </w:r>
    </w:p>
    <w:p w14:paraId="1E89A76A" w14:textId="7AAE9897" w:rsidR="00E57F40" w:rsidRDefault="00E57F40" w:rsidP="00762CBD">
      <w:pPr>
        <w:rPr>
          <w:lang w:val="en-GB"/>
        </w:rPr>
      </w:pPr>
      <w:r>
        <w:rPr>
          <w:lang w:val="en-GB"/>
        </w:rPr>
        <w:t>Note that you could run a different language for your 2</w:t>
      </w:r>
      <w:r w:rsidRPr="00E57F40">
        <w:rPr>
          <w:vertAlign w:val="superscript"/>
          <w:lang w:val="en-GB"/>
        </w:rPr>
        <w:t>nd</w:t>
      </w:r>
      <w:r>
        <w:rPr>
          <w:lang w:val="en-GB"/>
        </w:rPr>
        <w:t xml:space="preserve"> instance, or even another protocol that Solace supports (</w:t>
      </w:r>
      <w:proofErr w:type="gramStart"/>
      <w:r>
        <w:rPr>
          <w:lang w:val="en-GB"/>
        </w:rPr>
        <w:t>e.g.</w:t>
      </w:r>
      <w:proofErr w:type="gramEnd"/>
      <w:r>
        <w:rPr>
          <w:lang w:val="en-GB"/>
        </w:rPr>
        <w:t xml:space="preserve"> REST, MQTT, AMQP 1.0).  Just ensure your topics match the subscriptions.</w:t>
      </w:r>
    </w:p>
    <w:p w14:paraId="655909D4" w14:textId="18C9F748" w:rsidR="00E57F40" w:rsidRDefault="00E57F40" w:rsidP="00762CBD">
      <w:pPr>
        <w:rPr>
          <w:lang w:val="en-GB"/>
        </w:rPr>
      </w:pPr>
      <w:r w:rsidRPr="00E57F40">
        <w:rPr>
          <w:noProof/>
          <w:lang w:val="en-GB"/>
        </w:rPr>
        <w:drawing>
          <wp:inline distT="0" distB="0" distL="0" distR="0" wp14:anchorId="22441284" wp14:editId="6C4471AD">
            <wp:extent cx="5731510" cy="255460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554605"/>
                    </a:xfrm>
                    <a:prstGeom prst="rect">
                      <a:avLst/>
                    </a:prstGeom>
                  </pic:spPr>
                </pic:pic>
              </a:graphicData>
            </a:graphic>
          </wp:inline>
        </w:drawing>
      </w:r>
    </w:p>
    <w:p w14:paraId="17203B55" w14:textId="7363F4F5" w:rsidR="00E57F40" w:rsidRDefault="00E57F40" w:rsidP="00762CBD">
      <w:pPr>
        <w:rPr>
          <w:lang w:val="en-GB"/>
        </w:rPr>
      </w:pPr>
      <w:r>
        <w:rPr>
          <w:lang w:val="en-GB"/>
        </w:rPr>
        <w:t>Here is the Python HelloWorld app talking to the Java JCSMP HelloWorld app.  Both are subscribed using wildcards, one subscription each, and they will match topics published by other API flavours: note the published topic for each is different (more for demonstration purposes than anything).</w:t>
      </w:r>
    </w:p>
    <w:p w14:paraId="62002886" w14:textId="5CB953A3" w:rsidR="00E57F40" w:rsidRDefault="00E57F40" w:rsidP="00762CBD">
      <w:pPr>
        <w:rPr>
          <w:lang w:val="en-GB"/>
        </w:rPr>
      </w:pPr>
    </w:p>
    <w:p w14:paraId="4CCA7F23" w14:textId="0F7C4346" w:rsidR="00E57F40" w:rsidRDefault="00E57F40" w:rsidP="00762CBD">
      <w:pPr>
        <w:rPr>
          <w:lang w:val="en-GB"/>
        </w:rPr>
      </w:pPr>
    </w:p>
    <w:p w14:paraId="2D2D9AF0" w14:textId="690F4456" w:rsidR="00E57F40" w:rsidRDefault="00E57F40" w:rsidP="00E57F40">
      <w:pPr>
        <w:pStyle w:val="Heading1"/>
        <w:rPr>
          <w:lang w:val="en-GB"/>
        </w:rPr>
      </w:pPr>
      <w:r>
        <w:rPr>
          <w:lang w:val="en-GB"/>
        </w:rPr>
        <w:t>What’s Next?</w:t>
      </w:r>
    </w:p>
    <w:p w14:paraId="09BD74FB" w14:textId="40FA21E2" w:rsidR="00E57F40" w:rsidRDefault="00E57F40" w:rsidP="00E57F40">
      <w:pPr>
        <w:rPr>
          <w:lang w:val="en-GB"/>
        </w:rPr>
      </w:pPr>
      <w:r>
        <w:rPr>
          <w:lang w:val="en-GB"/>
        </w:rPr>
        <w:t>Got a handle on how a basic Solace native app sends and receives messages?  Wondering what the next step is?</w:t>
      </w:r>
    </w:p>
    <w:p w14:paraId="56F2C1D4" w14:textId="68557785" w:rsidR="00E57F40" w:rsidRDefault="00E57F40" w:rsidP="00E57F40">
      <w:pPr>
        <w:pStyle w:val="ListParagraph"/>
        <w:numPr>
          <w:ilvl w:val="0"/>
          <w:numId w:val="5"/>
        </w:numPr>
        <w:rPr>
          <w:lang w:val="en-GB"/>
        </w:rPr>
      </w:pPr>
      <w:r>
        <w:rPr>
          <w:lang w:val="en-GB"/>
        </w:rPr>
        <w:t>Higher performance publish-subscribe using Topics</w:t>
      </w:r>
    </w:p>
    <w:p w14:paraId="31D70EC5" w14:textId="465B6DBB" w:rsidR="00E57F40" w:rsidRDefault="00E57F40" w:rsidP="00E57F40">
      <w:pPr>
        <w:pStyle w:val="ListParagraph"/>
        <w:numPr>
          <w:ilvl w:val="0"/>
          <w:numId w:val="5"/>
        </w:numPr>
        <w:rPr>
          <w:lang w:val="en-GB"/>
        </w:rPr>
      </w:pPr>
      <w:r>
        <w:rPr>
          <w:lang w:val="en-GB"/>
        </w:rPr>
        <w:t xml:space="preserve">Message payload transformation using </w:t>
      </w:r>
      <w:r>
        <w:rPr>
          <w:i/>
          <w:iCs/>
          <w:lang w:val="en-GB"/>
        </w:rPr>
        <w:t>Processor</w:t>
      </w:r>
      <w:r>
        <w:rPr>
          <w:lang w:val="en-GB"/>
        </w:rPr>
        <w:t xml:space="preserve"> pattern</w:t>
      </w:r>
    </w:p>
    <w:p w14:paraId="3C8D8C2E" w14:textId="3979ED52" w:rsidR="00E57F40" w:rsidRDefault="00E57F40" w:rsidP="00E57F40">
      <w:pPr>
        <w:pStyle w:val="ListParagraph"/>
        <w:numPr>
          <w:ilvl w:val="0"/>
          <w:numId w:val="5"/>
        </w:numPr>
        <w:rPr>
          <w:lang w:val="en-GB"/>
        </w:rPr>
      </w:pPr>
      <w:r>
        <w:rPr>
          <w:lang w:val="en-GB"/>
        </w:rPr>
        <w:t>Request-Reply using blocking call (not everything needs to be asynchronous)</w:t>
      </w:r>
    </w:p>
    <w:p w14:paraId="15922481" w14:textId="4328018E" w:rsidR="00E57F40" w:rsidRDefault="00E57F40" w:rsidP="00E57F40">
      <w:pPr>
        <w:pStyle w:val="ListParagraph"/>
        <w:numPr>
          <w:ilvl w:val="0"/>
          <w:numId w:val="5"/>
        </w:numPr>
        <w:rPr>
          <w:lang w:val="en-GB"/>
        </w:rPr>
      </w:pPr>
      <w:r>
        <w:rPr>
          <w:lang w:val="en-GB"/>
        </w:rPr>
        <w:t>Guaranteed messaging publish-subscribe</w:t>
      </w:r>
    </w:p>
    <w:p w14:paraId="62726FB8" w14:textId="77777777" w:rsidR="00762CBD" w:rsidRDefault="00762CBD" w:rsidP="00762CBD">
      <w:pPr>
        <w:rPr>
          <w:lang w:val="en-GB"/>
        </w:rPr>
      </w:pPr>
    </w:p>
    <w:p w14:paraId="58D0639E" w14:textId="77777777" w:rsidR="00CA5654" w:rsidRDefault="00CA5654" w:rsidP="00762CBD">
      <w:pPr>
        <w:rPr>
          <w:lang w:val="en-GB"/>
        </w:rPr>
      </w:pPr>
    </w:p>
    <w:p w14:paraId="5907CE91" w14:textId="77777777" w:rsidR="00CA5654" w:rsidRDefault="00CA5654" w:rsidP="00762CBD">
      <w:pPr>
        <w:rPr>
          <w:lang w:val="en-GB"/>
        </w:rPr>
      </w:pPr>
    </w:p>
    <w:p w14:paraId="771E01C2" w14:textId="77777777" w:rsidR="00CA5654" w:rsidRDefault="00CA5654" w:rsidP="00762CBD">
      <w:pPr>
        <w:rPr>
          <w:lang w:val="en-GB"/>
        </w:rPr>
      </w:pPr>
    </w:p>
    <w:p w14:paraId="218D18CF" w14:textId="3CFD8222" w:rsidR="00CA5654" w:rsidRDefault="00CA5654">
      <w:pPr>
        <w:rPr>
          <w:lang w:val="en-GB"/>
        </w:rPr>
      </w:pPr>
      <w:r>
        <w:rPr>
          <w:lang w:val="en-GB"/>
        </w:rPr>
        <w:br w:type="page"/>
      </w:r>
    </w:p>
    <w:p w14:paraId="64763062" w14:textId="701D1C38" w:rsidR="00CA5654" w:rsidRDefault="009576E2" w:rsidP="00762CBD">
      <w:pPr>
        <w:rPr>
          <w:lang w:val="en-GB"/>
        </w:rPr>
      </w:pPr>
      <w:r>
        <w:rPr>
          <w:lang w:val="en-GB"/>
        </w:rPr>
        <w:lastRenderedPageBreak/>
        <w:softHyphen/>
      </w:r>
      <w:r>
        <w:rPr>
          <w:lang w:val="en-GB"/>
        </w:rPr>
        <w:softHyphen/>
      </w:r>
      <w:r>
        <w:rPr>
          <w:lang w:val="en-GB"/>
        </w:rPr>
        <w:softHyphen/>
      </w:r>
      <w:r>
        <w:rPr>
          <w:lang w:val="en-GB"/>
        </w:rPr>
        <w:softHyphen/>
      </w:r>
      <w:r>
        <w:rPr>
          <w:lang w:val="en-GB"/>
        </w:rPr>
        <w:softHyphen/>
      </w:r>
      <w:r>
        <w:rPr>
          <w:lang w:val="en-GB"/>
        </w:rPr>
        <w:softHyphen/>
      </w:r>
    </w:p>
    <w:p w14:paraId="5A65365E" w14:textId="26E711B7" w:rsidR="00CA5654" w:rsidRDefault="00CA5654" w:rsidP="00CA5654">
      <w:pPr>
        <w:pStyle w:val="Title"/>
        <w:rPr>
          <w:lang w:val="en-GB"/>
        </w:rPr>
      </w:pPr>
      <w:r>
        <w:rPr>
          <w:lang w:val="en-GB"/>
        </w:rPr>
        <w:t>Direct Publisher Subscriber</w:t>
      </w:r>
    </w:p>
    <w:p w14:paraId="42FB7AC6" w14:textId="77777777" w:rsidR="00CA5654" w:rsidRDefault="00CA5654" w:rsidP="00CA5654">
      <w:pPr>
        <w:rPr>
          <w:lang w:val="en-GB"/>
        </w:rPr>
      </w:pPr>
    </w:p>
    <w:p w14:paraId="10EDA616" w14:textId="7C127229" w:rsidR="00CA5654" w:rsidRDefault="00CA5654" w:rsidP="00CA5654">
      <w:pPr>
        <w:rPr>
          <w:lang w:val="en-GB"/>
        </w:rPr>
      </w:pPr>
      <w:r>
        <w:rPr>
          <w:lang w:val="en-GB"/>
        </w:rPr>
        <w:t>This tutorial assumes you’ve already review</w:t>
      </w:r>
      <w:r w:rsidR="00CF7B62">
        <w:rPr>
          <w:lang w:val="en-GB"/>
        </w:rPr>
        <w:t>ed</w:t>
      </w:r>
      <w:r>
        <w:rPr>
          <w:lang w:val="en-GB"/>
        </w:rPr>
        <w:t xml:space="preserve"> the </w:t>
      </w:r>
      <w:r w:rsidR="007F6928">
        <w:rPr>
          <w:lang w:val="en-GB"/>
        </w:rPr>
        <w:t>basic concepts found in the Hello World tutorial, and will go into a bit more detail on the</w:t>
      </w:r>
    </w:p>
    <w:p w14:paraId="0A0387BD" w14:textId="77777777" w:rsidR="007F6928" w:rsidRDefault="007F6928" w:rsidP="00CA5654">
      <w:pPr>
        <w:rPr>
          <w:lang w:val="en-GB"/>
        </w:rPr>
      </w:pPr>
    </w:p>
    <w:p w14:paraId="48595716" w14:textId="77777777" w:rsidR="00D74A58" w:rsidRDefault="007F6928" w:rsidP="00CA5654">
      <w:pPr>
        <w:rPr>
          <w:lang w:val="en-GB"/>
        </w:rPr>
      </w:pPr>
      <w:r>
        <w:rPr>
          <w:lang w:val="en-GB"/>
        </w:rPr>
        <w:t xml:space="preserve">Note that these samples are using </w:t>
      </w:r>
      <w:r w:rsidRPr="007F6928">
        <w:rPr>
          <w:i/>
          <w:iCs/>
          <w:lang w:val="en-GB"/>
        </w:rPr>
        <w:t>Direct Messaging</w:t>
      </w:r>
      <w:r>
        <w:rPr>
          <w:lang w:val="en-GB"/>
        </w:rPr>
        <w:t xml:space="preserve">, Solace’s “at-most-once” or “best-effort” quality of service.  </w:t>
      </w:r>
      <w:r w:rsidR="00DF1C0E">
        <w:rPr>
          <w:lang w:val="en-GB"/>
        </w:rPr>
        <w:t xml:space="preserve">This is in contrast with </w:t>
      </w:r>
      <w:r w:rsidR="00DF1C0E">
        <w:rPr>
          <w:i/>
          <w:iCs/>
          <w:lang w:val="en-GB"/>
        </w:rPr>
        <w:t>Guaranteed Messaging</w:t>
      </w:r>
      <w:r w:rsidR="00DF1C0E">
        <w:rPr>
          <w:lang w:val="en-GB"/>
        </w:rPr>
        <w:t xml:space="preserve">, or persistent messaging, which offers a high-quality service in terms of reliability and </w:t>
      </w:r>
      <w:r w:rsidR="00D74A58">
        <w:rPr>
          <w:lang w:val="en-GB"/>
        </w:rPr>
        <w:t>guarantees against message loss if used correctly.</w:t>
      </w:r>
    </w:p>
    <w:p w14:paraId="553B5070" w14:textId="6E83FF76" w:rsidR="007F6928" w:rsidRDefault="00D74A58" w:rsidP="00CA5654">
      <w:pPr>
        <w:rPr>
          <w:lang w:val="en-GB"/>
        </w:rPr>
      </w:pPr>
      <w:r>
        <w:rPr>
          <w:lang w:val="en-GB"/>
        </w:rPr>
        <w:t>Using Direct Messaging is great for:</w:t>
      </w:r>
    </w:p>
    <w:p w14:paraId="7B3DE37E" w14:textId="45A6FA5F" w:rsidR="00D74A58" w:rsidRDefault="00D74A58" w:rsidP="00D74A58">
      <w:pPr>
        <w:pStyle w:val="ListParagraph"/>
        <w:numPr>
          <w:ilvl w:val="0"/>
          <w:numId w:val="6"/>
        </w:numPr>
        <w:rPr>
          <w:lang w:val="en-GB"/>
        </w:rPr>
      </w:pPr>
      <w:r>
        <w:rPr>
          <w:lang w:val="en-GB"/>
        </w:rPr>
        <w:t>Introductory applications like this one</w:t>
      </w:r>
    </w:p>
    <w:p w14:paraId="76407219" w14:textId="68B5984A" w:rsidR="00D74A58" w:rsidRDefault="00D74A58" w:rsidP="00D74A58">
      <w:pPr>
        <w:pStyle w:val="ListParagraph"/>
        <w:numPr>
          <w:ilvl w:val="0"/>
          <w:numId w:val="6"/>
        </w:numPr>
        <w:rPr>
          <w:lang w:val="en-GB"/>
        </w:rPr>
      </w:pPr>
      <w:r>
        <w:rPr>
          <w:lang w:val="en-GB"/>
        </w:rPr>
        <w:t xml:space="preserve">High performance applications where every millisecond (or even </w:t>
      </w:r>
      <w:r w:rsidR="00CF7B62">
        <w:rPr>
          <w:i/>
          <w:iCs/>
          <w:lang w:val="en-GB"/>
        </w:rPr>
        <w:t>micro</w:t>
      </w:r>
      <w:r w:rsidR="00CF7B62" w:rsidRPr="00CF7B62">
        <w:rPr>
          <w:lang w:val="en-GB"/>
        </w:rPr>
        <w:t>second</w:t>
      </w:r>
      <w:r w:rsidR="00CF7B62">
        <w:rPr>
          <w:lang w:val="en-GB"/>
        </w:rPr>
        <w:t>)</w:t>
      </w:r>
      <w:r>
        <w:rPr>
          <w:lang w:val="en-GB"/>
        </w:rPr>
        <w:t xml:space="preserve"> count!</w:t>
      </w:r>
    </w:p>
    <w:p w14:paraId="02F9C2F9" w14:textId="26CF00A0" w:rsidR="00D74A58" w:rsidRDefault="00D74A58" w:rsidP="00D74A58">
      <w:pPr>
        <w:pStyle w:val="ListParagraph"/>
        <w:numPr>
          <w:ilvl w:val="0"/>
          <w:numId w:val="6"/>
        </w:numPr>
        <w:rPr>
          <w:lang w:val="en-GB"/>
        </w:rPr>
      </w:pPr>
      <w:r>
        <w:rPr>
          <w:lang w:val="en-GB"/>
        </w:rPr>
        <w:t xml:space="preserve">Applications that can tolerate some message loss in </w:t>
      </w:r>
      <w:r w:rsidR="00767A27">
        <w:rPr>
          <w:lang w:val="en-GB"/>
        </w:rPr>
        <w:t>failure scenarios:</w:t>
      </w:r>
    </w:p>
    <w:p w14:paraId="26D1B9D8" w14:textId="3C60E489" w:rsidR="003B624B" w:rsidRDefault="00F42076" w:rsidP="003B624B">
      <w:pPr>
        <w:pStyle w:val="ListParagraph"/>
        <w:numPr>
          <w:ilvl w:val="1"/>
          <w:numId w:val="6"/>
        </w:numPr>
        <w:rPr>
          <w:lang w:val="en-GB"/>
        </w:rPr>
      </w:pPr>
      <w:r>
        <w:rPr>
          <w:lang w:val="en-GB"/>
        </w:rPr>
        <w:t>Sequence numbers to detect gaps</w:t>
      </w:r>
    </w:p>
    <w:p w14:paraId="785C0478" w14:textId="7CF6DE06" w:rsidR="00F42076" w:rsidRDefault="00077D34" w:rsidP="003B624B">
      <w:pPr>
        <w:pStyle w:val="ListParagraph"/>
        <w:numPr>
          <w:ilvl w:val="1"/>
          <w:numId w:val="6"/>
        </w:numPr>
        <w:rPr>
          <w:lang w:val="en-GB"/>
        </w:rPr>
      </w:pPr>
      <w:r>
        <w:rPr>
          <w:lang w:val="en-GB"/>
        </w:rPr>
        <w:t>Local caches available to resend data</w:t>
      </w:r>
    </w:p>
    <w:p w14:paraId="70B6A9FA" w14:textId="64F07BF5" w:rsidR="00CA5654" w:rsidRDefault="00D74A58" w:rsidP="00762CBD">
      <w:pPr>
        <w:pStyle w:val="ListParagraph"/>
        <w:numPr>
          <w:ilvl w:val="1"/>
          <w:numId w:val="6"/>
        </w:numPr>
        <w:rPr>
          <w:lang w:val="en-GB"/>
        </w:rPr>
      </w:pPr>
      <w:r>
        <w:rPr>
          <w:lang w:val="en-GB"/>
        </w:rPr>
        <w:t>Internet of Things (IoT) applications where data is constantly being publish</w:t>
      </w:r>
      <w:r w:rsidR="00767A27">
        <w:rPr>
          <w:lang w:val="en-GB"/>
        </w:rPr>
        <w:t>ed by, say, a temperature sensor or a connected car</w:t>
      </w:r>
    </w:p>
    <w:p w14:paraId="689E2E18" w14:textId="124326CB" w:rsidR="00EB363F" w:rsidRDefault="00077D34" w:rsidP="00762CBD">
      <w:pPr>
        <w:pStyle w:val="ListParagraph"/>
        <w:numPr>
          <w:ilvl w:val="1"/>
          <w:numId w:val="6"/>
        </w:numPr>
        <w:rPr>
          <w:lang w:val="en-GB"/>
        </w:rPr>
      </w:pPr>
      <w:r>
        <w:rPr>
          <w:lang w:val="en-GB"/>
        </w:rPr>
        <w:t>Etc.</w:t>
      </w:r>
    </w:p>
    <w:p w14:paraId="27F78927" w14:textId="09DB908B" w:rsidR="00077D34" w:rsidRPr="00077D34" w:rsidRDefault="00077D34" w:rsidP="00077D34">
      <w:pPr>
        <w:rPr>
          <w:lang w:val="en-GB"/>
        </w:rPr>
      </w:pPr>
      <w:r>
        <w:rPr>
          <w:lang w:val="en-GB"/>
        </w:rPr>
        <w:t>In the Hello World application, it both published and subscribed to messages.</w:t>
      </w:r>
    </w:p>
    <w:p w14:paraId="66855A3E" w14:textId="77777777" w:rsidR="00CA5654" w:rsidRDefault="00CA5654" w:rsidP="00762CBD">
      <w:pPr>
        <w:rPr>
          <w:lang w:val="en-GB"/>
        </w:rPr>
      </w:pPr>
    </w:p>
    <w:p w14:paraId="35C1D3C5" w14:textId="77777777" w:rsidR="00CF7B62" w:rsidRDefault="00CF7B62" w:rsidP="00762CBD">
      <w:pPr>
        <w:rPr>
          <w:lang w:val="en-GB"/>
        </w:rPr>
      </w:pPr>
    </w:p>
    <w:p w14:paraId="554A0C72" w14:textId="77777777" w:rsidR="00CA5654" w:rsidRDefault="00CA5654" w:rsidP="00762CBD">
      <w:pPr>
        <w:rPr>
          <w:lang w:val="en-GB"/>
        </w:rPr>
      </w:pPr>
    </w:p>
    <w:p w14:paraId="7D922138" w14:textId="77777777" w:rsidR="00CA5654" w:rsidRDefault="00CA5654" w:rsidP="00762CBD">
      <w:pPr>
        <w:rPr>
          <w:lang w:val="en-GB"/>
        </w:rPr>
      </w:pPr>
    </w:p>
    <w:p w14:paraId="38A42080" w14:textId="77777777" w:rsidR="00CA5654" w:rsidRPr="00762CBD" w:rsidRDefault="00CA5654" w:rsidP="00762CBD">
      <w:pPr>
        <w:rPr>
          <w:lang w:val="en-GB"/>
        </w:rPr>
      </w:pPr>
    </w:p>
    <w:sectPr w:rsidR="00CA5654" w:rsidRPr="00762CB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4D0121"/>
    <w:multiLevelType w:val="hybridMultilevel"/>
    <w:tmpl w:val="1BA0309E"/>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 w15:restartNumberingAfterBreak="0">
    <w:nsid w:val="180247C0"/>
    <w:multiLevelType w:val="hybridMultilevel"/>
    <w:tmpl w:val="B3B2445E"/>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 w15:restartNumberingAfterBreak="0">
    <w:nsid w:val="21002DE8"/>
    <w:multiLevelType w:val="multilevel"/>
    <w:tmpl w:val="4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3A021618"/>
    <w:multiLevelType w:val="hybridMultilevel"/>
    <w:tmpl w:val="985ECBEC"/>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4" w15:restartNumberingAfterBreak="0">
    <w:nsid w:val="79592244"/>
    <w:multiLevelType w:val="hybridMultilevel"/>
    <w:tmpl w:val="6026F90A"/>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5" w15:restartNumberingAfterBreak="0">
    <w:nsid w:val="796913D3"/>
    <w:multiLevelType w:val="hybridMultilevel"/>
    <w:tmpl w:val="6436DB90"/>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num w:numId="1">
    <w:abstractNumId w:val="5"/>
  </w:num>
  <w:num w:numId="2">
    <w:abstractNumId w:val="4"/>
  </w:num>
  <w:num w:numId="3">
    <w:abstractNumId w:val="2"/>
  </w:num>
  <w:num w:numId="4">
    <w:abstractNumId w:val="1"/>
  </w:num>
  <w:num w:numId="5">
    <w:abstractNumId w:val="3"/>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2CBD"/>
    <w:rsid w:val="00077D34"/>
    <w:rsid w:val="000B11BB"/>
    <w:rsid w:val="001102DF"/>
    <w:rsid w:val="001749AA"/>
    <w:rsid w:val="00203274"/>
    <w:rsid w:val="00215E80"/>
    <w:rsid w:val="003B624B"/>
    <w:rsid w:val="00762CBD"/>
    <w:rsid w:val="00767A27"/>
    <w:rsid w:val="007F6928"/>
    <w:rsid w:val="00854DE0"/>
    <w:rsid w:val="00930A94"/>
    <w:rsid w:val="00950014"/>
    <w:rsid w:val="009576E2"/>
    <w:rsid w:val="00974FBB"/>
    <w:rsid w:val="00980275"/>
    <w:rsid w:val="00C63A21"/>
    <w:rsid w:val="00C94DBA"/>
    <w:rsid w:val="00CA5654"/>
    <w:rsid w:val="00CB53E6"/>
    <w:rsid w:val="00CF7B62"/>
    <w:rsid w:val="00D74A58"/>
    <w:rsid w:val="00DF1C0E"/>
    <w:rsid w:val="00E22DA8"/>
    <w:rsid w:val="00E57F40"/>
    <w:rsid w:val="00EA7BD6"/>
    <w:rsid w:val="00EB363F"/>
    <w:rsid w:val="00F33AEA"/>
    <w:rsid w:val="00F42076"/>
    <w:rsid w:val="00FD4513"/>
    <w:rsid w:val="00FF5251"/>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C7EEB6"/>
  <w15:chartTrackingRefBased/>
  <w15:docId w15:val="{EEF53E4D-0DCC-4371-92C7-CFA4B46CC3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SG"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94DBA"/>
    <w:pPr>
      <w:keepNext/>
      <w:keepLines/>
      <w:numPr>
        <w:numId w:val="3"/>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FF5251"/>
    <w:pPr>
      <w:keepNext/>
      <w:keepLines/>
      <w:numPr>
        <w:ilvl w:val="1"/>
        <w:numId w:val="3"/>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FF5251"/>
    <w:pPr>
      <w:keepNext/>
      <w:keepLines/>
      <w:numPr>
        <w:ilvl w:val="2"/>
        <w:numId w:val="3"/>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FF5251"/>
    <w:pPr>
      <w:keepNext/>
      <w:keepLines/>
      <w:numPr>
        <w:ilvl w:val="3"/>
        <w:numId w:val="3"/>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FF5251"/>
    <w:pPr>
      <w:keepNext/>
      <w:keepLines/>
      <w:numPr>
        <w:ilvl w:val="4"/>
        <w:numId w:val="3"/>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FF5251"/>
    <w:pPr>
      <w:keepNext/>
      <w:keepLines/>
      <w:numPr>
        <w:ilvl w:val="5"/>
        <w:numId w:val="3"/>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FF5251"/>
    <w:pPr>
      <w:keepNext/>
      <w:keepLines/>
      <w:numPr>
        <w:ilvl w:val="6"/>
        <w:numId w:val="3"/>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FF5251"/>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F5251"/>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62CB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62CBD"/>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762CBD"/>
    <w:rPr>
      <w:color w:val="0563C1" w:themeColor="hyperlink"/>
      <w:u w:val="single"/>
    </w:rPr>
  </w:style>
  <w:style w:type="character" w:styleId="UnresolvedMention">
    <w:name w:val="Unresolved Mention"/>
    <w:basedOn w:val="DefaultParagraphFont"/>
    <w:uiPriority w:val="99"/>
    <w:semiHidden/>
    <w:unhideWhenUsed/>
    <w:rsid w:val="00762CBD"/>
    <w:rPr>
      <w:color w:val="605E5C"/>
      <w:shd w:val="clear" w:color="auto" w:fill="E1DFDD"/>
    </w:rPr>
  </w:style>
  <w:style w:type="paragraph" w:styleId="ListParagraph">
    <w:name w:val="List Paragraph"/>
    <w:basedOn w:val="Normal"/>
    <w:uiPriority w:val="34"/>
    <w:qFormat/>
    <w:rsid w:val="00762CBD"/>
    <w:pPr>
      <w:ind w:left="720"/>
      <w:contextualSpacing/>
    </w:pPr>
  </w:style>
  <w:style w:type="character" w:customStyle="1" w:styleId="Heading1Char">
    <w:name w:val="Heading 1 Char"/>
    <w:basedOn w:val="DefaultParagraphFont"/>
    <w:link w:val="Heading1"/>
    <w:uiPriority w:val="9"/>
    <w:rsid w:val="00C94DBA"/>
    <w:rPr>
      <w:rFonts w:asciiTheme="majorHAnsi" w:eastAsiaTheme="majorEastAsia" w:hAnsiTheme="majorHAnsi" w:cstheme="majorBidi"/>
      <w:color w:val="2F5496" w:themeColor="accent1" w:themeShade="BF"/>
      <w:sz w:val="32"/>
      <w:szCs w:val="32"/>
    </w:rPr>
  </w:style>
  <w:style w:type="paragraph" w:styleId="NoSpacing">
    <w:name w:val="No Spacing"/>
    <w:uiPriority w:val="1"/>
    <w:qFormat/>
    <w:rsid w:val="00C94DBA"/>
    <w:pPr>
      <w:spacing w:after="0" w:line="240" w:lineRule="auto"/>
    </w:pPr>
  </w:style>
  <w:style w:type="character" w:customStyle="1" w:styleId="Heading2Char">
    <w:name w:val="Heading 2 Char"/>
    <w:basedOn w:val="DefaultParagraphFont"/>
    <w:link w:val="Heading2"/>
    <w:uiPriority w:val="9"/>
    <w:semiHidden/>
    <w:rsid w:val="00FF5251"/>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FF5251"/>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FF5251"/>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FF5251"/>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FF5251"/>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FF5251"/>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FF525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FF5251"/>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22Hello,_World!%22_program" TargetMode="External"/><Relationship Id="rId13" Type="http://schemas.openxmlformats.org/officeDocument/2006/relationships/hyperlink" Target="https://github.com/SolaceSamples/solace-samples-java-jcsmp/blob/275739cb858cacea5140c5c7c8310cfb50868695/src/main/java/com/solace/samples/jcsmp/HelloWorld.java#L64-L72" TargetMode="External"/><Relationship Id="rId18" Type="http://schemas.openxmlformats.org/officeDocument/2006/relationships/image" Target="media/image5.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hyperlink" Target="https://docs.solace.com/Basics/Understanding-Topics.htm" TargetMode="External"/><Relationship Id="rId7" Type="http://schemas.openxmlformats.org/officeDocument/2006/relationships/webSettings" Target="webSettings.xml"/><Relationship Id="rId12" Type="http://schemas.openxmlformats.org/officeDocument/2006/relationships/image" Target="media/image2.png"/><Relationship Id="rId17" Type="http://schemas.openxmlformats.org/officeDocument/2006/relationships/hyperlink" Target="https://github.com/SolaceSamples/solace-samples-java-jcsmp/blob/275739cb858cacea5140c5c7c8310cfb50868695/src/main/java/com/solace/samples/jcsmp/HelloWorld.java#L92-L107" TargetMode="External"/><Relationship Id="rId25"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s://github.com/SolaceSamples/solace-samples-java-jcsmp/blob/275739cb858cacea5140c5c7c8310cfb50868695/src/main/java/com/solace/samples/jcsmp/HelloWorld.java#L54-L60" TargetMode="External"/><Relationship Id="rId24" Type="http://schemas.openxmlformats.org/officeDocument/2006/relationships/image" Target="media/image7.png"/><Relationship Id="rId5" Type="http://schemas.openxmlformats.org/officeDocument/2006/relationships/styles" Target="styles.xml"/><Relationship Id="rId15" Type="http://schemas.openxmlformats.org/officeDocument/2006/relationships/hyperlink" Target="https://github.com/SolaceSamples/solace-samples-java-jcsmp/blob/275739cb858cacea5140c5c7c8310cfb50868695/src/main/java/com/solace/samples/jcsmp/HelloWorld.java#L76-L90" TargetMode="External"/><Relationship Id="rId23" Type="http://schemas.openxmlformats.org/officeDocument/2006/relationships/hyperlink" Target="https://github.com/SolaceSamples/solace-samples-java-jcsmp/blob/275739cb858cacea5140c5c7c8310cfb50868695/src/main/java/com/solace/samples/jcsmp/HelloWorld.java#L115-L135" TargetMode="External"/><Relationship Id="rId10" Type="http://schemas.openxmlformats.org/officeDocument/2006/relationships/image" Target="media/image1.png"/><Relationship Id="rId19" Type="http://schemas.openxmlformats.org/officeDocument/2006/relationships/hyperlink" Target="https://github.com/SolaceSamples/solace-samples-java-jcsmp/blob/275739cb858cacea5140c5c7c8310cfb50868695/src/main/java/com/solace/samples/jcsmp/HelloWorld.java#L109-L112" TargetMode="External"/><Relationship Id="rId4" Type="http://schemas.openxmlformats.org/officeDocument/2006/relationships/numbering" Target="numbering.xml"/><Relationship Id="rId9" Type="http://schemas.openxmlformats.org/officeDocument/2006/relationships/hyperlink" Target="https://github.com/SolaceSamples/solace-samples-java-jcsmp/blob/275739cb858cacea5140c5c7c8310cfb50868695/src/main/java/com/solace/samples/jcsmp/HelloWorld.java#L47-L53" TargetMode="External"/><Relationship Id="rId14" Type="http://schemas.openxmlformats.org/officeDocument/2006/relationships/image" Target="media/image3.png"/><Relationship Id="rId22" Type="http://schemas.openxmlformats.org/officeDocument/2006/relationships/hyperlink" Target="https://docs.solace.com/Basics/Wildcard-Charaters-Topic-Subs.htm"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72CD638DB57ADF44AA48C4CD64A83813" ma:contentTypeVersion="12" ma:contentTypeDescription="Create a new document." ma:contentTypeScope="" ma:versionID="7204b8b04b1189989b0bd16e8c86a834">
  <xsd:schema xmlns:xsd="http://www.w3.org/2001/XMLSchema" xmlns:xs="http://www.w3.org/2001/XMLSchema" xmlns:p="http://schemas.microsoft.com/office/2006/metadata/properties" xmlns:ns2="caaafadc-b81b-4cee-8ede-5fc108916f8d" xmlns:ns3="c4559f3e-b25f-4652-9c81-0ef8735eee2c" targetNamespace="http://schemas.microsoft.com/office/2006/metadata/properties" ma:root="true" ma:fieldsID="b599be2230dfc7b8cbc80a0d1bb03ad2" ns2:_="" ns3:_="">
    <xsd:import namespace="caaafadc-b81b-4cee-8ede-5fc108916f8d"/>
    <xsd:import namespace="c4559f3e-b25f-4652-9c81-0ef8735eee2c"/>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DateTaken" minOccurs="0"/>
                <xsd:element ref="ns2:MediaServiceAutoTags" minOccurs="0"/>
                <xsd:element ref="ns2:MediaServiceGenerationTime" minOccurs="0"/>
                <xsd:element ref="ns2:MediaServiceEventHashCode" minOccurs="0"/>
                <xsd:element ref="ns2:MediaServiceOCR" minOccurs="0"/>
                <xsd:element ref="ns2:MediaServiceAutoKeyPoints" minOccurs="0"/>
                <xsd:element ref="ns2:MediaServiceKeyPoints"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aaafadc-b81b-4cee-8ede-5fc108916f8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LengthInSeconds" ma:index="19"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c4559f3e-b25f-4652-9c81-0ef8735eee2c"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29AB0AAA-1523-480B-8F39-65D1529E1D16}">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A4D3E7D0-EBAF-45EB-8BFB-0E06BEA43C7F}">
  <ds:schemaRefs>
    <ds:schemaRef ds:uri="http://schemas.microsoft.com/sharepoint/v3/contenttype/forms"/>
  </ds:schemaRefs>
</ds:datastoreItem>
</file>

<file path=customXml/itemProps3.xml><?xml version="1.0" encoding="utf-8"?>
<ds:datastoreItem xmlns:ds="http://schemas.openxmlformats.org/officeDocument/2006/customXml" ds:itemID="{4B8D3AC1-3471-4281-9477-29737AE4DAC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aaafadc-b81b-4cee-8ede-5fc108916f8d"/>
    <ds:schemaRef ds:uri="c4559f3e-b25f-4652-9c81-0ef8735eee2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4631</TotalTime>
  <Pages>6</Pages>
  <Words>1135</Words>
  <Characters>6476</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Aaron Lee</dc:creator>
  <cp:keywords/>
  <dc:description/>
  <cp:lastModifiedBy>Aaron Lee</cp:lastModifiedBy>
  <cp:revision>21</cp:revision>
  <dcterms:created xsi:type="dcterms:W3CDTF">2022-01-21T05:25:00Z</dcterms:created>
  <dcterms:modified xsi:type="dcterms:W3CDTF">2022-01-31T06:54:00Z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0x01010072CD638DB57ADF44AA48C4CD64A83813</vt:lpwstr>
  </property>
</Properties>
</file>