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46B" w:rsidP="6299D3B3" w:rsidRDefault="0088246B" w14:paraId="6D32A7E9" w14:textId="60E4785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0088246B" w:rsidP="6299D3B3" w:rsidRDefault="0088246B" w14:paraId="2CA63028" w14:textId="1BE29F4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0088246B" w:rsidP="6299D3B3" w:rsidRDefault="0088246B" w14:paraId="43DB1D8A" w14:textId="5042B80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0088246B" w:rsidP="6299D3B3" w:rsidRDefault="0088246B" w14:paraId="1FA9AAB3" w14:textId="4F60674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0088246B" w:rsidP="6299D3B3" w:rsidRDefault="0088246B" w14:paraId="53EE1012" w14:textId="14CD4A09">
      <w:pPr>
        <w:pStyle w:val="Ttul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</w:pPr>
      <w:r w:rsidRPr="6299D3B3" w:rsidR="48DF5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Integrantes – Año 2024</w:t>
      </w:r>
    </w:p>
    <w:p w:rsidR="0088246B" w:rsidP="6299D3B3" w:rsidRDefault="0088246B" w14:paraId="2AE4C6C8" w14:textId="389C595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tbl>
      <w:tblPr>
        <w:tblStyle w:val="Tablanormal"/>
        <w:tblW w:w="0" w:type="auto"/>
        <w:tblInd w:w="1416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6299D3B3" w:rsidTr="6299D3B3" w14:paraId="3219A6E4">
        <w:trPr>
          <w:trHeight w:val="330"/>
        </w:trPr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396D9C73" w14:textId="2027FF97">
            <w:pPr>
              <w:widowControl w:val="0"/>
              <w:spacing w:before="40" w:after="4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59CCBAC9" w14:textId="0D88E617">
            <w:pPr>
              <w:widowControl w:val="0"/>
              <w:spacing w:before="40" w:after="4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es-MX"/>
              </w:rPr>
              <w:t>E-Mail</w:t>
            </w:r>
          </w:p>
        </w:tc>
      </w:tr>
      <w:tr w:rsidR="6299D3B3" w:rsidTr="6299D3B3" w14:paraId="095F2CA3">
        <w:trPr>
          <w:trHeight w:val="330"/>
        </w:trPr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6B7D0EC7" w14:textId="0E1F14F7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Dimeglio Saade Tadeo</w:t>
            </w:r>
          </w:p>
        </w:tc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7E961DE4" w14:textId="1E1DE7AC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hyperlink r:id="Rb70d58cced034597">
              <w:r w:rsidRPr="6299D3B3" w:rsidR="6299D3B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alumno24.tadeo.dimeglio@ipm.edu.ar</w:t>
              </w:r>
            </w:hyperlink>
          </w:p>
        </w:tc>
      </w:tr>
      <w:tr w:rsidR="6299D3B3" w:rsidTr="6299D3B3" w14:paraId="645D07BE">
        <w:trPr>
          <w:trHeight w:val="300"/>
        </w:trPr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275AE6A3" w14:textId="408A8334">
            <w:pPr>
              <w:pStyle w:val="Tabletext"/>
              <w:keepLines w:val="1"/>
              <w:widowControl w:val="0"/>
              <w:spacing w:before="0" w:beforeAutospacing="off" w:after="120" w:afterAutospacing="off" w:line="240" w:lineRule="atLeast"/>
              <w:ind w:left="175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6299D3B3" w:rsidR="6299D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Sgro Leonel Brian</w:t>
            </w:r>
          </w:p>
        </w:tc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0CA9BAF4" w14:textId="2D34675D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hyperlink r:id="Rcc68eaac8d7147e2">
              <w:r w:rsidRPr="6299D3B3" w:rsidR="6299D3B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Alumno24.sgro.leonel@ipm.edu.ar</w:t>
              </w:r>
            </w:hyperlink>
          </w:p>
        </w:tc>
      </w:tr>
      <w:tr w:rsidR="6299D3B3" w:rsidTr="6299D3B3" w14:paraId="51EF2C7A">
        <w:trPr>
          <w:trHeight w:val="315"/>
        </w:trPr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0147D172" w14:textId="708D6C94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6299D3B3" w:rsidR="6299D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Ruckj Aragona Tiago</w:t>
            </w:r>
          </w:p>
        </w:tc>
        <w:tc>
          <w:tcPr>
            <w:tcW w:w="4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99D3B3" w:rsidP="6299D3B3" w:rsidRDefault="6299D3B3" w14:paraId="76E6838C" w14:textId="0E391249">
            <w:pPr>
              <w:pStyle w:val="Tabletext"/>
              <w:keepLines w:val="1"/>
              <w:widowControl w:val="0"/>
              <w:spacing w:after="120" w:line="240" w:lineRule="atLeas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hyperlink r:id="Rc7cdb7608f9c4626">
              <w:r w:rsidRPr="6299D3B3" w:rsidR="6299D3B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alumno24.ruckj.tiago@ipm.edu.ar</w:t>
              </w:r>
            </w:hyperlink>
          </w:p>
        </w:tc>
      </w:tr>
    </w:tbl>
    <w:p w:rsidR="0088246B" w:rsidP="6299D3B3" w:rsidRDefault="0088246B" w14:paraId="15482AA2" w14:textId="5EE413BB">
      <w:pPr>
        <w:pStyle w:val="Normal"/>
        <w:spacing w:after="0" w:line="240" w:lineRule="auto"/>
        <w:ind w:left="141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0088246B" w:rsidP="6299D3B3" w:rsidRDefault="0088246B" w14:paraId="4E86A130" w14:textId="55BF8A80">
      <w:pPr>
        <w:ind w:left="1416"/>
        <w:jc w:val="center"/>
      </w:pPr>
    </w:p>
    <w:p w:rsidR="0088246B" w:rsidP="6299D3B3" w:rsidRDefault="0088246B" w14:paraId="2C5E46A9" w14:textId="1D7C0269">
      <w:pPr>
        <w:pStyle w:val="Normal"/>
        <w:jc w:val="center"/>
      </w:pPr>
    </w:p>
    <w:p w:rsidRPr="005311D0" w:rsidR="007D6D6A" w:rsidP="007D6D6A" w:rsidRDefault="007D6D6A" w14:paraId="37C99205" w14:textId="77777777">
      <w:pPr>
        <w:pStyle w:val="Ttulo1"/>
        <w:numPr>
          <w:ilvl w:val="0"/>
          <w:numId w:val="0"/>
        </w:numP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name="_Toc257309330" w:id="0"/>
      <w:bookmarkStart w:name="_Toc257309427" w:id="1"/>
      <w:r w:rsidRPr="6299D3B3" w:rsidR="007D6D6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>Objetivo</w:t>
      </w:r>
      <w:bookmarkEnd w:id="0"/>
      <w:bookmarkEnd w:id="1"/>
    </w:p>
    <w:p w:rsidRPr="005311D0" w:rsidR="007D6D6A" w:rsidP="6299D3B3" w:rsidRDefault="007D6D6A" w14:paraId="396B66CF" w14:textId="6E9706F7">
      <w:pPr>
        <w:pStyle w:val="Textoindependiente"/>
        <w:ind w:left="0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6299D3B3" w:rsidR="0E54568B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El siguiente docu</w:t>
      </w:r>
      <w:r w:rsidRPr="6299D3B3" w:rsidR="0E54568B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mento busca identificar y gestionar los riesgos asociados al desarrollo e implementación del Asistente Virtual Interactivo para la Escuela.</w:t>
      </w:r>
      <w:r w:rsidRPr="6299D3B3" w:rsidR="0E54568B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Este asistente e</w:t>
      </w:r>
      <w:r w:rsidRPr="6299D3B3" w:rsidR="0E54568B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stá diseñado para proporcionar información y asistencia a los usuarios en un entorno escolar utilizando tecnologías avanzadas de inteligencia artificial y proyección 3D.</w:t>
      </w:r>
    </w:p>
    <w:p w:rsidRPr="005311D0" w:rsidR="007D6D6A" w:rsidP="6299D3B3" w:rsidRDefault="007D6D6A" w14:paraId="7CA9DA6E" w14:textId="0528BDC5">
      <w:pPr>
        <w:pStyle w:val="Normal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5311D0" w:rsidR="00F84F93" w:rsidP="00BD54DE" w:rsidRDefault="004B02AD" w14:paraId="1B2D9AD6" w14:textId="77777777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311D0">
        <w:rPr>
          <w:rFonts w:asciiTheme="minorHAnsi" w:hAnsiTheme="minorHAnsi" w:cstheme="minorHAnsi"/>
          <w:b/>
          <w:bCs/>
          <w:color w:val="auto"/>
          <w:sz w:val="28"/>
          <w:szCs w:val="28"/>
        </w:rPr>
        <w:t>Lista de Riesgos</w:t>
      </w:r>
    </w:p>
    <w:p w:rsidRPr="005311D0" w:rsidR="00C4024C" w:rsidP="00C4024C" w:rsidRDefault="00C4024C" w14:paraId="3F99B45F" w14:textId="77777777">
      <w:pPr>
        <w:rPr>
          <w:rFonts w:cstheme="minorHAnsi"/>
        </w:rPr>
      </w:pPr>
    </w:p>
    <w:tbl>
      <w:tblPr>
        <w:tblStyle w:val="Tablaconcuadrcula"/>
        <w:tblW w:w="13462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1573"/>
        <w:gridCol w:w="1984"/>
        <w:gridCol w:w="1305"/>
        <w:gridCol w:w="1401"/>
        <w:gridCol w:w="1335"/>
        <w:gridCol w:w="2685"/>
        <w:gridCol w:w="929"/>
      </w:tblGrid>
      <w:tr w:rsidRPr="005311D0" w:rsidR="004B02AD" w:rsidTr="6299D3B3" w14:paraId="5B3D4284" w14:textId="77777777">
        <w:trPr>
          <w:cantSplit/>
          <w:trHeight w:val="480"/>
          <w:tblHeader/>
        </w:trPr>
        <w:tc>
          <w:tcPr>
            <w:tcW w:w="540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06A975EF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1710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2E1E0800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573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5125A7FD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Fecha</w:t>
            </w:r>
          </w:p>
        </w:tc>
        <w:tc>
          <w:tcPr>
            <w:tcW w:w="1984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2CAA7365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Contexto</w:t>
            </w:r>
          </w:p>
        </w:tc>
        <w:tc>
          <w:tcPr>
            <w:tcW w:w="1305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2219C568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Probabilidad de Ocurrencia</w:t>
            </w:r>
          </w:p>
        </w:tc>
        <w:tc>
          <w:tcPr>
            <w:tcW w:w="1401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51B6E6D8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Impacto</w:t>
            </w:r>
          </w:p>
        </w:tc>
        <w:tc>
          <w:tcPr>
            <w:tcW w:w="1335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70C2D1EB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Exposición</w:t>
            </w:r>
          </w:p>
        </w:tc>
        <w:tc>
          <w:tcPr>
            <w:tcW w:w="2685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7CFC2252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Plan de Acción</w:t>
            </w:r>
          </w:p>
        </w:tc>
        <w:tc>
          <w:tcPr>
            <w:tcW w:w="929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6FBDB107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Vigente</w:t>
            </w:r>
          </w:p>
        </w:tc>
      </w:tr>
      <w:tr w:rsidRPr="005311D0" w:rsidR="004B02AD" w:rsidTr="6299D3B3" w14:paraId="7E282BE6" w14:textId="77777777">
        <w:trPr>
          <w:cantSplit/>
          <w:trHeight w:val="811"/>
        </w:trPr>
        <w:tc>
          <w:tcPr>
            <w:tcW w:w="540" w:type="dxa"/>
            <w:tcMar/>
            <w:vAlign w:val="center"/>
            <w:hideMark/>
          </w:tcPr>
          <w:p w:rsidRPr="005311D0" w:rsidR="004B02AD" w:rsidP="6299D3B3" w:rsidRDefault="004B02AD" w14:paraId="582DAE39" w14:textId="6A0440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99D3B3" w:rsidR="5514D3D7">
              <w:rPr>
                <w:rFonts w:cs="Calibri" w:cstheme="minorAscii"/>
                <w:sz w:val="20"/>
                <w:szCs w:val="20"/>
              </w:rPr>
              <w:t>1</w:t>
            </w:r>
          </w:p>
        </w:tc>
        <w:tc>
          <w:tcPr>
            <w:tcW w:w="1710" w:type="dxa"/>
            <w:tcMar/>
            <w:vAlign w:val="center"/>
            <w:hideMark/>
          </w:tcPr>
          <w:p w:rsidRPr="005311D0" w:rsidR="004B02AD" w:rsidP="6299D3B3" w:rsidRDefault="004B02AD" w14:paraId="6B81AC9A" w14:textId="018E87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99D3B3" w:rsidR="0770BE63">
              <w:rPr>
                <w:rFonts w:cs="Calibri" w:cstheme="minorAscii"/>
                <w:sz w:val="20"/>
                <w:szCs w:val="20"/>
              </w:rPr>
              <w:t xml:space="preserve">Falla en la </w:t>
            </w:r>
            <w:r w:rsidRPr="6299D3B3" w:rsidR="0770BE63">
              <w:rPr>
                <w:rFonts w:cs="Calibri" w:cstheme="minorAscii"/>
                <w:sz w:val="20"/>
                <w:szCs w:val="20"/>
              </w:rPr>
              <w:t>proyección</w:t>
            </w:r>
            <w:r w:rsidRPr="6299D3B3" w:rsidR="0770BE63">
              <w:rPr>
                <w:rFonts w:cs="Calibri" w:cstheme="minorAscii"/>
                <w:sz w:val="20"/>
                <w:szCs w:val="20"/>
              </w:rPr>
              <w:t xml:space="preserve"> 3D del avatar</w:t>
            </w:r>
          </w:p>
        </w:tc>
        <w:tc>
          <w:tcPr>
            <w:tcW w:w="1573" w:type="dxa"/>
            <w:tcMar/>
            <w:vAlign w:val="center"/>
            <w:hideMark/>
          </w:tcPr>
          <w:p w:rsidRPr="005311D0" w:rsidR="004B02AD" w:rsidP="6299D3B3" w:rsidRDefault="004B02AD" w14:paraId="68C77F5D" w14:textId="742B16AF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0770BE63">
              <w:rPr>
                <w:rFonts w:cs="Calibri" w:cstheme="minorAscii"/>
                <w:sz w:val="20"/>
                <w:szCs w:val="20"/>
              </w:rPr>
              <w:t>20/10/23 +-</w:t>
            </w:r>
          </w:p>
        </w:tc>
        <w:tc>
          <w:tcPr>
            <w:tcW w:w="1984" w:type="dxa"/>
            <w:tcMar/>
            <w:vAlign w:val="center"/>
            <w:hideMark/>
          </w:tcPr>
          <w:p w:rsidRPr="005311D0" w:rsidR="004B02AD" w:rsidP="6299D3B3" w:rsidRDefault="004B02AD" w14:paraId="486DF085" w14:textId="319154D4">
            <w:pPr>
              <w:pStyle w:val="Normal"/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4C7C39F8">
              <w:rPr>
                <w:rFonts w:cs="Calibri" w:cstheme="minorAscii"/>
                <w:sz w:val="20"/>
                <w:szCs w:val="20"/>
              </w:rPr>
              <w:t>Dependencia del hardware específico para la proyección holográfica.</w:t>
            </w:r>
          </w:p>
        </w:tc>
        <w:tc>
          <w:tcPr>
            <w:tcW w:w="1305" w:type="dxa"/>
            <w:tcMar/>
            <w:vAlign w:val="center"/>
            <w:hideMark/>
          </w:tcPr>
          <w:p w:rsidRPr="005311D0" w:rsidR="004B02AD" w:rsidP="6299D3B3" w:rsidRDefault="004B02AD" w14:paraId="3CB10113" w14:textId="029561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99D3B3" w:rsidR="4C7C39F8">
              <w:rPr>
                <w:rFonts w:cs="Calibri" w:cstheme="minorAscii"/>
                <w:sz w:val="20"/>
                <w:szCs w:val="20"/>
              </w:rPr>
              <w:t>Alta</w:t>
            </w:r>
          </w:p>
        </w:tc>
        <w:tc>
          <w:tcPr>
            <w:tcW w:w="1401" w:type="dxa"/>
            <w:tcMar/>
            <w:vAlign w:val="center"/>
            <w:hideMark/>
          </w:tcPr>
          <w:p w:rsidRPr="005311D0" w:rsidR="004B02AD" w:rsidP="6299D3B3" w:rsidRDefault="004B02AD" w14:paraId="6D82F8D0" w14:textId="479BF3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99D3B3" w:rsidR="4C7C39F8">
              <w:rPr>
                <w:rFonts w:cs="Calibri" w:cstheme="minorAscii"/>
                <w:sz w:val="20"/>
                <w:szCs w:val="20"/>
              </w:rPr>
              <w:t>Alta</w:t>
            </w:r>
          </w:p>
        </w:tc>
        <w:tc>
          <w:tcPr>
            <w:tcW w:w="1335" w:type="dxa"/>
            <w:tcMar/>
            <w:vAlign w:val="center"/>
            <w:hideMark/>
          </w:tcPr>
          <w:p w:rsidRPr="005311D0" w:rsidR="004B02AD" w:rsidP="6299D3B3" w:rsidRDefault="004B02AD" w14:paraId="54902545" w14:textId="039B98B3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4C7C39F8">
              <w:rPr>
                <w:rFonts w:cs="Calibri" w:cstheme="minorAscii"/>
                <w:sz w:val="20"/>
                <w:szCs w:val="20"/>
              </w:rPr>
              <w:t>Importante</w:t>
            </w:r>
          </w:p>
        </w:tc>
        <w:tc>
          <w:tcPr>
            <w:tcW w:w="2685" w:type="dxa"/>
            <w:tcMar/>
            <w:vAlign w:val="center"/>
            <w:hideMark/>
          </w:tcPr>
          <w:p w:rsidRPr="005311D0" w:rsidR="004B02AD" w:rsidP="6299D3B3" w:rsidRDefault="00072159" w14:paraId="38F29C83" w14:textId="17D42A3A">
            <w:pPr>
              <w:pStyle w:val="Normal"/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4C7C39F8">
              <w:rPr>
                <w:rFonts w:cs="Calibri" w:cstheme="minorAscii"/>
                <w:sz w:val="20"/>
                <w:szCs w:val="20"/>
              </w:rPr>
              <w:t>Implementar una visualización en pantalla plana como alternativa.</w:t>
            </w:r>
          </w:p>
        </w:tc>
        <w:tc>
          <w:tcPr>
            <w:tcW w:w="929" w:type="dxa"/>
            <w:tcMar/>
            <w:vAlign w:val="center"/>
            <w:hideMark/>
          </w:tcPr>
          <w:p w:rsidRPr="005311D0" w:rsidR="004B02AD" w:rsidP="6299D3B3" w:rsidRDefault="004B02AD" w14:paraId="4E6B1C44" w14:textId="0FA9BE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99D3B3" w:rsidR="4C7C39F8">
              <w:rPr>
                <w:rFonts w:cs="Calibri" w:cstheme="minorAscii"/>
                <w:sz w:val="20"/>
                <w:szCs w:val="20"/>
              </w:rPr>
              <w:t>Si</w:t>
            </w:r>
          </w:p>
        </w:tc>
      </w:tr>
      <w:tr w:rsidRPr="005311D0" w:rsidR="00D7348B" w:rsidTr="6299D3B3" w14:paraId="248126D6" w14:textId="77777777">
        <w:trPr>
          <w:cantSplit/>
          <w:trHeight w:val="300"/>
        </w:trPr>
        <w:tc>
          <w:tcPr>
            <w:tcW w:w="540" w:type="dxa"/>
            <w:tcMar/>
            <w:vAlign w:val="center"/>
          </w:tcPr>
          <w:p w:rsidRPr="005311D0" w:rsidR="00D7348B" w:rsidP="6299D3B3" w:rsidRDefault="00D7348B" w14:paraId="66291688" w14:textId="30A8D6A6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2A3E6487">
              <w:rPr>
                <w:rFonts w:cs="Calibri" w:cstheme="minorAscii"/>
                <w:sz w:val="20"/>
                <w:szCs w:val="20"/>
              </w:rPr>
              <w:t>2</w:t>
            </w:r>
          </w:p>
        </w:tc>
        <w:tc>
          <w:tcPr>
            <w:tcW w:w="1710" w:type="dxa"/>
            <w:tcMar/>
            <w:vAlign w:val="center"/>
          </w:tcPr>
          <w:p w:rsidRPr="005311D0" w:rsidR="00D7348B" w:rsidP="6299D3B3" w:rsidRDefault="00D7348B" w14:paraId="51524289" w14:textId="4DFC0302">
            <w:pPr>
              <w:ind w:left="0"/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493DF7C4">
              <w:rPr>
                <w:rFonts w:cs="Calibri" w:cstheme="minorAscii"/>
                <w:sz w:val="20"/>
                <w:szCs w:val="20"/>
              </w:rPr>
              <w:t>Error en el reconocimiento de voz</w:t>
            </w:r>
          </w:p>
        </w:tc>
        <w:tc>
          <w:tcPr>
            <w:tcW w:w="1573" w:type="dxa"/>
            <w:tcMar/>
            <w:vAlign w:val="center"/>
          </w:tcPr>
          <w:p w:rsidR="6299D3B3" w:rsidP="6299D3B3" w:rsidRDefault="6299D3B3" w14:paraId="08066F9C" w14:textId="5FFD9B26">
            <w:pPr>
              <w:spacing w:before="0" w:beforeAutospacing="off" w:after="0" w:afterAutospacing="off"/>
              <w:ind w:left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3E6C2A0C" w:rsidP="6299D3B3" w:rsidRDefault="3E6C2A0C" w14:paraId="56D9F8C2" w14:textId="0BD7E617">
            <w:pPr>
              <w:spacing w:before="0" w:beforeAutospacing="off" w:after="0" w:afterAutospacing="off"/>
              <w:ind w:left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3E6C2A0C">
              <w:rPr>
                <w:rFonts w:ascii="Calibri" w:hAnsi="Calibri" w:eastAsia="Calibri" w:cs="Calibri"/>
                <w:sz w:val="20"/>
                <w:szCs w:val="20"/>
              </w:rPr>
              <w:t>15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/</w:t>
            </w:r>
            <w:r w:rsidRPr="6299D3B3" w:rsidR="31788E1B">
              <w:rPr>
                <w:rFonts w:ascii="Calibri" w:hAnsi="Calibri" w:eastAsia="Calibri" w:cs="Calibri"/>
                <w:sz w:val="20"/>
                <w:szCs w:val="20"/>
              </w:rPr>
              <w:t>11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/202</w:t>
            </w:r>
            <w:r w:rsidRPr="6299D3B3" w:rsidR="0A7CE47E">
              <w:rPr>
                <w:rFonts w:ascii="Calibri" w:hAnsi="Calibri" w:eastAsia="Calibri" w:cs="Calibri"/>
                <w:sz w:val="20"/>
                <w:szCs w:val="20"/>
              </w:rPr>
              <w:t>3 +-</w:t>
            </w:r>
          </w:p>
          <w:p w:rsidR="6299D3B3" w:rsidP="6299D3B3" w:rsidRDefault="6299D3B3" w14:paraId="69D5E1E2" w14:textId="60A8F323">
            <w:pPr>
              <w:spacing w:before="0" w:beforeAutospacing="off" w:after="0" w:afterAutospacing="off"/>
              <w:ind w:left="0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Mar/>
            <w:vAlign w:val="center"/>
          </w:tcPr>
          <w:p w:rsidR="6299D3B3" w:rsidP="6299D3B3" w:rsidRDefault="6299D3B3" w14:paraId="56931DE8" w14:textId="4EE50747">
            <w:pPr>
              <w:spacing w:before="0" w:beforeAutospacing="off" w:after="0" w:afterAutospacing="off"/>
              <w:ind w:left="0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Dependencia de la precisión del sistema 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Whisper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para TTS. </w:t>
            </w:r>
          </w:p>
        </w:tc>
        <w:tc>
          <w:tcPr>
            <w:tcW w:w="1305" w:type="dxa"/>
            <w:tcMar/>
            <w:vAlign w:val="center"/>
          </w:tcPr>
          <w:p w:rsidR="6299D3B3" w:rsidP="6299D3B3" w:rsidRDefault="6299D3B3" w14:paraId="00B4A867" w14:textId="7B7F01BA">
            <w:pPr>
              <w:spacing w:before="0" w:beforeAutospacing="off" w:after="0" w:afterAutospacing="off"/>
              <w:ind w:left="0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Media</w:t>
            </w:r>
          </w:p>
        </w:tc>
        <w:tc>
          <w:tcPr>
            <w:tcW w:w="1401" w:type="dxa"/>
            <w:tcMar/>
            <w:vAlign w:val="center"/>
          </w:tcPr>
          <w:p w:rsidR="6299D3B3" w:rsidP="6299D3B3" w:rsidRDefault="6299D3B3" w14:paraId="1597B2BC" w14:textId="48409F49">
            <w:pPr>
              <w:spacing w:before="0" w:beforeAutospacing="off" w:after="0" w:afterAutospacing="off"/>
              <w:ind w:left="0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Media</w:t>
            </w:r>
          </w:p>
        </w:tc>
        <w:tc>
          <w:tcPr>
            <w:tcW w:w="1335" w:type="dxa"/>
            <w:tcMar/>
            <w:vAlign w:val="center"/>
          </w:tcPr>
          <w:p w:rsidR="6299D3B3" w:rsidP="6299D3B3" w:rsidRDefault="6299D3B3" w14:paraId="06CF66C2" w14:textId="5746E242">
            <w:pPr>
              <w:spacing w:before="0" w:beforeAutospacing="off" w:after="0" w:afterAutospacing="off"/>
              <w:ind w:left="0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Moderado</w:t>
            </w:r>
          </w:p>
        </w:tc>
        <w:tc>
          <w:tcPr>
            <w:tcW w:w="2685" w:type="dxa"/>
            <w:tcMar/>
            <w:vAlign w:val="center"/>
          </w:tcPr>
          <w:p w:rsidR="6299D3B3" w:rsidP="6299D3B3" w:rsidRDefault="6299D3B3" w14:paraId="2ED21FC8" w14:textId="228293C7">
            <w:pPr>
              <w:spacing w:before="0" w:beforeAutospacing="off" w:after="0" w:afterAutospacing="off"/>
              <w:ind w:left="0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Optimizar y entrenar el modelo de 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Whisper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con datos específicos de la escuela</w:t>
            </w:r>
          </w:p>
        </w:tc>
        <w:tc>
          <w:tcPr>
            <w:tcW w:w="929" w:type="dxa"/>
            <w:tcMar/>
            <w:vAlign w:val="center"/>
          </w:tcPr>
          <w:p w:rsidR="6299D3B3" w:rsidP="6299D3B3" w:rsidRDefault="6299D3B3" w14:paraId="02338BC9" w14:textId="64DED9F2">
            <w:pPr>
              <w:spacing w:before="0" w:beforeAutospacing="off" w:after="0" w:afterAutospacing="off"/>
              <w:jc w:val="center"/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Sí</w:t>
            </w:r>
          </w:p>
          <w:p w:rsidR="6299D3B3" w:rsidP="6299D3B3" w:rsidRDefault="6299D3B3" w14:paraId="457FE1A0" w14:textId="1FEF30AF">
            <w:pPr>
              <w:pStyle w:val="Normal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6299D3B3" w:rsidTr="6299D3B3" w14:paraId="727DC832">
        <w:trPr>
          <w:cantSplit/>
          <w:trHeight w:val="1080"/>
        </w:trPr>
        <w:tc>
          <w:tcPr>
            <w:tcW w:w="540" w:type="dxa"/>
            <w:tcMar/>
            <w:vAlign w:val="center"/>
          </w:tcPr>
          <w:p w:rsidR="2A3E6487" w:rsidP="6299D3B3" w:rsidRDefault="2A3E6487" w14:paraId="1F95D2C8" w14:textId="086582CE">
            <w:pPr>
              <w:pStyle w:val="Normal"/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2A3E6487">
              <w:rPr>
                <w:rFonts w:cs="Calibri" w:cstheme="minorAscii"/>
                <w:sz w:val="20"/>
                <w:szCs w:val="20"/>
              </w:rPr>
              <w:t>3</w:t>
            </w:r>
          </w:p>
        </w:tc>
        <w:tc>
          <w:tcPr>
            <w:tcW w:w="1710" w:type="dxa"/>
            <w:tcMar/>
            <w:vAlign w:val="center"/>
          </w:tcPr>
          <w:p w:rsidR="6299D3B3" w:rsidP="6299D3B3" w:rsidRDefault="6299D3B3" w14:paraId="4A988009" w14:textId="249CD46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Interrupción de la red escolar</w:t>
            </w:r>
          </w:p>
        </w:tc>
        <w:tc>
          <w:tcPr>
            <w:tcW w:w="1573" w:type="dxa"/>
            <w:tcMar/>
            <w:vAlign w:val="center"/>
          </w:tcPr>
          <w:p w:rsidR="6299D3B3" w:rsidP="6299D3B3" w:rsidRDefault="6299D3B3" w14:paraId="2C33204E" w14:textId="28809D6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28/05/2024</w:t>
            </w:r>
          </w:p>
          <w:p w:rsidR="6299D3B3" w:rsidP="6299D3B3" w:rsidRDefault="6299D3B3" w14:paraId="31056CEA" w14:textId="64E47B8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Mar/>
            <w:vAlign w:val="center"/>
          </w:tcPr>
          <w:p w:rsidR="6AE5B055" w:rsidP="6299D3B3" w:rsidRDefault="6AE5B055" w14:paraId="763FDB6E" w14:textId="0F4B2C03">
            <w:pPr>
              <w:jc w:val="center"/>
              <w:rPr>
                <w:sz w:val="20"/>
                <w:szCs w:val="20"/>
              </w:rPr>
            </w:pPr>
            <w:r w:rsidRPr="6299D3B3" w:rsidR="6AE5B055">
              <w:rPr>
                <w:sz w:val="20"/>
                <w:szCs w:val="20"/>
              </w:rPr>
              <w:t>Necesi</w:t>
            </w:r>
            <w:r w:rsidRPr="6299D3B3" w:rsidR="6AE5B055">
              <w:rPr>
                <w:sz w:val="20"/>
                <w:szCs w:val="20"/>
              </w:rPr>
              <w:t>dad de conexión a la base de datos de la escuela.</w:t>
            </w:r>
          </w:p>
        </w:tc>
        <w:tc>
          <w:tcPr>
            <w:tcW w:w="1305" w:type="dxa"/>
            <w:tcMar/>
            <w:vAlign w:val="center"/>
          </w:tcPr>
          <w:p w:rsidR="6299D3B3" w:rsidP="6299D3B3" w:rsidRDefault="6299D3B3" w14:paraId="60E44D60" w14:textId="0E47FD0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Baja</w:t>
            </w:r>
          </w:p>
        </w:tc>
        <w:tc>
          <w:tcPr>
            <w:tcW w:w="1401" w:type="dxa"/>
            <w:tcMar/>
            <w:vAlign w:val="center"/>
          </w:tcPr>
          <w:p w:rsidR="6299D3B3" w:rsidP="6299D3B3" w:rsidRDefault="6299D3B3" w14:paraId="5CC8EEBD" w14:textId="0ACEF07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Alta</w:t>
            </w:r>
          </w:p>
        </w:tc>
        <w:tc>
          <w:tcPr>
            <w:tcW w:w="1335" w:type="dxa"/>
            <w:tcMar/>
            <w:vAlign w:val="center"/>
          </w:tcPr>
          <w:p w:rsidR="6299D3B3" w:rsidP="6299D3B3" w:rsidRDefault="6299D3B3" w14:paraId="38D29481" w14:textId="2082DA6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Moderado</w:t>
            </w:r>
          </w:p>
        </w:tc>
        <w:tc>
          <w:tcPr>
            <w:tcW w:w="2685" w:type="dxa"/>
            <w:tcMar/>
            <w:vAlign w:val="center"/>
          </w:tcPr>
          <w:p w:rsidR="6299D3B3" w:rsidP="6299D3B3" w:rsidRDefault="6299D3B3" w14:paraId="74BD1A37" w14:textId="20446F0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Implementar un sistema de caché local para datos críticos.</w:t>
            </w:r>
          </w:p>
        </w:tc>
        <w:tc>
          <w:tcPr>
            <w:tcW w:w="929" w:type="dxa"/>
            <w:tcMar/>
            <w:vAlign w:val="center"/>
          </w:tcPr>
          <w:p w:rsidR="6299D3B3" w:rsidP="6299D3B3" w:rsidRDefault="6299D3B3" w14:paraId="7F83D812" w14:textId="4296D13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Sí</w:t>
            </w:r>
          </w:p>
          <w:p w:rsidR="6299D3B3" w:rsidP="6299D3B3" w:rsidRDefault="6299D3B3" w14:paraId="5C888E75" w14:textId="1E4FAE1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6299D3B3" w:rsidTr="6299D3B3" w14:paraId="61A9CBAA">
        <w:trPr>
          <w:cantSplit/>
          <w:trHeight w:val="810"/>
        </w:trPr>
        <w:tc>
          <w:tcPr>
            <w:tcW w:w="540" w:type="dxa"/>
            <w:tcMar/>
            <w:vAlign w:val="center"/>
          </w:tcPr>
          <w:p w:rsidR="2A3E6487" w:rsidP="6299D3B3" w:rsidRDefault="2A3E6487" w14:paraId="0EFCB134" w14:textId="231FA852">
            <w:pPr>
              <w:pStyle w:val="Normal"/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2A3E6487">
              <w:rPr>
                <w:rFonts w:cs="Calibri" w:cstheme="minorAscii"/>
                <w:sz w:val="20"/>
                <w:szCs w:val="20"/>
              </w:rPr>
              <w:t>4</w:t>
            </w:r>
          </w:p>
        </w:tc>
        <w:tc>
          <w:tcPr>
            <w:tcW w:w="1710" w:type="dxa"/>
            <w:tcMar/>
            <w:vAlign w:val="center"/>
          </w:tcPr>
          <w:p w:rsidR="6299D3B3" w:rsidP="6299D3B3" w:rsidRDefault="6299D3B3" w14:paraId="0296C0BF" w14:textId="0CF4CCF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Falla del hardware (cámara o micrófono)</w:t>
            </w:r>
          </w:p>
        </w:tc>
        <w:tc>
          <w:tcPr>
            <w:tcW w:w="1573" w:type="dxa"/>
            <w:tcMar/>
            <w:vAlign w:val="center"/>
          </w:tcPr>
          <w:p w:rsidR="6299D3B3" w:rsidP="6299D3B3" w:rsidRDefault="6299D3B3" w14:paraId="716C7BEA" w14:textId="0BC9E74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28/05/2024</w:t>
            </w:r>
          </w:p>
          <w:p w:rsidR="6299D3B3" w:rsidP="6299D3B3" w:rsidRDefault="6299D3B3" w14:paraId="6A2423A0" w14:textId="3EC7E45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Mar/>
            <w:vAlign w:val="center"/>
          </w:tcPr>
          <w:p w:rsidR="4687C227" w:rsidP="6299D3B3" w:rsidRDefault="4687C227" w14:paraId="691EC3A0" w14:textId="1A8AF3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AR"/>
              </w:rPr>
            </w:pPr>
            <w:r w:rsidRPr="6299D3B3" w:rsidR="4687C227">
              <w:rPr>
                <w:rFonts w:ascii="Calibri" w:hAnsi="Calibri" w:eastAsia="Calibri" w:cs="Calibri"/>
                <w:noProof w:val="0"/>
                <w:sz w:val="20"/>
                <w:szCs w:val="20"/>
                <w:lang w:val="es-AR"/>
              </w:rPr>
              <w:t>Dependencia del hardware para la interacción con el usuario.</w:t>
            </w:r>
          </w:p>
        </w:tc>
        <w:tc>
          <w:tcPr>
            <w:tcW w:w="1305" w:type="dxa"/>
            <w:tcMar/>
            <w:vAlign w:val="center"/>
          </w:tcPr>
          <w:p w:rsidR="6299D3B3" w:rsidP="6299D3B3" w:rsidRDefault="6299D3B3" w14:paraId="0830E891" w14:textId="194992A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Media</w:t>
            </w:r>
          </w:p>
        </w:tc>
        <w:tc>
          <w:tcPr>
            <w:tcW w:w="1401" w:type="dxa"/>
            <w:tcMar/>
            <w:vAlign w:val="center"/>
          </w:tcPr>
          <w:p w:rsidR="6299D3B3" w:rsidP="6299D3B3" w:rsidRDefault="6299D3B3" w14:paraId="5CD934BF" w14:textId="23B6FFE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Media</w:t>
            </w:r>
          </w:p>
        </w:tc>
        <w:tc>
          <w:tcPr>
            <w:tcW w:w="1335" w:type="dxa"/>
            <w:tcMar/>
            <w:vAlign w:val="center"/>
          </w:tcPr>
          <w:p w:rsidR="6299D3B3" w:rsidP="6299D3B3" w:rsidRDefault="6299D3B3" w14:paraId="02768E64" w14:textId="4CA2155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Moderado</w:t>
            </w:r>
          </w:p>
        </w:tc>
        <w:tc>
          <w:tcPr>
            <w:tcW w:w="2685" w:type="dxa"/>
            <w:tcMar/>
            <w:vAlign w:val="center"/>
          </w:tcPr>
          <w:p w:rsidR="6299D3B3" w:rsidP="6299D3B3" w:rsidRDefault="6299D3B3" w14:paraId="4841A890" w14:textId="2324BF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Tener equipos de reemplazo y un plan de mantenimiento regular.</w:t>
            </w:r>
          </w:p>
        </w:tc>
        <w:tc>
          <w:tcPr>
            <w:tcW w:w="929" w:type="dxa"/>
            <w:tcMar/>
            <w:vAlign w:val="center"/>
          </w:tcPr>
          <w:p w:rsidR="6299D3B3" w:rsidP="6299D3B3" w:rsidRDefault="6299D3B3" w14:paraId="2F31DC0D" w14:textId="646A1AD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Sí</w:t>
            </w:r>
          </w:p>
          <w:p w:rsidR="6299D3B3" w:rsidP="6299D3B3" w:rsidRDefault="6299D3B3" w14:paraId="1429756A" w14:textId="587508D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="6299D3B3" w:rsidTr="6299D3B3" w14:paraId="1D9AD591">
        <w:trPr>
          <w:cantSplit/>
          <w:trHeight w:val="984"/>
        </w:trPr>
        <w:tc>
          <w:tcPr>
            <w:tcW w:w="540" w:type="dxa"/>
            <w:tcMar/>
            <w:vAlign w:val="center"/>
          </w:tcPr>
          <w:p w:rsidR="2A3E6487" w:rsidP="6299D3B3" w:rsidRDefault="2A3E6487" w14:paraId="66786629" w14:textId="3C68B7B8">
            <w:pPr>
              <w:pStyle w:val="Normal"/>
              <w:jc w:val="center"/>
              <w:rPr>
                <w:rFonts w:cs="Calibri" w:cstheme="minorAscii"/>
                <w:sz w:val="20"/>
                <w:szCs w:val="20"/>
              </w:rPr>
            </w:pPr>
            <w:r w:rsidRPr="6299D3B3" w:rsidR="2A3E6487">
              <w:rPr>
                <w:rFonts w:cs="Calibri" w:cstheme="minorAscii"/>
                <w:sz w:val="20"/>
                <w:szCs w:val="20"/>
              </w:rPr>
              <w:t>5</w:t>
            </w:r>
          </w:p>
        </w:tc>
        <w:tc>
          <w:tcPr>
            <w:tcW w:w="1710" w:type="dxa"/>
            <w:tcMar/>
            <w:vAlign w:val="center"/>
          </w:tcPr>
          <w:p w:rsidR="6299D3B3" w:rsidP="6299D3B3" w:rsidRDefault="6299D3B3" w14:paraId="5C091A52" w14:textId="614A9E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Problemas de privacidad de datos</w:t>
            </w:r>
          </w:p>
        </w:tc>
        <w:tc>
          <w:tcPr>
            <w:tcW w:w="1573" w:type="dxa"/>
            <w:tcMar/>
            <w:vAlign w:val="center"/>
          </w:tcPr>
          <w:p w:rsidR="6299D3B3" w:rsidP="6299D3B3" w:rsidRDefault="6299D3B3" w14:paraId="16A2148F" w14:textId="03E94D5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28/05/2024</w:t>
            </w:r>
          </w:p>
          <w:p w:rsidR="6299D3B3" w:rsidP="6299D3B3" w:rsidRDefault="6299D3B3" w14:paraId="67C0AD9E" w14:textId="0B5C86A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Mar/>
            <w:vAlign w:val="center"/>
          </w:tcPr>
          <w:p w:rsidR="6299D3B3" w:rsidP="6299D3B3" w:rsidRDefault="6299D3B3" w14:paraId="3EB1947A" w14:textId="50BC20C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Manejo de información sensible de estudiantes y personal escolar.</w:t>
            </w:r>
          </w:p>
        </w:tc>
        <w:tc>
          <w:tcPr>
            <w:tcW w:w="1305" w:type="dxa"/>
            <w:tcMar/>
            <w:vAlign w:val="center"/>
          </w:tcPr>
          <w:p w:rsidR="6299D3B3" w:rsidP="6299D3B3" w:rsidRDefault="6299D3B3" w14:paraId="65580C69" w14:textId="27E0965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Media</w:t>
            </w:r>
          </w:p>
        </w:tc>
        <w:tc>
          <w:tcPr>
            <w:tcW w:w="1401" w:type="dxa"/>
            <w:tcMar/>
            <w:vAlign w:val="center"/>
          </w:tcPr>
          <w:p w:rsidR="6299D3B3" w:rsidP="6299D3B3" w:rsidRDefault="6299D3B3" w14:paraId="6C93457E" w14:textId="3926877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Alta</w:t>
            </w:r>
          </w:p>
        </w:tc>
        <w:tc>
          <w:tcPr>
            <w:tcW w:w="1335" w:type="dxa"/>
            <w:tcMar/>
            <w:vAlign w:val="center"/>
          </w:tcPr>
          <w:p w:rsidR="6299D3B3" w:rsidP="6299D3B3" w:rsidRDefault="6299D3B3" w14:paraId="16433D1A" w14:textId="5CA6C8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Importante</w:t>
            </w:r>
          </w:p>
        </w:tc>
        <w:tc>
          <w:tcPr>
            <w:tcW w:w="2685" w:type="dxa"/>
            <w:tcMar/>
            <w:vAlign w:val="center"/>
          </w:tcPr>
          <w:p w:rsidR="6299D3B3" w:rsidP="6299D3B3" w:rsidRDefault="6299D3B3" w14:paraId="4483855D" w14:textId="106D970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Implementar medidas de seguridad y cifrado de datos.</w:t>
            </w:r>
          </w:p>
        </w:tc>
        <w:tc>
          <w:tcPr>
            <w:tcW w:w="929" w:type="dxa"/>
            <w:tcMar/>
            <w:vAlign w:val="center"/>
          </w:tcPr>
          <w:p w:rsidR="6299D3B3" w:rsidP="6299D3B3" w:rsidRDefault="6299D3B3" w14:paraId="6A6B7F25" w14:textId="5660D78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Sí</w:t>
            </w:r>
          </w:p>
          <w:p w:rsidR="6299D3B3" w:rsidP="6299D3B3" w:rsidRDefault="6299D3B3" w14:paraId="2426C961" w14:textId="4125258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w:rsidR="6299D3B3" w:rsidP="6299D3B3" w:rsidRDefault="6299D3B3" w14:paraId="42840909" w14:textId="348AB314">
      <w:pPr>
        <w:pStyle w:val="Normal"/>
        <w:rPr>
          <w:rFonts w:cs="Calibri" w:cstheme="minorAscii"/>
          <w:b w:val="1"/>
          <w:bCs w:val="1"/>
        </w:rPr>
      </w:pPr>
    </w:p>
    <w:p w:rsidR="6299D3B3" w:rsidP="6299D3B3" w:rsidRDefault="6299D3B3" w14:paraId="468859FE" w14:textId="4CA64D05">
      <w:pPr>
        <w:pStyle w:val="Normal"/>
        <w:rPr>
          <w:rFonts w:cs="Calibri" w:cstheme="minorAscii"/>
        </w:rPr>
      </w:pPr>
    </w:p>
    <w:p w:rsidR="6299D3B3" w:rsidP="6299D3B3" w:rsidRDefault="6299D3B3" w14:paraId="73B03E68" w14:textId="5A8B91E1">
      <w:pPr>
        <w:pStyle w:val="Normal"/>
        <w:rPr>
          <w:rFonts w:cs="Calibri" w:cstheme="minorAscii"/>
        </w:rPr>
      </w:pPr>
    </w:p>
    <w:p w:rsidR="6299D3B3" w:rsidP="6299D3B3" w:rsidRDefault="6299D3B3" w14:paraId="7BE97F4B" w14:textId="3AF0570F">
      <w:pPr>
        <w:pStyle w:val="Normal"/>
        <w:rPr>
          <w:rFonts w:cs="Calibri" w:cstheme="minorAscii"/>
        </w:rPr>
      </w:pPr>
    </w:p>
    <w:p w:rsidR="6299D3B3" w:rsidP="6299D3B3" w:rsidRDefault="6299D3B3" w14:paraId="21AC671D" w14:textId="4AB2CA81">
      <w:pPr>
        <w:pStyle w:val="Normal"/>
        <w:rPr>
          <w:rFonts w:cs="Calibri" w:cstheme="minorAscii"/>
        </w:rPr>
      </w:pPr>
    </w:p>
    <w:p w:rsidR="6299D3B3" w:rsidP="6299D3B3" w:rsidRDefault="6299D3B3" w14:paraId="0C5ECC62" w14:textId="722D82D4">
      <w:pPr>
        <w:pStyle w:val="Normal"/>
        <w:rPr>
          <w:rFonts w:cs="Calibri" w:cstheme="minorAscii"/>
        </w:rPr>
      </w:pPr>
    </w:p>
    <w:p w:rsidR="6299D3B3" w:rsidP="6299D3B3" w:rsidRDefault="6299D3B3" w14:paraId="2EBE7CBF" w14:textId="6FD9D416">
      <w:pPr>
        <w:pStyle w:val="Normal"/>
        <w:rPr>
          <w:rFonts w:cs="Calibri" w:cstheme="minorAscii"/>
        </w:rPr>
      </w:pPr>
    </w:p>
    <w:p w:rsidR="6299D3B3" w:rsidP="6299D3B3" w:rsidRDefault="6299D3B3" w14:paraId="11AE589B" w14:textId="35885D6D">
      <w:pPr>
        <w:pStyle w:val="Normal"/>
        <w:rPr>
          <w:rFonts w:cs="Calibri" w:cstheme="minorAscii"/>
        </w:rPr>
      </w:pPr>
    </w:p>
    <w:p w:rsidR="6299D3B3" w:rsidP="6299D3B3" w:rsidRDefault="6299D3B3" w14:paraId="5672396D" w14:textId="0AD31C98">
      <w:pPr>
        <w:pStyle w:val="Normal"/>
        <w:rPr>
          <w:rFonts w:cs="Calibri" w:cstheme="minorAscii"/>
        </w:rPr>
      </w:pPr>
    </w:p>
    <w:p w:rsidRPr="005311D0" w:rsidR="004B02AD" w:rsidP="004B02AD" w:rsidRDefault="004B02AD" w14:paraId="2D941482" w14:textId="77777777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311D0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Planes de Acción</w:t>
      </w:r>
    </w:p>
    <w:p w:rsidRPr="005311D0" w:rsidR="00BC10FF" w:rsidP="00BC10FF" w:rsidRDefault="00BC10FF" w14:paraId="24E38E8A" w14:textId="77777777">
      <w:pPr>
        <w:rPr>
          <w:rFonts w:cstheme="minorHAnsi"/>
        </w:rPr>
      </w:pPr>
    </w:p>
    <w:p w:rsidRPr="005311D0" w:rsidR="00630215" w:rsidP="00630215" w:rsidRDefault="00630215" w14:paraId="48E01505" w14:textId="77777777">
      <w:pPr>
        <w:rPr>
          <w:rFonts w:cstheme="minorHAnsi"/>
        </w:rPr>
      </w:pPr>
      <w:r w:rsidRPr="005311D0">
        <w:rPr>
          <w:rFonts w:cstheme="minorHAnsi"/>
        </w:rPr>
        <w:t>Descripción de los planes de acción definidos para los riesgos de mayor exposición.</w:t>
      </w:r>
    </w:p>
    <w:tbl>
      <w:tblPr>
        <w:tblStyle w:val="Tablaconcuadrcula"/>
        <w:tblW w:w="10343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290"/>
        <w:gridCol w:w="4575"/>
        <w:gridCol w:w="2665"/>
        <w:gridCol w:w="1318"/>
      </w:tblGrid>
      <w:tr w:rsidRPr="005311D0" w:rsidR="004B02AD" w:rsidTr="6299D3B3" w14:paraId="6F8DFEDC" w14:textId="77777777">
        <w:trPr>
          <w:cantSplit/>
          <w:trHeight w:val="480"/>
          <w:tblHeader/>
        </w:trPr>
        <w:tc>
          <w:tcPr>
            <w:tcW w:w="495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57932A95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1290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43D57C7B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Estrategia</w:t>
            </w:r>
          </w:p>
        </w:tc>
        <w:tc>
          <w:tcPr>
            <w:tcW w:w="4575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7015592A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Descripción de la Acción</w:t>
            </w:r>
          </w:p>
        </w:tc>
        <w:tc>
          <w:tcPr>
            <w:tcW w:w="2665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7E0AA254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Disparadores del Plan</w:t>
            </w:r>
          </w:p>
        </w:tc>
        <w:tc>
          <w:tcPr>
            <w:tcW w:w="1318" w:type="dxa"/>
            <w:shd w:val="clear" w:color="auto" w:fill="D0CECE" w:themeFill="background2" w:themeFillShade="E6"/>
            <w:tcMar/>
            <w:vAlign w:val="center"/>
            <w:hideMark/>
          </w:tcPr>
          <w:p w:rsidRPr="005311D0" w:rsidR="004B02AD" w:rsidP="004B02AD" w:rsidRDefault="004B02AD" w14:paraId="79027D4D" w14:textId="77777777">
            <w:pPr>
              <w:jc w:val="center"/>
              <w:rPr>
                <w:rFonts w:cstheme="minorHAnsi"/>
                <w:b/>
                <w:sz w:val="20"/>
              </w:rPr>
            </w:pPr>
            <w:r w:rsidRPr="005311D0">
              <w:rPr>
                <w:rFonts w:cstheme="minorHAnsi"/>
                <w:b/>
                <w:sz w:val="20"/>
              </w:rPr>
              <w:t>Responsable</w:t>
            </w:r>
          </w:p>
        </w:tc>
      </w:tr>
      <w:tr w:rsidRPr="005311D0" w:rsidR="004B02AD" w:rsidTr="6299D3B3" w14:paraId="68518A02" w14:textId="77777777">
        <w:trPr>
          <w:cantSplit/>
          <w:trHeight w:val="300"/>
        </w:trPr>
        <w:tc>
          <w:tcPr>
            <w:tcW w:w="495" w:type="dxa"/>
            <w:tcMar/>
            <w:vAlign w:val="center"/>
          </w:tcPr>
          <w:p w:rsidR="6299D3B3" w:rsidP="6299D3B3" w:rsidRDefault="6299D3B3" w14:paraId="6AF528D1" w14:textId="4F3CF6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1290" w:type="dxa"/>
            <w:tcMar/>
            <w:vAlign w:val="center"/>
          </w:tcPr>
          <w:p w:rsidR="6299D3B3" w:rsidP="6299D3B3" w:rsidRDefault="6299D3B3" w14:paraId="1489880C" w14:textId="492014B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Mitigar</w:t>
            </w:r>
          </w:p>
        </w:tc>
        <w:tc>
          <w:tcPr>
            <w:tcW w:w="4575" w:type="dxa"/>
            <w:tcMar/>
            <w:vAlign w:val="center"/>
          </w:tcPr>
          <w:p w:rsidR="6299D3B3" w:rsidP="6299D3B3" w:rsidRDefault="6299D3B3" w14:paraId="764C92D6" w14:textId="77C40BE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Implementar visualización en pantalla plana si falla la proyección holográfica.</w:t>
            </w:r>
          </w:p>
        </w:tc>
        <w:tc>
          <w:tcPr>
            <w:tcW w:w="2665" w:type="dxa"/>
            <w:tcMar/>
            <w:vAlign w:val="center"/>
          </w:tcPr>
          <w:p w:rsidR="6299D3B3" w:rsidP="6299D3B3" w:rsidRDefault="6299D3B3" w14:paraId="0E7CE8BA" w14:textId="6247830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Falla en la proyección detectada.</w:t>
            </w:r>
          </w:p>
        </w:tc>
        <w:tc>
          <w:tcPr>
            <w:tcW w:w="1318" w:type="dxa"/>
            <w:tcMar/>
            <w:vAlign w:val="center"/>
            <w:hideMark/>
          </w:tcPr>
          <w:p w:rsidR="6299D3B3" w:rsidP="6299D3B3" w:rsidRDefault="6299D3B3" w14:paraId="364664BB" w14:textId="4448160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Equipo de desarrollo de IA</w:t>
            </w:r>
          </w:p>
        </w:tc>
      </w:tr>
      <w:tr w:rsidRPr="005311D0" w:rsidR="00D7348B" w:rsidTr="6299D3B3" w14:paraId="7048DB49" w14:textId="77777777">
        <w:trPr>
          <w:cantSplit/>
          <w:trHeight w:val="300"/>
        </w:trPr>
        <w:tc>
          <w:tcPr>
            <w:tcW w:w="495" w:type="dxa"/>
            <w:tcMar/>
            <w:vAlign w:val="center"/>
          </w:tcPr>
          <w:p w:rsidR="6299D3B3" w:rsidP="6299D3B3" w:rsidRDefault="6299D3B3" w14:paraId="7A3BBE83" w14:textId="69C7C7A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1290" w:type="dxa"/>
            <w:tcMar/>
            <w:vAlign w:val="center"/>
          </w:tcPr>
          <w:p w:rsidR="6299D3B3" w:rsidP="6299D3B3" w:rsidRDefault="6299D3B3" w14:paraId="12CC9957" w14:textId="5AB8455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Mitigar</w:t>
            </w:r>
          </w:p>
        </w:tc>
        <w:tc>
          <w:tcPr>
            <w:tcW w:w="4575" w:type="dxa"/>
            <w:tcMar/>
            <w:vAlign w:val="center"/>
          </w:tcPr>
          <w:p w:rsidR="6299D3B3" w:rsidP="6299D3B3" w:rsidRDefault="6299D3B3" w14:paraId="0E96E7AA" w14:textId="653352B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Entrenar y optimizar el modelo de 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Whisper</w:t>
            </w: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con datos de la escuela para mejorar precisión.</w:t>
            </w:r>
          </w:p>
        </w:tc>
        <w:tc>
          <w:tcPr>
            <w:tcW w:w="2665" w:type="dxa"/>
            <w:tcMar/>
            <w:vAlign w:val="center"/>
          </w:tcPr>
          <w:p w:rsidR="6299D3B3" w:rsidP="6299D3B3" w:rsidRDefault="6299D3B3" w14:paraId="1EFBADBA" w14:textId="1A3084B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Alta tasa de errores en el reconocimiento de voz.</w:t>
            </w:r>
          </w:p>
        </w:tc>
        <w:tc>
          <w:tcPr>
            <w:tcW w:w="1318" w:type="dxa"/>
            <w:tcMar/>
            <w:vAlign w:val="center"/>
          </w:tcPr>
          <w:p w:rsidR="6299D3B3" w:rsidP="6299D3B3" w:rsidRDefault="6299D3B3" w14:paraId="756A66D3" w14:textId="7A25E63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Equipo de desarrollo de IA</w:t>
            </w:r>
          </w:p>
        </w:tc>
      </w:tr>
      <w:tr w:rsidR="6299D3B3" w:rsidTr="6299D3B3" w14:paraId="3C98B5F1">
        <w:trPr>
          <w:cantSplit/>
          <w:trHeight w:val="450"/>
        </w:trPr>
        <w:tc>
          <w:tcPr>
            <w:tcW w:w="495" w:type="dxa"/>
            <w:tcMar/>
            <w:vAlign w:val="center"/>
          </w:tcPr>
          <w:p w:rsidR="6299D3B3" w:rsidP="6299D3B3" w:rsidRDefault="6299D3B3" w14:paraId="73758106" w14:textId="3AD0455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1290" w:type="dxa"/>
            <w:tcMar/>
            <w:vAlign w:val="center"/>
          </w:tcPr>
          <w:p w:rsidR="6299D3B3" w:rsidP="6299D3B3" w:rsidRDefault="6299D3B3" w14:paraId="2B7DAED3" w14:textId="47517BA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Mitigar</w:t>
            </w:r>
          </w:p>
        </w:tc>
        <w:tc>
          <w:tcPr>
            <w:tcW w:w="4575" w:type="dxa"/>
            <w:tcMar/>
            <w:vAlign w:val="center"/>
          </w:tcPr>
          <w:p w:rsidR="6299D3B3" w:rsidP="6299D3B3" w:rsidRDefault="6299D3B3" w14:paraId="22017D9C" w14:textId="1C2720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Configurar un sistema de caché local para datos críticos</w:t>
            </w:r>
          </w:p>
        </w:tc>
        <w:tc>
          <w:tcPr>
            <w:tcW w:w="2665" w:type="dxa"/>
            <w:tcMar/>
            <w:vAlign w:val="center"/>
          </w:tcPr>
          <w:p w:rsidR="6299D3B3" w:rsidP="6299D3B3" w:rsidRDefault="6299D3B3" w14:paraId="40A83E47" w14:textId="0C71488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Interrupciones frecuentes de la red</w:t>
            </w:r>
          </w:p>
        </w:tc>
        <w:tc>
          <w:tcPr>
            <w:tcW w:w="1318" w:type="dxa"/>
            <w:tcMar/>
            <w:vAlign w:val="center"/>
          </w:tcPr>
          <w:p w:rsidR="6299D3B3" w:rsidP="6299D3B3" w:rsidRDefault="6299D3B3" w14:paraId="5C3120AB" w14:textId="7D51FB3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Equipo de desarrollo de IA  </w:t>
            </w:r>
          </w:p>
        </w:tc>
      </w:tr>
      <w:tr w:rsidR="6299D3B3" w:rsidTr="6299D3B3" w14:paraId="273822C5">
        <w:trPr>
          <w:cantSplit/>
          <w:trHeight w:val="300"/>
        </w:trPr>
        <w:tc>
          <w:tcPr>
            <w:tcW w:w="495" w:type="dxa"/>
            <w:tcMar/>
            <w:vAlign w:val="center"/>
          </w:tcPr>
          <w:p w:rsidR="6299D3B3" w:rsidP="6299D3B3" w:rsidRDefault="6299D3B3" w14:paraId="5F598732" w14:textId="60EC08B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1290" w:type="dxa"/>
            <w:tcMar/>
            <w:vAlign w:val="center"/>
          </w:tcPr>
          <w:p w:rsidR="6299D3B3" w:rsidP="6299D3B3" w:rsidRDefault="6299D3B3" w14:paraId="28EC727E" w14:textId="05D88BC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Mitigar  </w:t>
            </w:r>
          </w:p>
        </w:tc>
        <w:tc>
          <w:tcPr>
            <w:tcW w:w="4575" w:type="dxa"/>
            <w:tcMar/>
            <w:vAlign w:val="center"/>
          </w:tcPr>
          <w:p w:rsidR="6299D3B3" w:rsidP="6299D3B3" w:rsidRDefault="6299D3B3" w14:paraId="47BA9C52" w14:textId="1257C71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Mantener equipos de reemplazo y un plan de mantenimiento regular</w:t>
            </w:r>
          </w:p>
        </w:tc>
        <w:tc>
          <w:tcPr>
            <w:tcW w:w="2665" w:type="dxa"/>
            <w:tcMar/>
            <w:vAlign w:val="center"/>
          </w:tcPr>
          <w:p w:rsidR="6299D3B3" w:rsidP="6299D3B3" w:rsidRDefault="6299D3B3" w14:paraId="28E604AD" w14:textId="67F7FA7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Fallas en el hardware detectadas.</w:t>
            </w:r>
          </w:p>
        </w:tc>
        <w:tc>
          <w:tcPr>
            <w:tcW w:w="1318" w:type="dxa"/>
            <w:tcMar/>
            <w:vAlign w:val="center"/>
          </w:tcPr>
          <w:p w:rsidR="6299D3B3" w:rsidP="6299D3B3" w:rsidRDefault="6299D3B3" w14:paraId="7DD283AD" w14:textId="5B3F136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Equipo de desarrollo de IA</w:t>
            </w:r>
          </w:p>
        </w:tc>
      </w:tr>
      <w:tr w:rsidR="6299D3B3" w:rsidTr="6299D3B3" w14:paraId="71AD5918">
        <w:trPr>
          <w:cantSplit/>
          <w:trHeight w:val="525"/>
        </w:trPr>
        <w:tc>
          <w:tcPr>
            <w:tcW w:w="495" w:type="dxa"/>
            <w:tcMar/>
            <w:vAlign w:val="center"/>
          </w:tcPr>
          <w:p w:rsidR="6299D3B3" w:rsidP="6299D3B3" w:rsidRDefault="6299D3B3" w14:paraId="3FC6CCF9" w14:textId="25720A1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1290" w:type="dxa"/>
            <w:tcMar/>
            <w:vAlign w:val="center"/>
          </w:tcPr>
          <w:p w:rsidR="6299D3B3" w:rsidP="6299D3B3" w:rsidRDefault="6299D3B3" w14:paraId="7756FA97" w14:textId="7A4B195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Mitigar    </w:t>
            </w:r>
          </w:p>
        </w:tc>
        <w:tc>
          <w:tcPr>
            <w:tcW w:w="4575" w:type="dxa"/>
            <w:tcMar/>
            <w:vAlign w:val="center"/>
          </w:tcPr>
          <w:p w:rsidR="6299D3B3" w:rsidP="6299D3B3" w:rsidRDefault="6299D3B3" w14:paraId="59877284" w14:textId="57A83E2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Implementar cifrado de datos y medidas de seguridad adicionales.</w:t>
            </w:r>
          </w:p>
          <w:p w:rsidR="6299D3B3" w:rsidP="6299D3B3" w:rsidRDefault="6299D3B3" w14:paraId="6FCA4FF8" w14:textId="02263B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665" w:type="dxa"/>
            <w:tcMar/>
            <w:vAlign w:val="center"/>
          </w:tcPr>
          <w:p w:rsidR="6299D3B3" w:rsidP="6299D3B3" w:rsidRDefault="6299D3B3" w14:paraId="36E9C335" w14:textId="19E3576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Detección de brechas de seguridad.</w:t>
            </w:r>
          </w:p>
        </w:tc>
        <w:tc>
          <w:tcPr>
            <w:tcW w:w="1318" w:type="dxa"/>
            <w:tcMar/>
            <w:vAlign w:val="center"/>
          </w:tcPr>
          <w:p w:rsidR="6299D3B3" w:rsidP="6299D3B3" w:rsidRDefault="6299D3B3" w14:paraId="3BB6B9AB" w14:textId="05E2D7D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299D3B3" w:rsidR="6299D3B3">
              <w:rPr>
                <w:rFonts w:ascii="Calibri" w:hAnsi="Calibri" w:eastAsia="Calibri" w:cs="Calibri"/>
                <w:sz w:val="20"/>
                <w:szCs w:val="20"/>
              </w:rPr>
              <w:t>Equipo de desarrollo de IA</w:t>
            </w:r>
          </w:p>
        </w:tc>
      </w:tr>
    </w:tbl>
    <w:p w:rsidRPr="005311D0" w:rsidR="00BC10FF" w:rsidP="6299D3B3" w:rsidRDefault="00BC10FF" w14:paraId="36116B6B" w14:textId="77777777">
      <w:pPr>
        <w:pStyle w:val="Ttulo1"/>
        <w:numPr>
          <w:ilvl w:val="0"/>
          <w:numId w:val="0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</w:pPr>
    </w:p>
    <w:p w:rsidR="6299D3B3" w:rsidP="6299D3B3" w:rsidRDefault="6299D3B3" w14:paraId="3B9CD5B4" w14:textId="5C2FA119">
      <w:pPr>
        <w:pStyle w:val="Normal"/>
      </w:pPr>
    </w:p>
    <w:p w:rsidR="6299D3B3" w:rsidP="6299D3B3" w:rsidRDefault="6299D3B3" w14:paraId="39D4F5D0" w14:textId="14953AF4">
      <w:pPr>
        <w:pStyle w:val="Normal"/>
      </w:pPr>
    </w:p>
    <w:p w:rsidRPr="005311D0" w:rsidR="004B02AD" w:rsidP="0074351F" w:rsidRDefault="00BC10FF" w14:paraId="5552B0ED" w14:textId="77777777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311D0">
        <w:rPr>
          <w:rFonts w:asciiTheme="minorHAnsi" w:hAnsiTheme="minorHAnsi" w:cstheme="minorHAnsi"/>
          <w:b/>
          <w:bCs/>
          <w:color w:val="auto"/>
          <w:sz w:val="28"/>
          <w:szCs w:val="28"/>
        </w:rPr>
        <w:t>Criterios</w:t>
      </w:r>
    </w:p>
    <w:p w:rsidR="00264711" w:rsidP="6299D3B3" w:rsidRDefault="00264711" w14:paraId="16B477BE" w14:textId="709CF38D">
      <w:pPr>
        <w:rPr>
          <w:rFonts w:cs="Calibri" w:cstheme="minorAscii"/>
        </w:rPr>
      </w:pPr>
      <w:r w:rsidRPr="6299D3B3" w:rsidR="00264711">
        <w:rPr>
          <w:rFonts w:cs="Calibri" w:cstheme="minorAscii"/>
        </w:rPr>
        <w:t xml:space="preserve">En esta sección se </w:t>
      </w:r>
      <w:r w:rsidRPr="6299D3B3" w:rsidR="008B51BA">
        <w:rPr>
          <w:rFonts w:cs="Calibri" w:cstheme="minorAscii"/>
        </w:rPr>
        <w:t>describen los criterios adoptados para la gestión de riesgos.</w:t>
      </w:r>
    </w:p>
    <w:p w:rsidR="6299D3B3" w:rsidP="6299D3B3" w:rsidRDefault="6299D3B3" w14:paraId="67B79879" w14:textId="63188142">
      <w:pPr>
        <w:pStyle w:val="Normal"/>
        <w:rPr>
          <w:rFonts w:cs="Calibri" w:cstheme="minorAscii"/>
        </w:rPr>
      </w:pPr>
    </w:p>
    <w:p w:rsidR="6299D3B3" w:rsidP="6299D3B3" w:rsidRDefault="6299D3B3" w14:paraId="08A1382D" w14:textId="51EF6327">
      <w:pPr>
        <w:pStyle w:val="Normal"/>
        <w:rPr>
          <w:rFonts w:cs="Calibri" w:cstheme="minorAscii"/>
        </w:rPr>
      </w:pPr>
    </w:p>
    <w:p w:rsidRPr="005311D0" w:rsidR="00264711" w:rsidP="00BC10FF" w:rsidRDefault="00264711" w14:paraId="69D83BA0" w14:textId="77777777">
      <w:pPr>
        <w:pStyle w:val="Ttulo2"/>
        <w:rPr>
          <w:rFonts w:asciiTheme="minorHAnsi" w:hAnsiTheme="minorHAnsi" w:cstheme="minorHAnsi"/>
          <w:color w:val="000000" w:themeColor="text1"/>
        </w:rPr>
      </w:pPr>
      <w:r w:rsidRPr="005311D0">
        <w:rPr>
          <w:rFonts w:asciiTheme="minorHAnsi" w:hAnsiTheme="minorHAnsi" w:cstheme="minorHAnsi"/>
          <w:color w:val="000000" w:themeColor="text1"/>
        </w:rPr>
        <w:t>Probabilidad, Impacto y Exposición</w:t>
      </w:r>
    </w:p>
    <w:p w:rsidRPr="005311D0" w:rsidR="005D4F63" w:rsidP="005D4F63" w:rsidRDefault="005D4F63" w14:paraId="27746788" w14:textId="77777777">
      <w:pPr>
        <w:rPr>
          <w:rFonts w:cstheme="minorHAnsi"/>
        </w:rPr>
      </w:pPr>
      <w:r w:rsidRPr="005311D0">
        <w:rPr>
          <w:rFonts w:cstheme="minorHAnsi"/>
        </w:rPr>
        <w:t>Se adopta un enfoque cualitativo, por lo que los atributos de Probabilidad de Ocurrencia e Impacto se clasifican en Alto, Medio, Bajo. A su vez la Exposición se calcula en función de la siguiente matriz.</w:t>
      </w:r>
    </w:p>
    <w:p w:rsidRPr="005311D0" w:rsidR="00264711" w:rsidP="00264711" w:rsidRDefault="00264711" w14:paraId="37B4904B" w14:textId="77777777">
      <w:pPr>
        <w:rPr>
          <w:rFonts w:cstheme="minorHAnsi"/>
        </w:rPr>
      </w:pPr>
    </w:p>
    <w:tbl>
      <w:tblPr>
        <w:tblW w:w="907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22"/>
        <w:gridCol w:w="2197"/>
        <w:gridCol w:w="2127"/>
        <w:gridCol w:w="2126"/>
      </w:tblGrid>
      <w:tr w:rsidRPr="005311D0" w:rsidR="00264711" w:rsidTr="005D4F63" w14:paraId="422AE76C" w14:textId="77777777">
        <w:trPr>
          <w:trHeight w:val="510"/>
          <w:jc w:val="center"/>
        </w:trPr>
        <w:tc>
          <w:tcPr>
            <w:tcW w:w="2622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264711" w:rsidRDefault="00264711" w14:paraId="25105674" w14:textId="77777777">
            <w:pPr>
              <w:rPr>
                <w:rFonts w:cstheme="minorHAnsi"/>
              </w:rPr>
            </w:pPr>
          </w:p>
        </w:tc>
        <w:tc>
          <w:tcPr>
            <w:tcW w:w="6450" w:type="dxa"/>
            <w:gridSpan w:val="3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815539" w:rsidRDefault="00264711" w14:paraId="7ED1655F" w14:textId="77777777">
            <w:pPr>
              <w:jc w:val="center"/>
              <w:rPr>
                <w:rFonts w:cstheme="minorHAnsi"/>
                <w:b/>
              </w:rPr>
            </w:pPr>
            <w:r w:rsidRPr="005311D0">
              <w:rPr>
                <w:rFonts w:cstheme="minorHAnsi"/>
                <w:b/>
              </w:rPr>
              <w:t>Probabilidad de Ocurrencia</w:t>
            </w:r>
          </w:p>
        </w:tc>
      </w:tr>
      <w:tr w:rsidRPr="005311D0" w:rsidR="00264711" w:rsidTr="005D4F63" w14:paraId="7793C6F2" w14:textId="77777777">
        <w:trPr>
          <w:trHeight w:val="510"/>
          <w:jc w:val="center"/>
        </w:trPr>
        <w:tc>
          <w:tcPr>
            <w:tcW w:w="262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815539" w:rsidRDefault="00264711" w14:paraId="02FCE218" w14:textId="77777777">
            <w:pPr>
              <w:jc w:val="center"/>
              <w:rPr>
                <w:rFonts w:cstheme="minorHAnsi"/>
                <w:b/>
              </w:rPr>
            </w:pPr>
            <w:r w:rsidRPr="005311D0">
              <w:rPr>
                <w:rFonts w:cstheme="minorHAnsi"/>
                <w:b/>
              </w:rPr>
              <w:t>Impacto</w:t>
            </w:r>
          </w:p>
        </w:tc>
        <w:tc>
          <w:tcPr>
            <w:tcW w:w="219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815539" w:rsidRDefault="00264711" w14:paraId="3A7A6D9D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  <w:lang w:val="es-ES"/>
              </w:rPr>
              <w:t>Alto</w:t>
            </w:r>
          </w:p>
        </w:tc>
        <w:tc>
          <w:tcPr>
            <w:tcW w:w="212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815539" w:rsidRDefault="00264711" w14:paraId="05CBF10A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  <w:lang w:val="es-ES"/>
              </w:rPr>
              <w:t>Medio</w:t>
            </w:r>
          </w:p>
        </w:tc>
        <w:tc>
          <w:tcPr>
            <w:tcW w:w="212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815539" w:rsidRDefault="00264711" w14:paraId="7BEABE4F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  <w:lang w:val="es-ES"/>
              </w:rPr>
              <w:t>Bajo</w:t>
            </w:r>
          </w:p>
        </w:tc>
      </w:tr>
      <w:tr w:rsidRPr="005311D0" w:rsidR="005D4F63" w:rsidTr="005D4F63" w14:paraId="1547CFFA" w14:textId="77777777">
        <w:trPr>
          <w:trHeight w:val="685"/>
          <w:jc w:val="center"/>
        </w:trPr>
        <w:tc>
          <w:tcPr>
            <w:tcW w:w="262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815539" w:rsidP="00815539" w:rsidRDefault="00815539" w14:paraId="7B4421A1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  <w:lang w:val="es-ES"/>
              </w:rPr>
              <w:t>Alto</w:t>
            </w:r>
          </w:p>
        </w:tc>
        <w:tc>
          <w:tcPr>
            <w:tcW w:w="219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815539" w:rsidP="00815539" w:rsidRDefault="00815539" w14:paraId="7FCB1718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Importante</w:t>
            </w:r>
          </w:p>
        </w:tc>
        <w:tc>
          <w:tcPr>
            <w:tcW w:w="212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815539" w:rsidP="00815539" w:rsidRDefault="00815539" w14:paraId="2D41EC6E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Importante</w:t>
            </w:r>
          </w:p>
        </w:tc>
        <w:tc>
          <w:tcPr>
            <w:tcW w:w="212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815539" w:rsidP="00815539" w:rsidRDefault="00815539" w14:paraId="5518036A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Moderado</w:t>
            </w:r>
          </w:p>
        </w:tc>
      </w:tr>
      <w:tr w:rsidRPr="005311D0" w:rsidR="005D4F63" w:rsidTr="005D4F63" w14:paraId="5594379C" w14:textId="77777777">
        <w:trPr>
          <w:trHeight w:val="675"/>
          <w:jc w:val="center"/>
        </w:trPr>
        <w:tc>
          <w:tcPr>
            <w:tcW w:w="262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815539" w:rsidP="00815539" w:rsidRDefault="00815539" w14:paraId="7F0274D2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  <w:lang w:val="es-ES"/>
              </w:rPr>
              <w:t>Medio</w:t>
            </w:r>
          </w:p>
        </w:tc>
        <w:tc>
          <w:tcPr>
            <w:tcW w:w="219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815539" w:rsidP="00815539" w:rsidRDefault="00815539" w14:paraId="1C4895AD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Importante</w:t>
            </w:r>
          </w:p>
        </w:tc>
        <w:tc>
          <w:tcPr>
            <w:tcW w:w="212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815539" w:rsidP="00815539" w:rsidRDefault="00815539" w14:paraId="27A2CB37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Moderado</w:t>
            </w:r>
          </w:p>
        </w:tc>
        <w:tc>
          <w:tcPr>
            <w:tcW w:w="212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815539" w:rsidP="00815539" w:rsidRDefault="00815539" w14:paraId="2B5ACDC1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Tolerable</w:t>
            </w:r>
          </w:p>
        </w:tc>
      </w:tr>
      <w:tr w:rsidRPr="005311D0" w:rsidR="005D4F63" w:rsidTr="005D4F63" w14:paraId="7C8D8FCD" w14:textId="77777777">
        <w:trPr>
          <w:trHeight w:val="680"/>
          <w:jc w:val="center"/>
        </w:trPr>
        <w:tc>
          <w:tcPr>
            <w:tcW w:w="262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311D0" w:rsidR="00264711" w:rsidP="00815539" w:rsidRDefault="00264711" w14:paraId="322634FD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  <w:lang w:val="es-ES"/>
              </w:rPr>
              <w:t>Bajo</w:t>
            </w:r>
          </w:p>
        </w:tc>
        <w:tc>
          <w:tcPr>
            <w:tcW w:w="219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264711" w:rsidP="00815539" w:rsidRDefault="00815539" w14:paraId="7ECB952A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Moderado</w:t>
            </w:r>
          </w:p>
        </w:tc>
        <w:tc>
          <w:tcPr>
            <w:tcW w:w="212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264711" w:rsidP="00815539" w:rsidRDefault="00815539" w14:paraId="6326627E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Tolerable</w:t>
            </w:r>
          </w:p>
        </w:tc>
        <w:tc>
          <w:tcPr>
            <w:tcW w:w="212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311D0" w:rsidR="00264711" w:rsidP="00815539" w:rsidRDefault="00815539" w14:paraId="529D6DE3" w14:textId="77777777">
            <w:pPr>
              <w:jc w:val="center"/>
              <w:rPr>
                <w:rFonts w:cstheme="minorHAnsi"/>
              </w:rPr>
            </w:pPr>
            <w:r w:rsidRPr="005311D0">
              <w:rPr>
                <w:rFonts w:cstheme="minorHAnsi"/>
              </w:rPr>
              <w:t>Tolerable</w:t>
            </w:r>
          </w:p>
        </w:tc>
      </w:tr>
    </w:tbl>
    <w:p w:rsidRPr="005311D0" w:rsidR="00264711" w:rsidP="00264711" w:rsidRDefault="00264711" w14:paraId="5DD2B2B7" w14:textId="77777777">
      <w:pPr>
        <w:rPr>
          <w:rFonts w:cstheme="minorHAnsi"/>
        </w:rPr>
      </w:pPr>
    </w:p>
    <w:p w:rsidRPr="005311D0" w:rsidR="00832485" w:rsidP="00264711" w:rsidRDefault="00832485" w14:paraId="771F116F" w14:textId="77777777">
      <w:pPr>
        <w:rPr>
          <w:rFonts w:cstheme="minorHAnsi"/>
        </w:rPr>
      </w:pPr>
    </w:p>
    <w:p w:rsidRPr="005311D0" w:rsidR="00153F11" w:rsidP="00153F11" w:rsidRDefault="005D4F63" w14:paraId="7DECD24C" w14:textId="77777777">
      <w:pPr>
        <w:pStyle w:val="Ttulo2"/>
        <w:rPr>
          <w:rFonts w:asciiTheme="minorHAnsi" w:hAnsiTheme="minorHAnsi" w:cstheme="minorHAnsi"/>
          <w:color w:val="000000" w:themeColor="text1"/>
        </w:rPr>
      </w:pPr>
      <w:r w:rsidRPr="005311D0">
        <w:rPr>
          <w:rFonts w:asciiTheme="minorHAnsi" w:hAnsiTheme="minorHAnsi" w:cstheme="minorHAnsi"/>
          <w:color w:val="000000" w:themeColor="text1"/>
        </w:rPr>
        <w:t>Estrategias</w:t>
      </w:r>
    </w:p>
    <w:p w:rsidRPr="005311D0" w:rsidR="00153F11" w:rsidP="00153F11" w:rsidRDefault="00153F11" w14:paraId="014C9AEF" w14:textId="77777777">
      <w:pPr>
        <w:rPr>
          <w:rFonts w:cstheme="minorHAnsi"/>
        </w:rPr>
      </w:pPr>
      <w:r w:rsidRPr="005311D0">
        <w:rPr>
          <w:rFonts w:cstheme="minorHAnsi"/>
        </w:rPr>
        <w:t>A partir de la Lista de Riesgos priorizada y los atributos de probabilidad de ocurrencia e impacto, se deberá seleccionar una estrategia para los riesgos a tratar, y en consecuencia el plan de acción.</w:t>
      </w:r>
    </w:p>
    <w:p w:rsidRPr="005311D0" w:rsidR="00382733" w:rsidP="00382733" w:rsidRDefault="00153F11" w14:paraId="72E076E6" w14:textId="77777777">
      <w:pPr>
        <w:rPr>
          <w:rFonts w:cstheme="minorHAnsi"/>
        </w:rPr>
      </w:pPr>
      <w:r w:rsidRPr="005311D0">
        <w:rPr>
          <w:rFonts w:cstheme="minorHAnsi"/>
        </w:rPr>
        <w:t xml:space="preserve">Las estrategias posibles </w:t>
      </w:r>
      <w:r w:rsidRPr="005311D0" w:rsidR="00382733">
        <w:rPr>
          <w:rFonts w:cstheme="minorHAnsi"/>
        </w:rPr>
        <w:t>son:</w:t>
      </w:r>
    </w:p>
    <w:p w:rsidRPr="005311D0" w:rsidR="00153F11" w:rsidP="00382733" w:rsidRDefault="00153F11" w14:paraId="283E389D" w14:textId="77777777">
      <w:pPr>
        <w:pStyle w:val="Prrafodelista"/>
        <w:numPr>
          <w:ilvl w:val="0"/>
          <w:numId w:val="12"/>
        </w:numPr>
        <w:rPr>
          <w:rFonts w:cstheme="minorHAnsi"/>
        </w:rPr>
      </w:pPr>
      <w:r w:rsidRPr="005311D0">
        <w:rPr>
          <w:rFonts w:cstheme="minorHAnsi"/>
        </w:rPr>
        <w:t>Evitar</w:t>
      </w:r>
      <w:r w:rsidRPr="005311D0" w:rsidR="00382733">
        <w:rPr>
          <w:rFonts w:cstheme="minorHAnsi"/>
        </w:rPr>
        <w:t xml:space="preserve">: </w:t>
      </w:r>
      <w:r w:rsidRPr="005311D0">
        <w:rPr>
          <w:rFonts w:cstheme="minorHAnsi"/>
        </w:rPr>
        <w:t>Cambiar el plan de proyecto para eliminar el riesgo, se evita totalmente.</w:t>
      </w:r>
    </w:p>
    <w:p w:rsidRPr="005311D0" w:rsidR="00153F11" w:rsidP="6299D3B3" w:rsidRDefault="00153F11" w14:paraId="760EA2FE" w14:textId="77777777">
      <w:pPr>
        <w:pStyle w:val="Prrafodelista"/>
        <w:numPr>
          <w:ilvl w:val="0"/>
          <w:numId w:val="12"/>
        </w:numPr>
        <w:rPr>
          <w:rFonts w:cs="Calibri" w:cstheme="minorAscii"/>
        </w:rPr>
      </w:pPr>
      <w:r w:rsidRPr="6299D3B3" w:rsidR="00153F11">
        <w:rPr>
          <w:rFonts w:cs="Calibri" w:cstheme="minorAscii"/>
        </w:rPr>
        <w:t>Transferir</w:t>
      </w:r>
      <w:r w:rsidRPr="6299D3B3" w:rsidR="00382733">
        <w:rPr>
          <w:rFonts w:cs="Calibri" w:cstheme="minorAscii"/>
        </w:rPr>
        <w:t>: t</w:t>
      </w:r>
      <w:r w:rsidRPr="6299D3B3" w:rsidR="00153F11">
        <w:rPr>
          <w:rFonts w:cs="Calibri" w:cstheme="minorAscii"/>
        </w:rPr>
        <w:t xml:space="preserve">rasladar las consecuencias (impacto) del riesgo a una tercera parte, </w:t>
      </w:r>
      <w:bookmarkStart w:name="_Int_bQEsD2cs" w:id="1035160505"/>
      <w:r w:rsidRPr="6299D3B3" w:rsidR="00153F11">
        <w:rPr>
          <w:rFonts w:cs="Calibri" w:cstheme="minorAscii"/>
        </w:rPr>
        <w:t>conjuntamente con</w:t>
      </w:r>
      <w:bookmarkEnd w:id="1035160505"/>
      <w:r w:rsidRPr="6299D3B3" w:rsidR="00153F11">
        <w:rPr>
          <w:rFonts w:cs="Calibri" w:cstheme="minorAscii"/>
        </w:rPr>
        <w:t xml:space="preserve"> la respuesta.</w:t>
      </w:r>
    </w:p>
    <w:p w:rsidRPr="005311D0" w:rsidR="00153F11" w:rsidP="00382733" w:rsidRDefault="00153F11" w14:paraId="2A8FE0D0" w14:textId="77777777">
      <w:pPr>
        <w:pStyle w:val="Prrafodelista"/>
        <w:numPr>
          <w:ilvl w:val="0"/>
          <w:numId w:val="12"/>
        </w:numPr>
        <w:rPr>
          <w:rFonts w:cstheme="minorHAnsi"/>
        </w:rPr>
      </w:pPr>
      <w:r w:rsidRPr="005311D0">
        <w:rPr>
          <w:rFonts w:cstheme="minorHAnsi"/>
        </w:rPr>
        <w:t>Mitigar</w:t>
      </w:r>
      <w:r w:rsidRPr="005311D0" w:rsidR="00382733">
        <w:rPr>
          <w:rFonts w:cstheme="minorHAnsi"/>
        </w:rPr>
        <w:t>: r</w:t>
      </w:r>
      <w:r w:rsidRPr="005311D0">
        <w:rPr>
          <w:rFonts w:cstheme="minorHAnsi"/>
        </w:rPr>
        <w:t>educir la probabilidad de ocurrencia de o el impacto del riesgo a niveles aceptables a través de acciones tempranas.</w:t>
      </w:r>
    </w:p>
    <w:p w:rsidRPr="005311D0" w:rsidR="00153F11" w:rsidP="00382733" w:rsidRDefault="001B66BD" w14:paraId="6CB04CD3" w14:textId="77777777">
      <w:pPr>
        <w:pStyle w:val="Prrafodelista"/>
        <w:numPr>
          <w:ilvl w:val="0"/>
          <w:numId w:val="12"/>
        </w:numPr>
        <w:rPr>
          <w:rFonts w:cstheme="minorHAnsi"/>
        </w:rPr>
      </w:pPr>
      <w:r w:rsidRPr="005311D0">
        <w:rPr>
          <w:rFonts w:cstheme="minorHAnsi"/>
        </w:rPr>
        <w:t>Aceptar</w:t>
      </w:r>
      <w:r w:rsidRPr="005311D0" w:rsidR="00382733">
        <w:rPr>
          <w:rFonts w:cstheme="minorHAnsi"/>
        </w:rPr>
        <w:t>: e</w:t>
      </w:r>
      <w:r w:rsidRPr="005311D0" w:rsidR="00153F11">
        <w:rPr>
          <w:rFonts w:cstheme="minorHAnsi"/>
        </w:rPr>
        <w:t>l equipo de proyecto decide aceptar las consecuencias (impacto) del riesgo.</w:t>
      </w:r>
    </w:p>
    <w:p w:rsidR="00153F11" w:rsidP="6299D3B3" w:rsidRDefault="00153F11" w14:paraId="03788658" w14:textId="4E955374">
      <w:pPr>
        <w:rPr>
          <w:rFonts w:cs="Calibri" w:cstheme="minorAscii"/>
        </w:rPr>
      </w:pPr>
      <w:r w:rsidRPr="6299D3B3" w:rsidR="00153F11">
        <w:rPr>
          <w:rFonts w:cs="Calibri" w:cstheme="minorAscii"/>
        </w:rPr>
        <w:t xml:space="preserve">Para la selección de la estrategia </w:t>
      </w:r>
      <w:r w:rsidRPr="6299D3B3" w:rsidR="00382733">
        <w:rPr>
          <w:rFonts w:cs="Calibri" w:cstheme="minorAscii"/>
        </w:rPr>
        <w:t>se puede utilizar el siguiente cuadro como</w:t>
      </w:r>
      <w:r w:rsidRPr="6299D3B3" w:rsidR="00153F11">
        <w:rPr>
          <w:rFonts w:cs="Calibri" w:cstheme="minorAscii"/>
        </w:rPr>
        <w:t xml:space="preserve"> </w:t>
      </w:r>
      <w:r w:rsidRPr="6299D3B3" w:rsidR="00382733">
        <w:rPr>
          <w:rFonts w:cs="Calibri" w:cstheme="minorAscii"/>
        </w:rPr>
        <w:t>guía.</w:t>
      </w:r>
    </w:p>
    <w:p w:rsidRPr="005311D0" w:rsidR="00382733" w:rsidP="6299D3B3" w:rsidRDefault="001B66BD" w14:textId="77777777" w14:paraId="72FBABD8">
      <w:pPr>
        <w:jc w:val="center"/>
        <w:rPr>
          <w:rFonts w:eastAsia="Times New Roman" w:cs="Calibri" w:cstheme="minorAscii"/>
          <w:sz w:val="20"/>
          <w:szCs w:val="20"/>
          <w:lang w:val="es-ES" w:eastAsia="es-ES"/>
        </w:rPr>
      </w:pPr>
      <w:r w:rsidRPr="005311D0">
        <w:rPr>
          <w:rFonts w:eastAsia="Times New Roman" w:cstheme="minorHAnsi"/>
          <w:sz w:val="20"/>
          <w:szCs w:val="24"/>
          <w:lang w:val="es-ES" w:eastAsia="es-ES"/>
        </w:rPr>
        <w:object w:dxaOrig="6036" w:dyaOrig="4785" w14:anchorId="3BFC6B8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02.25pt;height:239.25pt" o:ole="" type="#_x0000_t75">
            <v:imagedata o:title="" r:id="rId7"/>
          </v:shape>
          <o:OLEObject Type="Embed" ProgID="Visio.Drawing.11" ShapeID="_x0000_i1025" DrawAspect="Content" ObjectID="_1708849419" r:id="rId8"/>
        </w:object>
      </w:r>
    </w:p>
    <w:sectPr w:rsidRPr="005311D0" w:rsidR="00DE2977" w:rsidSect="004B02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3F7F" w:rsidP="007D6D6A" w:rsidRDefault="00C73F7F" w14:paraId="701FA721" w14:textId="77777777">
      <w:pPr>
        <w:spacing w:after="0" w:line="240" w:lineRule="auto"/>
      </w:pPr>
      <w:r>
        <w:separator/>
      </w:r>
    </w:p>
  </w:endnote>
  <w:endnote w:type="continuationSeparator" w:id="0">
    <w:p w:rsidR="00C73F7F" w:rsidP="007D6D6A" w:rsidRDefault="00C73F7F" w14:paraId="192BE3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466" w:rsidRDefault="00DF3466" w14:paraId="400CB45C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466" w:rsidP="6299D3B3" w:rsidRDefault="00DF3466" w14:paraId="5D3E193F" w14:textId="0A702640">
    <w:pPr>
      <w:pStyle w:val="Piedepgina"/>
      <w:ind w:left="10620"/>
      <w:rPr>
        <w:noProof w:val="0"/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466" w:rsidRDefault="00DF3466" w14:paraId="369F086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3F7F" w:rsidP="007D6D6A" w:rsidRDefault="00C73F7F" w14:paraId="1F4E627E" w14:textId="77777777">
      <w:pPr>
        <w:spacing w:after="0" w:line="240" w:lineRule="auto"/>
      </w:pPr>
      <w:r>
        <w:separator/>
      </w:r>
    </w:p>
  </w:footnote>
  <w:footnote w:type="continuationSeparator" w:id="0">
    <w:p w:rsidR="00C73F7F" w:rsidP="007D6D6A" w:rsidRDefault="00C73F7F" w14:paraId="3AF669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466" w:rsidRDefault="00DF3466" w14:paraId="34FAB61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4299" w:type="dxa"/>
      <w:tblInd w:w="-31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55"/>
      <w:gridCol w:w="4600"/>
      <w:gridCol w:w="4602"/>
      <w:gridCol w:w="2542"/>
    </w:tblGrid>
    <w:tr w:rsidRPr="005311D0" w:rsidR="005311D0" w:rsidTr="6299D3B3" w14:paraId="6C1F633D" w14:textId="77777777">
      <w:trPr>
        <w:cantSplit/>
        <w:trHeight w:val="362"/>
      </w:trPr>
      <w:tc>
        <w:tcPr>
          <w:tcW w:w="2555" w:type="dxa"/>
          <w:vMerge w:val="restart"/>
          <w:tcMar/>
          <w:vAlign w:val="center"/>
        </w:tcPr>
        <w:p w:rsidRPr="005311D0" w:rsidR="005311D0" w:rsidP="005311D0" w:rsidRDefault="00DF3466" w14:paraId="38352D6A" w14:textId="1D74B819">
          <w:pPr>
            <w:jc w:val="center"/>
            <w:rPr>
              <w:rFonts w:cstheme="minorHAnsi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1C75E57" wp14:editId="787AFF7A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2" w:type="dxa"/>
          <w:gridSpan w:val="2"/>
          <w:tcMar/>
          <w:vAlign w:val="center"/>
        </w:tcPr>
        <w:p w:rsidRPr="005311D0" w:rsidR="005311D0" w:rsidP="6299D3B3" w:rsidRDefault="005311D0" w14:paraId="6B1C0B61" w14:textId="5FD644F0">
          <w:pPr>
            <w:pStyle w:val="Normal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Pr="6299D3B3" w:rsidR="6299D3B3">
            <w:rPr>
              <w:rFonts w:cs="Calibri" w:cstheme="minorAscii"/>
              <w:b w:val="1"/>
              <w:bCs w:val="1"/>
              <w:sz w:val="20"/>
              <w:szCs w:val="20"/>
            </w:rPr>
            <w:t>AI Assistant</w:t>
          </w:r>
        </w:p>
      </w:tc>
      <w:tc>
        <w:tcPr>
          <w:tcW w:w="2542" w:type="dxa"/>
          <w:vMerge w:val="restart"/>
          <w:tcMar/>
          <w:vAlign w:val="center"/>
        </w:tcPr>
        <w:p w:rsidRPr="005311D0" w:rsidR="005311D0" w:rsidP="6299D3B3" w:rsidRDefault="005311D0" w14:paraId="0A760160" w14:textId="1D167D3D">
          <w:pPr>
            <w:pStyle w:val="Normal"/>
            <w:tabs>
              <w:tab w:val="left" w:pos="1135"/>
            </w:tabs>
            <w:ind w:right="68"/>
            <w:jc w:val="center"/>
          </w:pPr>
          <w:r w:rsidR="6299D3B3">
            <w:drawing>
              <wp:inline wp14:editId="38BF9EC5" wp14:anchorId="411F8207">
                <wp:extent cx="1057275" cy="933450"/>
                <wp:effectExtent l="0" t="0" r="0" b="0"/>
                <wp:docPr id="6524545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a7f648b1f174d7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  <w:tr w:rsidRPr="005311D0" w:rsidR="007D6D6A" w:rsidTr="6299D3B3" w14:paraId="72DC3ABA" w14:textId="77777777">
      <w:trPr>
        <w:cantSplit/>
        <w:trHeight w:val="362"/>
      </w:trPr>
      <w:tc>
        <w:tcPr>
          <w:tcW w:w="2555" w:type="dxa"/>
          <w:vMerge/>
          <w:tcMar/>
        </w:tcPr>
        <w:p w:rsidRPr="005311D0" w:rsidR="007D6D6A" w:rsidP="00A41CFE" w:rsidRDefault="007D6D6A" w14:paraId="0B2F112D" w14:textId="77777777">
          <w:pPr>
            <w:rPr>
              <w:rFonts w:cstheme="minorHAnsi"/>
              <w:sz w:val="20"/>
              <w:szCs w:val="20"/>
            </w:rPr>
          </w:pPr>
        </w:p>
      </w:tc>
      <w:tc>
        <w:tcPr>
          <w:tcW w:w="9202" w:type="dxa"/>
          <w:gridSpan w:val="2"/>
          <w:tcMar/>
          <w:vAlign w:val="center"/>
        </w:tcPr>
        <w:p w:rsidRPr="005311D0" w:rsidR="007D6D6A" w:rsidP="007D6D6A" w:rsidRDefault="001D623C" w14:paraId="27B2A21F" w14:textId="133A1A38">
          <w:pPr>
            <w:jc w:val="center"/>
            <w:rPr>
              <w:rFonts w:cstheme="minorHAnsi"/>
              <w:b/>
              <w:sz w:val="20"/>
              <w:szCs w:val="20"/>
              <w:lang w:val="es-ES"/>
            </w:rPr>
          </w:pPr>
          <w:r>
            <w:rPr>
              <w:rFonts w:cstheme="minorHAnsi"/>
              <w:b/>
              <w:sz w:val="20"/>
              <w:szCs w:val="20"/>
            </w:rPr>
            <w:t>Prácticas Profesionalizantes</w:t>
          </w:r>
        </w:p>
      </w:tc>
      <w:tc>
        <w:tcPr>
          <w:tcW w:w="2542" w:type="dxa"/>
          <w:vMerge/>
          <w:tcMar/>
        </w:tcPr>
        <w:p w:rsidRPr="005311D0" w:rsidR="007D6D6A" w:rsidP="00A41CFE" w:rsidRDefault="007D6D6A" w14:paraId="0B0250A3" w14:textId="77777777">
          <w:pPr>
            <w:rPr>
              <w:rFonts w:cstheme="minorHAnsi"/>
              <w:sz w:val="20"/>
              <w:szCs w:val="20"/>
              <w:lang w:val="es-ES"/>
            </w:rPr>
          </w:pPr>
        </w:p>
      </w:tc>
    </w:tr>
    <w:tr w:rsidRPr="005311D0" w:rsidR="007D6D6A" w:rsidTr="6299D3B3" w14:paraId="55CC0A54" w14:textId="77777777">
      <w:trPr>
        <w:cantSplit/>
        <w:trHeight w:val="283"/>
      </w:trPr>
      <w:tc>
        <w:tcPr>
          <w:tcW w:w="2555" w:type="dxa"/>
          <w:vMerge/>
          <w:tcMar/>
        </w:tcPr>
        <w:p w:rsidRPr="005311D0" w:rsidR="007D6D6A" w:rsidP="00A41CFE" w:rsidRDefault="007D6D6A" w14:paraId="05C5F6A6" w14:textId="77777777">
          <w:pPr>
            <w:rPr>
              <w:rFonts w:cstheme="minorHAnsi"/>
              <w:sz w:val="20"/>
              <w:szCs w:val="20"/>
              <w:lang w:val="es-ES"/>
            </w:rPr>
          </w:pPr>
        </w:p>
      </w:tc>
      <w:tc>
        <w:tcPr>
          <w:tcW w:w="4600" w:type="dxa"/>
          <w:tcMar/>
          <w:vAlign w:val="center"/>
        </w:tcPr>
        <w:p w:rsidRPr="005311D0" w:rsidR="007D6D6A" w:rsidP="00A41CFE" w:rsidRDefault="005311D0" w14:paraId="1693E233" w14:textId="18288803">
          <w:pPr>
            <w:jc w:val="center"/>
            <w:rPr>
              <w:rFonts w:cstheme="minorHAnsi"/>
              <w:b/>
              <w:sz w:val="20"/>
              <w:szCs w:val="20"/>
            </w:rPr>
          </w:pPr>
          <w:r w:rsidRPr="005311D0">
            <w:rPr>
              <w:rFonts w:cstheme="minorHAnsi"/>
              <w:b/>
              <w:sz w:val="20"/>
              <w:szCs w:val="20"/>
            </w:rPr>
            <w:t>Versión 1.</w:t>
          </w:r>
          <w:r>
            <w:rPr>
              <w:rFonts w:cstheme="minorHAnsi"/>
              <w:b/>
              <w:sz w:val="20"/>
              <w:szCs w:val="20"/>
            </w:rPr>
            <w:t>0</w:t>
          </w:r>
        </w:p>
      </w:tc>
      <w:tc>
        <w:tcPr>
          <w:tcW w:w="4602" w:type="dxa"/>
          <w:tcMar/>
          <w:vAlign w:val="center"/>
        </w:tcPr>
        <w:p w:rsidRPr="005311D0" w:rsidR="007D6D6A" w:rsidP="6299D3B3" w:rsidRDefault="005311D0" w14:paraId="4259723A" w14:textId="294972FA">
          <w:pPr>
            <w:jc w:val="center"/>
            <w:rPr>
              <w:rFonts w:cs="Calibri" w:cstheme="minorAscii"/>
              <w:b w:val="1"/>
              <w:bCs w:val="1"/>
              <w:sz w:val="20"/>
              <w:szCs w:val="20"/>
            </w:rPr>
          </w:pPr>
          <w:r w:rsidRPr="6299D3B3" w:rsidR="6299D3B3">
            <w:rPr>
              <w:rFonts w:cs="Calibri" w:cstheme="minorAscii"/>
              <w:b w:val="1"/>
              <w:bCs w:val="1"/>
              <w:sz w:val="20"/>
              <w:szCs w:val="20"/>
            </w:rPr>
            <w:t>20</w:t>
          </w:r>
          <w:r w:rsidRPr="6299D3B3" w:rsidR="6299D3B3">
            <w:rPr>
              <w:rFonts w:cs="Calibri" w:cstheme="minorAscii"/>
              <w:b w:val="1"/>
              <w:bCs w:val="1"/>
              <w:sz w:val="20"/>
              <w:szCs w:val="20"/>
            </w:rPr>
            <w:t>24</w:t>
          </w:r>
        </w:p>
      </w:tc>
      <w:tc>
        <w:tcPr>
          <w:tcW w:w="2542" w:type="dxa"/>
          <w:vMerge/>
          <w:tcMar/>
        </w:tcPr>
        <w:p w:rsidRPr="005311D0" w:rsidR="007D6D6A" w:rsidP="00A41CFE" w:rsidRDefault="007D6D6A" w14:paraId="7C8001A5" w14:textId="77777777">
          <w:pPr>
            <w:rPr>
              <w:rFonts w:cstheme="minorHAnsi"/>
              <w:sz w:val="20"/>
              <w:szCs w:val="20"/>
            </w:rPr>
          </w:pPr>
        </w:p>
      </w:tc>
    </w:tr>
  </w:tbl>
  <w:p w:rsidRPr="005311D0" w:rsidR="007D6D6A" w:rsidRDefault="007D6D6A" w14:paraId="0FB52E3B" w14:textId="77777777">
    <w:pPr>
      <w:pStyle w:val="Encabezado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466" w:rsidRDefault="00DF3466" w14:paraId="773A8B5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n+5ZoLGtYssOI" int2:id="lsxgtYNY">
      <int2:state int2:type="AugLoop_Text_Critique" int2:value="Rejected"/>
    </int2:textHash>
    <int2:textHash int2:hashCode="SgKBEDCWK4QOYT" int2:id="vIchp78E">
      <int2:state int2:type="AugLoop_Text_Critique" int2:value="Rejected"/>
    </int2:textHash>
    <int2:textHash int2:hashCode="J6lhKzIH6w8M1Q" int2:id="KQ5Ptq6M">
      <int2:state int2:type="AugLoop_Text_Critique" int2:value="Rejected"/>
    </int2:textHash>
    <int2:bookmark int2:bookmarkName="_Int_bQEsD2cs" int2:invalidationBookmarkName="" int2:hashCode="j+V0DmWgCupR24" int2:id="dEI9H90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DD1"/>
    <w:multiLevelType w:val="hybridMultilevel"/>
    <w:tmpl w:val="0ADCE00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6E5D97"/>
    <w:multiLevelType w:val="hybridMultilevel"/>
    <w:tmpl w:val="60E81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702CF"/>
    <w:multiLevelType w:val="multilevel"/>
    <w:tmpl w:val="81D8BCCE"/>
    <w:styleLink w:val="EstiloConvietas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13667066"/>
    <w:multiLevelType w:val="multilevel"/>
    <w:tmpl w:val="81D8BCCE"/>
    <w:numStyleLink w:val="EstiloConvietas"/>
  </w:abstractNum>
  <w:abstractNum w:abstractNumId="4" w15:restartNumberingAfterBreak="0">
    <w:nsid w:val="1FB7601A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CA7768"/>
    <w:multiLevelType w:val="hybridMultilevel"/>
    <w:tmpl w:val="553A0568"/>
    <w:lvl w:ilvl="0" w:tplc="CF9055B0">
      <w:start w:val="1"/>
      <w:numFmt w:val="bullet"/>
      <w:lvlText w:val="─"/>
      <w:lvlJc w:val="left"/>
      <w:pPr>
        <w:ind w:left="720" w:hanging="360"/>
      </w:pPr>
      <w:rPr>
        <w:rFonts w:hint="default" w:ascii="Calibri" w:hAnsi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1F42B0"/>
    <w:multiLevelType w:val="hybridMultilevel"/>
    <w:tmpl w:val="4CB29E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13C02"/>
    <w:multiLevelType w:val="hybridMultilevel"/>
    <w:tmpl w:val="D3D07610"/>
    <w:lvl w:ilvl="0" w:tplc="CF9055B0">
      <w:start w:val="1"/>
      <w:numFmt w:val="bullet"/>
      <w:lvlText w:val="─"/>
      <w:lvlJc w:val="left"/>
      <w:pPr>
        <w:ind w:left="720" w:hanging="360"/>
      </w:pPr>
      <w:rPr>
        <w:rFonts w:hint="default" w:ascii="Calibri" w:hAnsi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D039E4"/>
    <w:multiLevelType w:val="hybridMultilevel"/>
    <w:tmpl w:val="413054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B1FE0"/>
    <w:multiLevelType w:val="hybridMultilevel"/>
    <w:tmpl w:val="1176331A"/>
    <w:lvl w:ilvl="0" w:tplc="CF9055B0">
      <w:start w:val="1"/>
      <w:numFmt w:val="bullet"/>
      <w:lvlText w:val="─"/>
      <w:lvlJc w:val="left"/>
      <w:pPr>
        <w:ind w:left="720" w:hanging="360"/>
      </w:pPr>
      <w:rPr>
        <w:rFonts w:hint="default" w:ascii="Calibri" w:hAnsi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2201E3"/>
    <w:multiLevelType w:val="hybridMultilevel"/>
    <w:tmpl w:val="118EF3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CF9055B0">
      <w:start w:val="1"/>
      <w:numFmt w:val="bullet"/>
      <w:lvlText w:val="─"/>
      <w:lvlJc w:val="left"/>
      <w:pPr>
        <w:ind w:left="1440" w:hanging="360"/>
      </w:pPr>
      <w:rPr>
        <w:rFonts w:hint="default" w:ascii="Calibri" w:hAnsi="Calibri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519A5"/>
    <w:multiLevelType w:val="hybridMultilevel"/>
    <w:tmpl w:val="D956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422C1"/>
    <w:multiLevelType w:val="hybridMultilevel"/>
    <w:tmpl w:val="DE76E4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0304"/>
    <w:multiLevelType w:val="hybridMultilevel"/>
    <w:tmpl w:val="99306DF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A526825"/>
    <w:multiLevelType w:val="hybridMultilevel"/>
    <w:tmpl w:val="4950F4A8"/>
    <w:lvl w:ilvl="0" w:tplc="CF9055B0">
      <w:start w:val="1"/>
      <w:numFmt w:val="bullet"/>
      <w:lvlText w:val="─"/>
      <w:lvlJc w:val="left"/>
      <w:pPr>
        <w:ind w:left="720" w:hanging="360"/>
      </w:pPr>
      <w:rPr>
        <w:rFonts w:hint="default" w:ascii="Calibri" w:hAnsi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14"/>
  </w:num>
  <w:num w:numId="12">
    <w:abstractNumId w:val="13"/>
  </w:num>
  <w:num w:numId="13">
    <w:abstractNumId w:val="2"/>
  </w:num>
  <w:num w:numId="14">
    <w:abstractNumId w:val="3"/>
  </w:num>
  <w:num w:numId="15">
    <w:abstractNumId w:val="11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E3"/>
    <w:rsid w:val="00032391"/>
    <w:rsid w:val="00072159"/>
    <w:rsid w:val="00074B5F"/>
    <w:rsid w:val="00093243"/>
    <w:rsid w:val="00125C08"/>
    <w:rsid w:val="001424E5"/>
    <w:rsid w:val="00153F11"/>
    <w:rsid w:val="00164D79"/>
    <w:rsid w:val="001917F8"/>
    <w:rsid w:val="001A0BAE"/>
    <w:rsid w:val="001B66BD"/>
    <w:rsid w:val="001D623C"/>
    <w:rsid w:val="00223D0D"/>
    <w:rsid w:val="00264711"/>
    <w:rsid w:val="00290973"/>
    <w:rsid w:val="002A5555"/>
    <w:rsid w:val="002C2E9B"/>
    <w:rsid w:val="00326CD6"/>
    <w:rsid w:val="00382733"/>
    <w:rsid w:val="00384E19"/>
    <w:rsid w:val="00384F66"/>
    <w:rsid w:val="00394BF8"/>
    <w:rsid w:val="003D7E60"/>
    <w:rsid w:val="00446A50"/>
    <w:rsid w:val="004B02AD"/>
    <w:rsid w:val="004B2F54"/>
    <w:rsid w:val="004D3F2A"/>
    <w:rsid w:val="00524DA8"/>
    <w:rsid w:val="005311D0"/>
    <w:rsid w:val="005421C1"/>
    <w:rsid w:val="005756D0"/>
    <w:rsid w:val="00581116"/>
    <w:rsid w:val="005A1554"/>
    <w:rsid w:val="005D2D93"/>
    <w:rsid w:val="005D4F63"/>
    <w:rsid w:val="00622FFA"/>
    <w:rsid w:val="00630215"/>
    <w:rsid w:val="00702D65"/>
    <w:rsid w:val="0074351F"/>
    <w:rsid w:val="0075109C"/>
    <w:rsid w:val="00784C65"/>
    <w:rsid w:val="007D6D6A"/>
    <w:rsid w:val="00812194"/>
    <w:rsid w:val="00815539"/>
    <w:rsid w:val="00832485"/>
    <w:rsid w:val="0088246B"/>
    <w:rsid w:val="008B51BA"/>
    <w:rsid w:val="008D2B9A"/>
    <w:rsid w:val="00931906"/>
    <w:rsid w:val="00967B50"/>
    <w:rsid w:val="009F5C49"/>
    <w:rsid w:val="009F5F61"/>
    <w:rsid w:val="00A14FF9"/>
    <w:rsid w:val="00A4634C"/>
    <w:rsid w:val="00A63278"/>
    <w:rsid w:val="00B549A7"/>
    <w:rsid w:val="00B6351D"/>
    <w:rsid w:val="00BB1F69"/>
    <w:rsid w:val="00BC10FF"/>
    <w:rsid w:val="00BF40A0"/>
    <w:rsid w:val="00BF7E3F"/>
    <w:rsid w:val="00C4024C"/>
    <w:rsid w:val="00C432B0"/>
    <w:rsid w:val="00C73F7F"/>
    <w:rsid w:val="00C761E3"/>
    <w:rsid w:val="00CA5004"/>
    <w:rsid w:val="00D23BBF"/>
    <w:rsid w:val="00D7348B"/>
    <w:rsid w:val="00D94FFB"/>
    <w:rsid w:val="00DA1F5C"/>
    <w:rsid w:val="00DE22A3"/>
    <w:rsid w:val="00DE2977"/>
    <w:rsid w:val="00DE6379"/>
    <w:rsid w:val="00DE64D9"/>
    <w:rsid w:val="00DF3466"/>
    <w:rsid w:val="00E275EB"/>
    <w:rsid w:val="00E36B25"/>
    <w:rsid w:val="00E52012"/>
    <w:rsid w:val="00E95726"/>
    <w:rsid w:val="00EC18A2"/>
    <w:rsid w:val="00F205BA"/>
    <w:rsid w:val="00F2700A"/>
    <w:rsid w:val="00F84F93"/>
    <w:rsid w:val="00FE7E70"/>
    <w:rsid w:val="00FF375A"/>
    <w:rsid w:val="0103FFE5"/>
    <w:rsid w:val="014F1DF2"/>
    <w:rsid w:val="02EAEE53"/>
    <w:rsid w:val="041A8BBF"/>
    <w:rsid w:val="0770BE63"/>
    <w:rsid w:val="09283A27"/>
    <w:rsid w:val="0A7CE47E"/>
    <w:rsid w:val="0A9E9F82"/>
    <w:rsid w:val="0AB2CFB1"/>
    <w:rsid w:val="0AB2CFB1"/>
    <w:rsid w:val="0DE282ED"/>
    <w:rsid w:val="0E54568B"/>
    <w:rsid w:val="11221135"/>
    <w:rsid w:val="11221135"/>
    <w:rsid w:val="146EC222"/>
    <w:rsid w:val="1804CC91"/>
    <w:rsid w:val="192D231A"/>
    <w:rsid w:val="1E00943D"/>
    <w:rsid w:val="1E00943D"/>
    <w:rsid w:val="1F9C649E"/>
    <w:rsid w:val="237915DB"/>
    <w:rsid w:val="27315EC5"/>
    <w:rsid w:val="27E72650"/>
    <w:rsid w:val="27E72650"/>
    <w:rsid w:val="2857E0B6"/>
    <w:rsid w:val="28CD2F26"/>
    <w:rsid w:val="297ACC3A"/>
    <w:rsid w:val="2A3E6487"/>
    <w:rsid w:val="2C04CFE8"/>
    <w:rsid w:val="31788E1B"/>
    <w:rsid w:val="33C4C3C0"/>
    <w:rsid w:val="39840A50"/>
    <w:rsid w:val="3CB1C649"/>
    <w:rsid w:val="3E6C2A0C"/>
    <w:rsid w:val="3E915EA9"/>
    <w:rsid w:val="408A1E6B"/>
    <w:rsid w:val="44B58220"/>
    <w:rsid w:val="4615A394"/>
    <w:rsid w:val="4687C227"/>
    <w:rsid w:val="46B404F8"/>
    <w:rsid w:val="48953050"/>
    <w:rsid w:val="48953050"/>
    <w:rsid w:val="48DF50C5"/>
    <w:rsid w:val="493DF7C4"/>
    <w:rsid w:val="4C7C39F8"/>
    <w:rsid w:val="5000224D"/>
    <w:rsid w:val="50A04235"/>
    <w:rsid w:val="54D39370"/>
    <w:rsid w:val="5514D3D7"/>
    <w:rsid w:val="58138475"/>
    <w:rsid w:val="59C95E1E"/>
    <w:rsid w:val="60F5D8DB"/>
    <w:rsid w:val="61021B84"/>
    <w:rsid w:val="6198EE1B"/>
    <w:rsid w:val="6299D3B3"/>
    <w:rsid w:val="65D58CA7"/>
    <w:rsid w:val="666C5F3E"/>
    <w:rsid w:val="69A40000"/>
    <w:rsid w:val="69A40000"/>
    <w:rsid w:val="6AE5B055"/>
    <w:rsid w:val="6EED2ED2"/>
    <w:rsid w:val="775D1D9E"/>
    <w:rsid w:val="7CF1C48C"/>
    <w:rsid w:val="7CF1C48C"/>
    <w:rsid w:val="7FB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DD41"/>
  <w15:docId w15:val="{DACD5A82-ED79-4608-A2A7-2CEECA0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5F61"/>
  </w:style>
  <w:style w:type="paragraph" w:styleId="Ttulo1">
    <w:name w:val="heading 1"/>
    <w:basedOn w:val="Normal"/>
    <w:next w:val="Normal"/>
    <w:link w:val="Ttulo1C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761E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C761E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32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432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32B0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432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1F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1" w:customStyle="1">
    <w:name w:val="Tabla con cuadrícula 1 clara1"/>
    <w:basedOn w:val="Tablanormal"/>
    <w:uiPriority w:val="46"/>
    <w:rsid w:val="00DA1F5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1" w:customStyle="1">
    <w:name w:val="Tabla normal 21"/>
    <w:basedOn w:val="Tablanormal"/>
    <w:uiPriority w:val="42"/>
    <w:rsid w:val="00DA1F5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concuadrculaclara1" w:customStyle="1">
    <w:name w:val="Tabla con cuadrícula clara1"/>
    <w:basedOn w:val="Tablanormal"/>
    <w:uiPriority w:val="40"/>
    <w:rsid w:val="002C2E9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3Car" w:customStyle="1">
    <w:name w:val="Título 3 Car"/>
    <w:basedOn w:val="Fuentedeprrafopredeter"/>
    <w:link w:val="Ttulo3"/>
    <w:uiPriority w:val="9"/>
    <w:rsid w:val="00F2700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2700A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2700A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2700A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2700A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2700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2700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F2700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270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numbering" w:styleId="EstiloConvietas" w:customStyle="1">
    <w:name w:val="Estilo Con viñetas"/>
    <w:basedOn w:val="Sinlista"/>
    <w:rsid w:val="005D4F63"/>
    <w:pPr>
      <w:numPr>
        <w:numId w:val="13"/>
      </w:numPr>
    </w:pPr>
  </w:style>
  <w:style w:type="paragraph" w:styleId="Encabezado">
    <w:name w:val="header"/>
    <w:basedOn w:val="Normal"/>
    <w:link w:val="EncabezadoCar"/>
    <w:uiPriority w:val="99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D6A"/>
  </w:style>
  <w:style w:type="paragraph" w:styleId="Piedepgina">
    <w:name w:val="footer"/>
    <w:basedOn w:val="Normal"/>
    <w:link w:val="PiedepginaC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7D6D6A"/>
  </w:style>
  <w:style w:type="paragraph" w:styleId="Textoindependiente">
    <w:name w:val="Body Text"/>
    <w:basedOn w:val="Normal"/>
    <w:link w:val="TextoindependienteCar"/>
    <w:rsid w:val="007D6D6A"/>
    <w:pPr>
      <w:widowControl w:val="0"/>
      <w:spacing w:after="0" w:line="240" w:lineRule="auto"/>
      <w:ind w:left="578"/>
    </w:pPr>
    <w:rPr>
      <w:rFonts w:ascii="Arial" w:hAnsi="Arial" w:eastAsia="Times New Roman" w:cs="Times New Roman"/>
      <w:snapToGrid w:val="0"/>
      <w:sz w:val="20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7D6D6A"/>
    <w:rPr>
      <w:rFonts w:ascii="Arial" w:hAnsi="Arial" w:eastAsia="Times New Roman" w:cs="Times New Roman"/>
      <w:snapToGrid w:val="0"/>
      <w:sz w:val="20"/>
      <w:szCs w:val="20"/>
      <w:lang w:val="es-ES_tradnl" w:eastAsia="es-ES"/>
    </w:rPr>
  </w:style>
  <w:style w:type="paragraph" w:styleId="Tabletext" w:customStyle="true">
    <w:uiPriority w:val="1"/>
    <w:name w:val="Tabletext"/>
    <w:basedOn w:val="Normal"/>
    <w:rsid w:val="6299D3B3"/>
    <w:rPr>
      <w:rFonts w:ascii="Times New Roman" w:hAnsi="Times New Roman"/>
      <w:lang w:val="es-ES" w:eastAsia="en-US"/>
    </w:rPr>
    <w:pPr>
      <w:keepLines w:val="1"/>
      <w:widowControl w:val="0"/>
      <w:spacing w:after="120" w:line="240" w:lineRule="atLeast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Dibujo_de_Microsoft_Visio_2003-201011.vsd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mailto:alumno24.tadeo.dimeglio@ipm.edu.ar" TargetMode="External" Id="Rb70d58cced034597" /><Relationship Type="http://schemas.openxmlformats.org/officeDocument/2006/relationships/hyperlink" Target="mailto:Alumno24.sgro.leonel@ipm.edu.ar" TargetMode="External" Id="Rcc68eaac8d7147e2" /><Relationship Type="http://schemas.openxmlformats.org/officeDocument/2006/relationships/hyperlink" Target="mailto:alumno24.ruckj.tiago@ipm.edu.ar" TargetMode="External" Id="Rc7cdb7608f9c4626" /><Relationship Type="http://schemas.microsoft.com/office/2020/10/relationships/intelligence" Target="intelligence2.xml" Id="Ra689386c23f0482e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media/image.jpg" Id="R2a7f648b1f174d7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AB354F7F-E4F3-4F66-AFEB-94DB1C753A91}"/>
</file>

<file path=customXml/itemProps2.xml><?xml version="1.0" encoding="utf-8"?>
<ds:datastoreItem xmlns:ds="http://schemas.openxmlformats.org/officeDocument/2006/customXml" ds:itemID="{05D5D320-5987-401B-9321-E6BE12A87A16}"/>
</file>

<file path=customXml/itemProps3.xml><?xml version="1.0" encoding="utf-8"?>
<ds:datastoreItem xmlns:ds="http://schemas.openxmlformats.org/officeDocument/2006/customXml" ds:itemID="{52E0E332-9F72-48D3-9041-953C9F1A66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Casuscelli, Federico Jose</dc:creator>
  <lastModifiedBy>DIMEGLIO SAADE Tadeo</lastModifiedBy>
  <revision>9</revision>
  <dcterms:created xsi:type="dcterms:W3CDTF">2020-05-19T21:20:00.0000000Z</dcterms:created>
  <dcterms:modified xsi:type="dcterms:W3CDTF">2024-05-30T01:58:50.7233547Z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  <property fmtid="{D5CDD505-2E9C-101B-9397-08002B2CF9AE}" pid="3" name="MediaServiceImageTags">
    <vt:lpwstr/>
  </property>
</Properties>
</file>