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ADBD" w14:textId="547B857F" w:rsidR="00B56F64" w:rsidRPr="00E24AE7" w:rsidRDefault="005E5F0F">
      <w:pPr>
        <w:rPr>
          <w:b/>
          <w:bCs/>
        </w:rPr>
      </w:pPr>
      <w:r w:rsidRPr="00E24AE7">
        <w:rPr>
          <w:b/>
          <w:bCs/>
        </w:rPr>
        <w:t>Tutorials Dojo – Practice Exam – Timed Mode – 1</w:t>
      </w:r>
    </w:p>
    <w:p w14:paraId="72F4AB81" w14:textId="588432FE" w:rsidR="005E5F0F" w:rsidRPr="00E24AE7" w:rsidRDefault="005E5F0F">
      <w:pPr>
        <w:rPr>
          <w:b/>
          <w:bCs/>
        </w:rPr>
      </w:pPr>
    </w:p>
    <w:p w14:paraId="728B67FF" w14:textId="34B9A801" w:rsidR="00E24AE7" w:rsidRDefault="00E24AE7">
      <w:pPr>
        <w:rPr>
          <w:b/>
          <w:bCs/>
        </w:rPr>
      </w:pPr>
      <w:proofErr w:type="gramStart"/>
      <w:r w:rsidRPr="00E24AE7">
        <w:rPr>
          <w:b/>
          <w:bCs/>
        </w:rPr>
        <w:t>Final Results</w:t>
      </w:r>
      <w:proofErr w:type="gramEnd"/>
      <w:r w:rsidRPr="00E24AE7">
        <w:rPr>
          <w:b/>
          <w:bCs/>
        </w:rPr>
        <w:t xml:space="preserve"> – 80% (52/65) – 05/30/2023</w:t>
      </w:r>
    </w:p>
    <w:p w14:paraId="7CEC0E58" w14:textId="77777777" w:rsidR="00E24AE7" w:rsidRDefault="00E24AE7">
      <w:pPr>
        <w:rPr>
          <w:b/>
          <w:bCs/>
        </w:rPr>
      </w:pPr>
    </w:p>
    <w:p w14:paraId="453CE1E7" w14:textId="16F0F57B" w:rsidR="00E24AE7" w:rsidRPr="00E24AE7" w:rsidRDefault="00E24AE7" w:rsidP="00E24AE7">
      <w:pPr>
        <w:rPr>
          <w:b/>
          <w:bCs/>
        </w:rPr>
      </w:pPr>
      <w:r w:rsidRPr="00E24AE7">
        <w:rPr>
          <w:b/>
          <w:bCs/>
        </w:rPr>
        <w:t>CSAA – Design Cost-Optimized Architectures</w:t>
      </w:r>
      <w:r>
        <w:rPr>
          <w:b/>
          <w:bCs/>
        </w:rPr>
        <w:t xml:space="preserve"> - </w:t>
      </w:r>
      <w:r w:rsidRPr="00E24AE7">
        <w:rPr>
          <w:b/>
          <w:bCs/>
        </w:rPr>
        <w:t>50%</w:t>
      </w:r>
    </w:p>
    <w:p w14:paraId="4BB3423E" w14:textId="1582A984" w:rsidR="00E24AE7" w:rsidRPr="00E24AE7" w:rsidRDefault="00E24AE7" w:rsidP="00E24AE7">
      <w:pPr>
        <w:rPr>
          <w:b/>
          <w:bCs/>
        </w:rPr>
      </w:pPr>
      <w:r w:rsidRPr="00E24AE7">
        <w:rPr>
          <w:b/>
          <w:bCs/>
        </w:rPr>
        <w:t>CSAA – Design High-Performing Architectures</w:t>
      </w:r>
      <w:r>
        <w:rPr>
          <w:b/>
          <w:bCs/>
        </w:rPr>
        <w:t xml:space="preserve"> - </w:t>
      </w:r>
      <w:r w:rsidRPr="00E24AE7">
        <w:rPr>
          <w:b/>
          <w:bCs/>
        </w:rPr>
        <w:t>84.21%</w:t>
      </w:r>
    </w:p>
    <w:p w14:paraId="370130DF" w14:textId="09647A63" w:rsidR="00E24AE7" w:rsidRPr="00E24AE7" w:rsidRDefault="00E24AE7" w:rsidP="00E24AE7">
      <w:pPr>
        <w:rPr>
          <w:b/>
          <w:bCs/>
        </w:rPr>
      </w:pPr>
      <w:r w:rsidRPr="00E24AE7">
        <w:rPr>
          <w:b/>
          <w:bCs/>
        </w:rPr>
        <w:t>CSAA – Design Resilient Architectures</w:t>
      </w:r>
      <w:r>
        <w:rPr>
          <w:b/>
          <w:bCs/>
        </w:rPr>
        <w:t xml:space="preserve"> - </w:t>
      </w:r>
      <w:r w:rsidRPr="00E24AE7">
        <w:rPr>
          <w:b/>
          <w:bCs/>
        </w:rPr>
        <w:t>80%</w:t>
      </w:r>
    </w:p>
    <w:p w14:paraId="25B148BB" w14:textId="2044AE44" w:rsidR="00E24AE7" w:rsidRDefault="00E24AE7" w:rsidP="00E24AE7">
      <w:pPr>
        <w:rPr>
          <w:b/>
          <w:bCs/>
        </w:rPr>
      </w:pPr>
      <w:r w:rsidRPr="00E24AE7">
        <w:rPr>
          <w:b/>
          <w:bCs/>
        </w:rPr>
        <w:t>CSAA – Design Secure Architectures</w:t>
      </w:r>
      <w:r>
        <w:rPr>
          <w:b/>
          <w:bCs/>
        </w:rPr>
        <w:t xml:space="preserve"> - </w:t>
      </w:r>
      <w:r w:rsidRPr="00E24AE7">
        <w:rPr>
          <w:b/>
          <w:bCs/>
        </w:rPr>
        <w:t>79.17%</w:t>
      </w:r>
    </w:p>
    <w:p w14:paraId="356B3F34" w14:textId="77777777" w:rsidR="00E24AE7" w:rsidRDefault="00E24AE7" w:rsidP="00E24AE7">
      <w:pPr>
        <w:rPr>
          <w:b/>
          <w:bCs/>
        </w:rPr>
      </w:pPr>
    </w:p>
    <w:p w14:paraId="1E0BECE6" w14:textId="02B511B9" w:rsidR="00E24AE7" w:rsidRDefault="00E24AE7" w:rsidP="00E24AE7">
      <w:pPr>
        <w:rPr>
          <w:b/>
          <w:bCs/>
        </w:rPr>
      </w:pPr>
      <w:r>
        <w:rPr>
          <w:b/>
          <w:bCs/>
        </w:rPr>
        <w:t xml:space="preserve">Questions to review – </w:t>
      </w:r>
    </w:p>
    <w:p w14:paraId="77CBE6C5" w14:textId="0D8C5321" w:rsidR="00E24AE7" w:rsidRDefault="00E24AE7" w:rsidP="00E24AE7">
      <w:r>
        <w:t>3. Create a native function or a stored procedure that invokes a Lambda function. Configure the Lambda Function to send Event Notifications to an Amazon SQS queue for the processing system to consume.</w:t>
      </w:r>
    </w:p>
    <w:p w14:paraId="0030B053" w14:textId="77777777" w:rsidR="00E24AE7" w:rsidRDefault="00E24AE7" w:rsidP="00E24AE7"/>
    <w:p w14:paraId="09227992" w14:textId="5D098B81" w:rsidR="00E24AE7" w:rsidRDefault="00E24AE7" w:rsidP="00E24AE7">
      <w:r>
        <w:t xml:space="preserve">5. Company policy mandates the use of identity federation and role-based access control. Currently, the roles are already assigned using groups in the corporate Active Directory. </w:t>
      </w:r>
    </w:p>
    <w:p w14:paraId="0CF15FBA" w14:textId="364070DA" w:rsidR="00E24AE7" w:rsidRDefault="00E24AE7" w:rsidP="00E24AE7">
      <w:pPr>
        <w:pStyle w:val="ListParagraph"/>
        <w:numPr>
          <w:ilvl w:val="0"/>
          <w:numId w:val="1"/>
        </w:numPr>
      </w:pPr>
      <w:r>
        <w:t>IAM Roles</w:t>
      </w:r>
    </w:p>
    <w:p w14:paraId="740E34EF" w14:textId="5DEF34A5" w:rsidR="00E24AE7" w:rsidRDefault="00E24AE7" w:rsidP="00E24AE7">
      <w:pPr>
        <w:pStyle w:val="ListParagraph"/>
        <w:numPr>
          <w:ilvl w:val="0"/>
          <w:numId w:val="1"/>
        </w:numPr>
      </w:pPr>
      <w:r>
        <w:t>AWS Directory Service AD Connector</w:t>
      </w:r>
    </w:p>
    <w:p w14:paraId="355D9CB9" w14:textId="77777777" w:rsidR="00E24AE7" w:rsidRDefault="00E24AE7" w:rsidP="00E24AE7"/>
    <w:p w14:paraId="5083B5DF" w14:textId="74F078AA" w:rsidR="00E24AE7" w:rsidRDefault="00E24AE7" w:rsidP="00E24AE7">
      <w:r>
        <w:t>17. Which of the services allows monitoring of all API calls in Redshift Instances and can also provide secured data for auditing and compliance purposes?</w:t>
      </w:r>
    </w:p>
    <w:p w14:paraId="0E03CD80" w14:textId="10B0065F" w:rsidR="00E24AE7" w:rsidRDefault="00E24AE7" w:rsidP="00E24AE7">
      <w:pPr>
        <w:pStyle w:val="ListParagraph"/>
        <w:numPr>
          <w:ilvl w:val="0"/>
          <w:numId w:val="2"/>
        </w:numPr>
      </w:pPr>
      <w:r>
        <w:t>AWS CloudTrail</w:t>
      </w:r>
    </w:p>
    <w:p w14:paraId="7EB046B4" w14:textId="77777777" w:rsidR="00E24AE7" w:rsidRDefault="00E24AE7" w:rsidP="00E24AE7"/>
    <w:p w14:paraId="2DC473D6" w14:textId="2CB742D9" w:rsidR="00E24AE7" w:rsidRDefault="00E24AE7" w:rsidP="00E24AE7">
      <w:r>
        <w:t xml:space="preserve">19. Set up an Amazon </w:t>
      </w:r>
      <w:proofErr w:type="spellStart"/>
      <w:r>
        <w:t>EventBridge</w:t>
      </w:r>
      <w:proofErr w:type="spellEnd"/>
      <w:r>
        <w:t xml:space="preserve"> rule to detect S3 object PUT operations and set the target to the ECS Cluster to run a new ECS Task.</w:t>
      </w:r>
    </w:p>
    <w:p w14:paraId="3A768C03" w14:textId="77777777" w:rsidR="00E24AE7" w:rsidRDefault="00E24AE7" w:rsidP="00E24AE7"/>
    <w:p w14:paraId="4897A5D0" w14:textId="6123B6D8" w:rsidR="00E24AE7" w:rsidRDefault="00E24AE7" w:rsidP="00E24AE7">
      <w:r>
        <w:t>21. Create a solution that allows monitoring of multiple EC2 instances memory and disk utilization metrics.</w:t>
      </w:r>
    </w:p>
    <w:p w14:paraId="1D0468F6" w14:textId="4B83C8CD" w:rsidR="00E24AE7" w:rsidRDefault="00E24AE7" w:rsidP="00E24AE7">
      <w:pPr>
        <w:pStyle w:val="ListParagraph"/>
        <w:numPr>
          <w:ilvl w:val="0"/>
          <w:numId w:val="2"/>
        </w:numPr>
      </w:pPr>
      <w:r>
        <w:t>Install the CloudWatch Agent to all the EC2 instances that gather the memory and disk utilization data. View the custom metrics in the Amazon CloudWatch console.</w:t>
      </w:r>
    </w:p>
    <w:p w14:paraId="6B0F62EA" w14:textId="77777777" w:rsidR="006474A4" w:rsidRDefault="006474A4" w:rsidP="006474A4">
      <w:pPr>
        <w:pStyle w:val="ListParagraph"/>
      </w:pPr>
    </w:p>
    <w:p w14:paraId="3D03F464" w14:textId="1741A714" w:rsidR="00E24AE7" w:rsidRDefault="00E24AE7" w:rsidP="00E24AE7">
      <w:r>
        <w:t xml:space="preserve">23. To protect the confidential data of your customers, you </w:t>
      </w:r>
      <w:proofErr w:type="gramStart"/>
      <w:r>
        <w:t>have to</w:t>
      </w:r>
      <w:proofErr w:type="gramEnd"/>
      <w:r>
        <w:t xml:space="preserve"> ensure that your RDS database can only be accessed using the profile credentials specific to your EC2 instances via an authentication token</w:t>
      </w:r>
      <w:r w:rsidR="006474A4">
        <w:t>.</w:t>
      </w:r>
    </w:p>
    <w:p w14:paraId="1B61AE31" w14:textId="485295A1" w:rsidR="006474A4" w:rsidRDefault="006474A4" w:rsidP="006474A4">
      <w:pPr>
        <w:pStyle w:val="ListParagraph"/>
        <w:numPr>
          <w:ilvl w:val="0"/>
          <w:numId w:val="2"/>
        </w:numPr>
      </w:pPr>
      <w:r>
        <w:lastRenderedPageBreak/>
        <w:t xml:space="preserve">Enable the IAM DB Authentication </w:t>
      </w:r>
    </w:p>
    <w:p w14:paraId="633997A1" w14:textId="77777777" w:rsidR="006474A4" w:rsidRDefault="006474A4" w:rsidP="006474A4"/>
    <w:p w14:paraId="1F0CDAED" w14:textId="056B1F0A" w:rsidR="006474A4" w:rsidRDefault="006474A4" w:rsidP="006474A4">
      <w:r>
        <w:t>38. Closely monitor the different processes or threads on an RDS DB instances use of the CPU, including the percentage of the CPU bandwidth and total memory consumed by each process.</w:t>
      </w:r>
    </w:p>
    <w:p w14:paraId="01C72D7D" w14:textId="5B754823" w:rsidR="006474A4" w:rsidRDefault="006474A4" w:rsidP="006474A4">
      <w:pPr>
        <w:pStyle w:val="ListParagraph"/>
        <w:numPr>
          <w:ilvl w:val="0"/>
          <w:numId w:val="2"/>
        </w:numPr>
      </w:pPr>
      <w:r>
        <w:t>Enable Enhanced Monitoring in RDS</w:t>
      </w:r>
    </w:p>
    <w:p w14:paraId="420BA503" w14:textId="77777777" w:rsidR="006474A4" w:rsidRDefault="006474A4" w:rsidP="006474A4"/>
    <w:p w14:paraId="4D6D2441" w14:textId="17968C2A" w:rsidR="006474A4" w:rsidRDefault="006474A4" w:rsidP="006474A4">
      <w:r>
        <w:t xml:space="preserve">39. Startup using RDS to store data from web app. Application has low user </w:t>
      </w:r>
      <w:proofErr w:type="gramStart"/>
      <w:r>
        <w:t>activity</w:t>
      </w:r>
      <w:proofErr w:type="gramEnd"/>
      <w:r>
        <w:t xml:space="preserve"> but it receives bursts of traffic within seconds whenever there is a new product announcement. Create a solution that will allow users around the globe to access the data using an API.</w:t>
      </w:r>
    </w:p>
    <w:p w14:paraId="64D4079E" w14:textId="334E2350" w:rsidR="006474A4" w:rsidRDefault="006474A4" w:rsidP="006474A4">
      <w:pPr>
        <w:pStyle w:val="ListParagraph"/>
        <w:numPr>
          <w:ilvl w:val="0"/>
          <w:numId w:val="2"/>
        </w:numPr>
      </w:pPr>
      <w:r>
        <w:t xml:space="preserve">Create an API using Amazon API Gateway and use AWS Lambda to handle the bursts of traffic in </w:t>
      </w:r>
      <w:proofErr w:type="gramStart"/>
      <w:r>
        <w:t>seconds</w:t>
      </w:r>
      <w:proofErr w:type="gramEnd"/>
    </w:p>
    <w:p w14:paraId="37BF4D60" w14:textId="77777777" w:rsidR="006474A4" w:rsidRDefault="006474A4" w:rsidP="006474A4"/>
    <w:p w14:paraId="5ADDDE68" w14:textId="54F5F106" w:rsidR="006474A4" w:rsidRDefault="006474A4" w:rsidP="006474A4">
      <w:r>
        <w:t>40. An audit team must be able to assess whether the services that a company is using meets common security and regulatory standards. A solutions architect needs to provide the team with a report of all compliance-related documents from their account.</w:t>
      </w:r>
    </w:p>
    <w:p w14:paraId="14567F2B" w14:textId="3ABE42B1" w:rsidR="006474A4" w:rsidRDefault="006474A4" w:rsidP="006474A4">
      <w:pPr>
        <w:pStyle w:val="ListParagraph"/>
        <w:numPr>
          <w:ilvl w:val="0"/>
          <w:numId w:val="2"/>
        </w:numPr>
      </w:pPr>
      <w:r>
        <w:t>Use AWS Artifact to view the security reports as well as other AWS compliance-related information.</w:t>
      </w:r>
    </w:p>
    <w:p w14:paraId="23601867" w14:textId="77777777" w:rsidR="006474A4" w:rsidRDefault="006474A4" w:rsidP="006474A4"/>
    <w:p w14:paraId="69E4A16B" w14:textId="1DEF6BEB" w:rsidR="006474A4" w:rsidRDefault="006474A4" w:rsidP="006474A4">
      <w:r>
        <w:t>41. A Docker application, which is running on an Amazon ECS cluster behind a load balancer, is heavily using DynamoDB. You are instructed to improve the DB performance by distributing the workload evenly and using the provisioned throughput efficiently.</w:t>
      </w:r>
    </w:p>
    <w:p w14:paraId="3398757C" w14:textId="69F77B65" w:rsidR="006474A4" w:rsidRDefault="006474A4" w:rsidP="006474A4">
      <w:pPr>
        <w:pStyle w:val="ListParagraph"/>
        <w:numPr>
          <w:ilvl w:val="0"/>
          <w:numId w:val="2"/>
        </w:numPr>
      </w:pPr>
      <w:r>
        <w:t xml:space="preserve">Use partition keys with high-cardinality attributes, which have a large number of distinct values for each </w:t>
      </w:r>
      <w:proofErr w:type="gramStart"/>
      <w:r>
        <w:t>item</w:t>
      </w:r>
      <w:proofErr w:type="gramEnd"/>
    </w:p>
    <w:p w14:paraId="4CBAD095" w14:textId="77777777" w:rsidR="006474A4" w:rsidRDefault="006474A4" w:rsidP="006474A4"/>
    <w:p w14:paraId="24A176A3" w14:textId="0310BDE2" w:rsidR="00312EA8" w:rsidRDefault="00312EA8" w:rsidP="006474A4">
      <w:r>
        <w:t xml:space="preserve">60. Which of the following will you need to consider so you can set up a solution that incorporates a single sign-on feature from your corporate AD or LDAP directory </w:t>
      </w:r>
      <w:proofErr w:type="gramStart"/>
      <w:r>
        <w:t>and also</w:t>
      </w:r>
      <w:proofErr w:type="gramEnd"/>
      <w:r>
        <w:t xml:space="preserve"> restricts access for each individual user to a designated user folder in an S3 bucket?</w:t>
      </w:r>
    </w:p>
    <w:p w14:paraId="2AB157E8" w14:textId="47618BA4" w:rsidR="00312EA8" w:rsidRDefault="00312EA8" w:rsidP="00312EA8">
      <w:pPr>
        <w:pStyle w:val="ListParagraph"/>
        <w:numPr>
          <w:ilvl w:val="0"/>
          <w:numId w:val="2"/>
        </w:numPr>
      </w:pPr>
      <w:r>
        <w:t xml:space="preserve">Set up a Federation proxy or an Identity provider, and use AWS Security Token Service (STS) to generate temporary </w:t>
      </w:r>
      <w:proofErr w:type="gramStart"/>
      <w:r>
        <w:t>tokens</w:t>
      </w:r>
      <w:proofErr w:type="gramEnd"/>
    </w:p>
    <w:p w14:paraId="49551F56" w14:textId="7555E4C2" w:rsidR="00312EA8" w:rsidRDefault="00312EA8" w:rsidP="00312EA8">
      <w:pPr>
        <w:pStyle w:val="ListParagraph"/>
        <w:numPr>
          <w:ilvl w:val="0"/>
          <w:numId w:val="2"/>
        </w:numPr>
      </w:pPr>
      <w:r>
        <w:t xml:space="preserve">Configure an IAM role and an IAM Policy to access the </w:t>
      </w:r>
      <w:proofErr w:type="gramStart"/>
      <w:r>
        <w:t>bucket</w:t>
      </w:r>
      <w:proofErr w:type="gramEnd"/>
    </w:p>
    <w:p w14:paraId="4543A42D" w14:textId="77777777" w:rsidR="006474A4" w:rsidRDefault="006474A4" w:rsidP="006474A4"/>
    <w:p w14:paraId="4C23434F" w14:textId="77777777" w:rsidR="006474A4" w:rsidRPr="00E24AE7" w:rsidRDefault="006474A4" w:rsidP="006474A4"/>
    <w:p w14:paraId="2C247E5B" w14:textId="77777777" w:rsidR="00E24AE7" w:rsidRDefault="00E24AE7"/>
    <w:sectPr w:rsidR="00E2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53A27"/>
    <w:multiLevelType w:val="hybridMultilevel"/>
    <w:tmpl w:val="0CBE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17779"/>
    <w:multiLevelType w:val="hybridMultilevel"/>
    <w:tmpl w:val="78D88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878313">
    <w:abstractNumId w:val="1"/>
  </w:num>
  <w:num w:numId="2" w16cid:durableId="118478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0F"/>
    <w:rsid w:val="00312EA8"/>
    <w:rsid w:val="00577E35"/>
    <w:rsid w:val="005E5F0F"/>
    <w:rsid w:val="006474A4"/>
    <w:rsid w:val="00B56F64"/>
    <w:rsid w:val="00E24AE7"/>
    <w:rsid w:val="00F7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DB84"/>
  <w15:chartTrackingRefBased/>
  <w15:docId w15:val="{EA490458-8B56-4814-9F91-5506F233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2924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69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Raphael</dc:creator>
  <cp:keywords/>
  <dc:description/>
  <cp:lastModifiedBy>Gregory Raphael</cp:lastModifiedBy>
  <cp:revision>1</cp:revision>
  <dcterms:created xsi:type="dcterms:W3CDTF">2023-05-30T05:47:00Z</dcterms:created>
  <dcterms:modified xsi:type="dcterms:W3CDTF">2023-05-30T07:46:00Z</dcterms:modified>
</cp:coreProperties>
</file>