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5"/>
          <w:type w:val="continuous"/>
          <w:pgSz w:w="23170" w:h="16830" w:orient="landscape"/>
          <w:pgMar w:header="429" w:footer="0" w:top="680" w:bottom="0" w:left="425" w:right="283"/>
          <w:pgNumType w:start="1"/>
        </w:sectPr>
      </w:pPr>
    </w:p>
    <w:p>
      <w:pPr>
        <w:spacing w:before="91"/>
        <w:ind w:left="789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256286</wp:posOffset>
                </wp:positionH>
                <wp:positionV relativeFrom="paragraph">
                  <wp:posOffset>76555</wp:posOffset>
                </wp:positionV>
                <wp:extent cx="14229715" cy="26193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4229715" cy="2619375"/>
                          <a:chExt cx="14229715" cy="26193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377671" y="1453680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 descr="Sheet.2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 descr="Sheet.2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8766809" y="2346756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2" w:val="left" w:leader="none"/>
                                </w:tabs>
                                <w:spacing w:line="301" w:lineRule="exact" w:before="0"/>
                                <w:ind w:left="139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Шнайдер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Е.С.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3401420" y="1965534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899393" y="1965528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3401420" y="1467402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899393" y="1467408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4706" y="1815520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0899393" y="27432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0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6.028008pt;width:1120.45pt;height:206.25pt;mso-position-horizontal-relative:page;mso-position-vertical-relative:paragraph;z-index:-15961088" id="docshapegroup2" coordorigin="404,121" coordsize="22409,4125">
                <v:rect style="position:absolute;left:425;top:2536;width:8122;height:1219" id="docshape3" filled="true" fillcolor="#bebebe" stroked="false">
                  <v:fill type="solid"/>
                </v:rect>
                <v:rect style="position:absolute;left:425;top:2536;width:8122;height:1219" id="docshape4" filled="false" stroked="true" strokeweight="2.16pt" strokecolor="#ffffff">
                  <v:stroke dashstyle="solid"/>
                </v:rect>
                <v:shape style="position:absolute;left:21470;top:2409;width:1320;height:1375" id="docshape5" coordorigin="21471,2410" coordsize="1320,1375" path="m21471,3196l22791,3196,22791,2410,21471,2410,21471,3196xm21471,3784l22791,3784,22791,3196,21471,3196,21471,3784xe" filled="false" stroked="true" strokeweight="2.16pt" strokecolor="#000000">
                  <v:path arrowok="t"/>
                  <v:stroke dashstyle="solid"/>
                </v:shape>
                <v:rect style="position:absolute;left:425;top:2136;width:5016;height:400" id="docshape6" filled="true" fillcolor="#bebebe" stroked="false">
                  <v:fill type="solid"/>
                </v:rect>
                <v:rect style="position:absolute;left:425;top:2136;width:5016;height:400" id="docshape7" filled="false" stroked="true" strokeweight="2.16pt" strokecolor="#ffffff">
                  <v:stroke dashstyle="solid"/>
                </v:rect>
                <v:rect style="position:absolute;left:5457;top:2139;width:1630;height:397" id="docshape8" filled="true" fillcolor="#bebebe" stroked="false">
                  <v:fill type="solid"/>
                </v:rect>
                <v:rect style="position:absolute;left:5457;top:2139;width:1630;height:397" id="docshape9" filled="false" stroked="true" strokeweight="2.16pt" strokecolor="#ffffff">
                  <v:stroke dashstyle="solid"/>
                </v:rect>
                <v:rect style="position:absolute;left:5797;top:3755;width:2382;height:454" id="docshape10" filled="true" fillcolor="#929ba0" stroked="false">
                  <v:fill type="solid"/>
                </v:rect>
                <v:rect style="position:absolute;left:5797;top:3755;width:2382;height:454" id="docshape11" filled="false" stroked="true" strokeweight="2.16pt" strokecolor="#ffffff">
                  <v:stroke dashstyle="solid"/>
                </v:rect>
                <v:shape style="position:absolute;left:7611;top:3819;width:493;height:326" type="#_x0000_t75" id="docshape12" stroked="false">
                  <v:imagedata r:id="rId6" o:title=""/>
                </v:shape>
                <v:rect style="position:absolute;left:8171;top:3755;width:2382;height:454" id="docshape13" filled="true" fillcolor="#929ba0" stroked="false">
                  <v:fill type="solid"/>
                </v:rect>
                <v:rect style="position:absolute;left:8171;top:3755;width:2382;height:454" id="docshape14" filled="false" stroked="true" strokeweight="2.16pt" strokecolor="#ffffff">
                  <v:stroke dashstyle="solid"/>
                </v:rect>
                <v:rect style="position:absolute;left:10552;top:3755;width:3589;height:454" id="docshape15" filled="true" fillcolor="#929ba0" stroked="false">
                  <v:fill type="solid"/>
                </v:rect>
                <v:rect style="position:absolute;left:10552;top:3755;width:3589;height:454" id="docshape16" filled="false" stroked="true" strokeweight="2.16pt" strokecolor="#ffffff">
                  <v:stroke dashstyle="solid"/>
                </v:rect>
                <v:rect style="position:absolute;left:14188;top:3791;width:8603;height:383" id="docshape17" filled="false" stroked="true" strokeweight="2.16pt" strokecolor="#000000">
                  <v:stroke dashstyle="solid"/>
                </v:rect>
                <v:rect style="position:absolute;left:8547;top:2536;width:1219;height:1219" id="docshape18" filled="true" fillcolor="#bebebe" stroked="false">
                  <v:fill type="solid"/>
                </v:rect>
                <v:rect style="position:absolute;left:8547;top:2536;width:1219;height:1219" id="docshape19" filled="false" stroked="true" strokeweight="2.16pt" strokecolor="#ffffff">
                  <v:stroke dashstyle="solid"/>
                </v:rect>
                <v:rect style="position:absolute;left:9766;top:2536;width:1304;height:1219" id="docshape20" filled="true" fillcolor="#bebebe" stroked="false">
                  <v:fill type="solid"/>
                </v:rect>
                <v:rect style="position:absolute;left:9766;top:2536;width:1304;height:1219" id="docshape21" filled="false" stroked="true" strokeweight="2.16pt" strokecolor="#ffffff">
                  <v:stroke dashstyle="solid"/>
                </v:rect>
                <v:rect style="position:absolute;left:11070;top:2536;width:1304;height:1219" id="docshape22" filled="true" fillcolor="#bebebe" stroked="false">
                  <v:fill type="solid"/>
                </v:rect>
                <v:rect style="position:absolute;left:11070;top:2536;width:1304;height:1219" id="docshape23" filled="false" stroked="true" strokeweight="2.16pt" strokecolor="#ffffff">
                  <v:stroke dashstyle="solid"/>
                </v:rect>
                <v:rect style="position:absolute;left:12374;top:2536;width:1304;height:1219" id="docshape24" filled="true" fillcolor="#bebebe" stroked="false">
                  <v:fill type="solid"/>
                </v:rect>
                <v:rect style="position:absolute;left:12374;top:2536;width:1304;height:1219" id="docshape25" filled="false" stroked="true" strokeweight="2.16pt" strokecolor="#ffffff">
                  <v:stroke dashstyle="solid"/>
                </v:rect>
                <v:rect style="position:absolute;left:13677;top:2536;width:1304;height:1219" id="docshape26" filled="true" fillcolor="#bebebe" stroked="false">
                  <v:fill type="solid"/>
                </v:rect>
                <v:rect style="position:absolute;left:13677;top:2536;width:1304;height:1219" id="docshape27" filled="false" stroked="true" strokeweight="2.16pt" strokecolor="#ffffff">
                  <v:stroke dashstyle="solid"/>
                </v:rect>
                <v:rect style="position:absolute;left:14981;top:2536;width:1304;height:1219" id="docshape28" filled="true" fillcolor="#bebebe" stroked="false">
                  <v:fill type="solid"/>
                </v:rect>
                <v:rect style="position:absolute;left:14981;top:2536;width:1304;height:1219" id="docshape29" filled="false" stroked="true" strokeweight="2.16pt" strokecolor="#ffffff">
                  <v:stroke dashstyle="solid"/>
                </v:rect>
                <v:rect style="position:absolute;left:16257;top:2536;width:1304;height:1219" id="docshape30" filled="true" fillcolor="#bebebe" stroked="false">
                  <v:fill type="solid"/>
                </v:rect>
                <v:rect style="position:absolute;left:16257;top:2536;width:1304;height:1219" id="docshape31" filled="false" stroked="true" strokeweight="2.16pt" strokecolor="#ffffff">
                  <v:stroke dashstyle="solid"/>
                </v:rect>
                <v:shape style="position:absolute;left:17546;top:2409;width:3941;height:1380" id="docshape32" coordorigin="17546,2410" coordsize="3941,1380" path="m17546,3784l21487,3784,21487,2410,17546,2410,17546,3784xm17546,3790l21475,3790,21475,3194,17546,3194,17546,3790xe" filled="false" stroked="true" strokeweight="2.16pt" strokecolor="#000000">
                  <v:path arrowok="t"/>
                  <v:stroke dashstyle="solid"/>
                </v:shape>
                <v:rect style="position:absolute;left:3259;top:3742;width:2552;height:482" id="docshape33" filled="true" fillcolor="#929ba0" stroked="false">
                  <v:fill type="solid"/>
                </v:rect>
                <v:rect style="position:absolute;left:3259;top:3742;width:2552;height:482" id="docshape34" filled="false" stroked="true" strokeweight="2.16pt" strokecolor="#ffffff">
                  <v:stroke dashstyle="solid"/>
                </v:rect>
                <v:shape style="position:absolute;left:5335;top:3806;width:391;height:362" type="#_x0000_t75" id="docshape35" alt="Sheet.221" stroked="false">
                  <v:imagedata r:id="rId7" o:title=""/>
                </v:shape>
                <v:shape style="position:absolute;left:10063;top:3816;width:426;height:351" type="#_x0000_t75" id="docshape36" alt="Sheet.222" stroked="false">
                  <v:imagedata r:id="rId8" o:title=""/>
                </v:shape>
                <v:rect style="position:absolute;left:17546;top:142;width:5244;height:2226" id="docshape37" filled="false" stroked="true" strokeweight="2.16pt" strokecolor="#000000">
                  <v:stroke dashstyle="solid"/>
                </v:rect>
                <v:shape style="position:absolute;left:9893;top:2608;width:1021;height:1021" type="#_x0000_t75" id="docshape38" alt="Sheet.232" stroked="false">
                  <v:imagedata r:id="rId9" o:title=""/>
                </v:shape>
                <v:shape style="position:absolute;left:11209;top:2603;width:980;height:1031" type="#_x0000_t75" id="docshape39" alt="Sheet.233" stroked="false">
                  <v:imagedata r:id="rId10" o:title=""/>
                </v:shape>
                <v:shape style="position:absolute;left:13804;top:2608;width:985;height:1021" type="#_x0000_t75" id="docshape40" alt="Sheet.234" stroked="false">
                  <v:imagedata r:id="rId11" o:title=""/>
                </v:shape>
                <v:shape style="position:absolute;left:15094;top:2622;width:1063;height:1007" type="#_x0000_t75" id="docshape41" alt="Sheet.235" stroked="false">
                  <v:imagedata r:id="rId12" o:title=""/>
                </v:shape>
                <v:shape style="position:absolute;left:16405;top:2604;width:1028;height:1028" type="#_x0000_t75" id="docshape42" alt="Sheet.236" stroked="false">
                  <v:imagedata r:id="rId13" o:title=""/>
                </v:shape>
                <v:shape style="position:absolute;left:12529;top:2593;width:1078;height:1078" type="#_x0000_t75" id="docshape43" alt="Sheet.246" stroked="false">
                  <v:imagedata r:id="rId14" o:title=""/>
                </v:shape>
                <v:shape style="position:absolute;left:14209;top:3816;width:8560;height:336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3642" w:val="left" w:leader="none"/>
                          </w:tabs>
                          <w:spacing w:line="301" w:lineRule="exact" w:before="0"/>
                          <w:ind w:left="139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Шнайдер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Е.С.</w:t>
                        </w:r>
                      </w:p>
                    </w:txbxContent>
                  </v:textbox>
                  <w10:wrap type="none"/>
                </v:shape>
                <v:shape style="position:absolute;left:12881;top:3791;width:1196;height:383" type="#_x0000_t202" id="docshape45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508;top:3215;width:1261;height:551" type="#_x0000_t202" id="docshape46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1/2</w:t>
                        </w:r>
                      </w:p>
                    </w:txbxContent>
                  </v:textbox>
                  <w10:wrap type="none"/>
                </v:shape>
                <v:shape style="position:absolute;left:17568;top:3215;width:3882;height:551" type="#_x0000_t202" id="docshape47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2431;width:1261;height:742" type="#_x0000_t202" id="docshape48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2431;width:3882;height:742" type="#_x0000_t202" id="docshape49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8857;top:2962;width:596;height:314" type="#_x0000_t202" id="docshape5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505;top:2979;width:5435;height:311" type="#_x0000_t202" id="docshape5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505;top:2169;width:4639;height:311" type="#_x0000_t202" id="docshape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7568;top:163;width:5201;height:2182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0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671830</wp:posOffset>
                </wp:positionH>
                <wp:positionV relativeFrom="paragraph">
                  <wp:posOffset>-179730</wp:posOffset>
                </wp:positionV>
                <wp:extent cx="57785" cy="14763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-14.151992pt;width:4.55pt;height:116.25pt;mso-position-horizontal-relative:page;mso-position-vertical-relative:paragraph;z-index:15729664" id="docshapegroup54" coordorigin="1058,-283" coordsize="91,2325">
                <v:shape style="position:absolute;left:1058;top:-284;width:91;height:2325" id="docshape55" coordorigin="1058,-283" coordsize="91,2325" path="m1149,2035l1058,2035,1058,2041,1149,2041,1149,2035xm1149,1685l1058,1685,1058,1687,1149,1687,1149,1685xm1149,-283l1058,-283,1058,1212,1149,1212,1149,-283xe" filled="true" fillcolor="#929ba0" stroked="false">
                  <v:path arrowok="t"/>
                  <v:fill type="solid"/>
                </v:shape>
                <v:rect style="position:absolute;left:1058;top:1212;width:91;height:473" id="docshape56" filled="true" fillcolor="#000000" stroked="false">
                  <v:fill type="solid"/>
                </v:rect>
                <v:rect style="position:absolute;left:1058;top:1686;width:91;height:349" id="docshape57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43. СОП Установка временно герметизирующ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8"/>
        </w:rPr>
        <w:t>ООО </w:t>
      </w:r>
      <w:r>
        <w:rPr>
          <w:rFonts w:ascii="Arial" w:hAnsi="Arial"/>
          <w:b/>
          <w:spacing w:val="-2"/>
          <w:sz w:val="28"/>
        </w:rPr>
        <w:t>«Харампурнефтегаз»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68"/>
        <w:rPr>
          <w:rFonts w:ascii="Arial"/>
          <w:b/>
          <w:sz w:val="28"/>
        </w:rPr>
      </w:pPr>
    </w:p>
    <w:p>
      <w:pPr>
        <w:spacing w:before="0"/>
        <w:ind w:left="804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Цех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добычи нефти</w:t>
      </w:r>
      <w:r>
        <w:rPr>
          <w:rFonts w:ascii="Arial" w:hAnsi="Arial"/>
          <w:b/>
          <w:spacing w:val="-1"/>
          <w:sz w:val="28"/>
        </w:rPr>
        <w:t> </w:t>
      </w:r>
      <w:r>
        <w:rPr>
          <w:rFonts w:ascii="Arial" w:hAnsi="Arial"/>
          <w:b/>
          <w:sz w:val="28"/>
        </w:rPr>
        <w:t>и </w:t>
      </w:r>
      <w:r>
        <w:rPr>
          <w:rFonts w:ascii="Arial" w:hAnsi="Arial"/>
          <w:b/>
          <w:spacing w:val="-4"/>
          <w:sz w:val="28"/>
        </w:rPr>
        <w:t>газа</w:t>
      </w:r>
    </w:p>
    <w:p>
      <w:pPr>
        <w:pStyle w:val="Heading1"/>
        <w:spacing w:line="254" w:lineRule="auto"/>
      </w:pPr>
      <w:r>
        <w:rPr/>
        <w:br w:type="column"/>
      </w:r>
      <w:r>
        <w:rPr>
          <w:spacing w:val="-2"/>
        </w:rPr>
        <w:t>Установка</w:t>
      </w:r>
      <w:r>
        <w:rPr>
          <w:spacing w:val="-36"/>
        </w:rPr>
        <w:t> </w:t>
      </w:r>
      <w:r>
        <w:rPr>
          <w:spacing w:val="-2"/>
        </w:rPr>
        <w:t>временно</w:t>
      </w:r>
      <w:r>
        <w:rPr>
          <w:spacing w:val="-32"/>
        </w:rPr>
        <w:t> </w:t>
      </w:r>
      <w:r>
        <w:rPr>
          <w:spacing w:val="-2"/>
        </w:rPr>
        <w:t>герметизирующих </w:t>
      </w:r>
      <w:r>
        <w:rPr/>
        <w:t>устройств (ВГУ)</w:t>
      </w:r>
    </w:p>
    <w:p>
      <w:pPr>
        <w:pStyle w:val="Heading1"/>
        <w:spacing w:after="0" w:line="254" w:lineRule="auto"/>
        <w:sectPr>
          <w:type w:val="continuous"/>
          <w:pgSz w:w="23170" w:h="16830" w:orient="landscape"/>
          <w:pgMar w:header="429" w:footer="0" w:top="680" w:bottom="0" w:left="425" w:right="283"/>
          <w:cols w:num="2" w:equalWidth="0">
            <w:col w:w="4520" w:space="49"/>
            <w:col w:w="1789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after="0"/>
        <w:sectPr>
          <w:type w:val="continuous"/>
          <w:pgSz w:w="23170" w:h="16830" w:orient="landscape"/>
          <w:pgMar w:header="429" w:footer="0" w:top="680" w:bottom="0" w:left="425" w:right="283"/>
        </w:sectPr>
      </w:pPr>
    </w:p>
    <w:p>
      <w:pPr>
        <w:spacing w:before="88"/>
        <w:ind w:left="80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256286</wp:posOffset>
                </wp:positionH>
                <wp:positionV relativeFrom="paragraph">
                  <wp:posOffset>11318</wp:posOffset>
                </wp:positionV>
                <wp:extent cx="1827530" cy="31559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827530" cy="315595"/>
                          <a:chExt cx="1827530" cy="3155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.891242pt;width:143.9pt;height:24.85pt;mso-position-horizontal-relative:page;mso-position-vertical-relative:paragraph;z-index:-15961600" id="docshapegroup58" coordorigin="404,18" coordsize="2878,497">
                <v:rect style="position:absolute;left:425;top:39;width:2835;height:454" id="docshape59" filled="true" fillcolor="#ffc000" stroked="false">
                  <v:fill type="solid"/>
                </v:rect>
                <v:rect style="position:absolute;left:425;top:39;width:2835;height:454" id="docshape60" filled="false" stroked="true" strokeweight="2.1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sz w:val="28"/>
        </w:rPr>
        <w:t>Влияние</w:t>
      </w:r>
      <w:r>
        <w:rPr>
          <w:rFonts w:ascii="Times New Roman" w:hAnsi="Times New Roman"/>
          <w:b/>
          <w:color w:val="FFFFFF"/>
          <w:spacing w:val="-7"/>
          <w:sz w:val="28"/>
        </w:rPr>
        <w:t> </w:t>
      </w:r>
      <w:r>
        <w:rPr>
          <w:rFonts w:ascii="Times New Roman" w:hAnsi="Times New Roman"/>
          <w:b/>
          <w:color w:val="FFFFFF"/>
          <w:spacing w:val="-2"/>
          <w:sz w:val="28"/>
        </w:rPr>
        <w:t>операции:</w:t>
      </w:r>
    </w:p>
    <w:p>
      <w:pPr>
        <w:spacing w:before="117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sz w:val="24"/>
        </w:rPr>
        <w:t>качество</w:t>
      </w:r>
    </w:p>
    <w:p>
      <w:pPr>
        <w:tabs>
          <w:tab w:pos="2705" w:val="left" w:leader="none"/>
        </w:tabs>
        <w:spacing w:before="134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position w:val="1"/>
          <w:sz w:val="24"/>
        </w:rPr>
        <w:t>безопасность</w:t>
      </w:r>
      <w:r>
        <w:rPr>
          <w:rFonts w:ascii="Arial" w:hAnsi="Arial"/>
          <w:b/>
          <w:color w:val="FFFFFF"/>
          <w:position w:val="1"/>
          <w:sz w:val="24"/>
        </w:rPr>
        <w:tab/>
      </w:r>
      <w:r>
        <w:rPr>
          <w:rFonts w:ascii="Arial" w:hAnsi="Arial"/>
          <w:b/>
          <w:color w:val="FFFFFF"/>
          <w:spacing w:val="-2"/>
          <w:sz w:val="24"/>
        </w:rPr>
        <w:t>экология</w:t>
      </w:r>
    </w:p>
    <w:p>
      <w:pPr>
        <w:spacing w:after="0"/>
        <w:jc w:val="left"/>
        <w:rPr>
          <w:rFonts w:ascii="Arial" w:hAnsi="Arial"/>
          <w:b/>
          <w:sz w:val="24"/>
        </w:rPr>
        <w:sectPr>
          <w:type w:val="continuous"/>
          <w:pgSz w:w="23170" w:h="16830" w:orient="landscape"/>
          <w:pgMar w:header="429" w:footer="0" w:top="680" w:bottom="0" w:left="425" w:right="283"/>
          <w:cols w:num="3" w:equalWidth="0">
            <w:col w:w="2594" w:space="242"/>
            <w:col w:w="1187" w:space="1387"/>
            <w:col w:w="17052"/>
          </w:cols>
        </w:sectPr>
      </w:pPr>
    </w:p>
    <w:p>
      <w:pPr>
        <w:tabs>
          <w:tab w:pos="1072" w:val="left" w:leader="none"/>
          <w:tab w:pos="9221" w:val="right" w:leader="none"/>
        </w:tabs>
        <w:spacing w:line="304" w:lineRule="exact" w:before="607"/>
        <w:ind w:left="420" w:right="0" w:firstLine="0"/>
        <w:jc w:val="left"/>
        <w:rPr>
          <w:rFonts w:ascii="Arial" w:hAnsi="Arial"/>
          <w:b/>
          <w:position w:val="-2"/>
          <w:sz w:val="28"/>
        </w:rPr>
      </w:pPr>
      <w:r>
        <w:rPr>
          <w:rFonts w:ascii="Arial" w:hAnsi="Arial"/>
          <w:b/>
          <w:position w:val="-2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274281</wp:posOffset>
                </wp:positionH>
                <wp:positionV relativeFrom="paragraph">
                  <wp:posOffset>186047</wp:posOffset>
                </wp:positionV>
                <wp:extent cx="14211935" cy="711962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2232" y="377672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2232" y="3776726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875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7" y="0"/>
                                </a:move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6947"/>
                                </a:lnTo>
                                <a:lnTo>
                                  <a:pt x="25751" y="213830"/>
                                </a:lnTo>
                                <a:lnTo>
                                  <a:pt x="54644" y="242922"/>
                                </a:lnTo>
                                <a:lnTo>
                                  <a:pt x="91285" y="262005"/>
                                </a:lnTo>
                                <a:lnTo>
                                  <a:pt x="133477" y="268858"/>
                                </a:lnTo>
                                <a:lnTo>
                                  <a:pt x="175669" y="262005"/>
                                </a:lnTo>
                                <a:lnTo>
                                  <a:pt x="212313" y="242922"/>
                                </a:lnTo>
                                <a:lnTo>
                                  <a:pt x="241210" y="213830"/>
                                </a:lnTo>
                                <a:lnTo>
                                  <a:pt x="260161" y="176947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875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1" y="91976"/>
                                </a:lnTo>
                                <a:lnTo>
                                  <a:pt x="241210" y="55056"/>
                                </a:lnTo>
                                <a:lnTo>
                                  <a:pt x="212313" y="25944"/>
                                </a:lnTo>
                                <a:lnTo>
                                  <a:pt x="175669" y="6854"/>
                                </a:lnTo>
                                <a:lnTo>
                                  <a:pt x="133477" y="0"/>
                                </a:lnTo>
                                <a:lnTo>
                                  <a:pt x="91285" y="6854"/>
                                </a:lnTo>
                                <a:lnTo>
                                  <a:pt x="54644" y="25944"/>
                                </a:lnTo>
                                <a:lnTo>
                                  <a:pt x="25751" y="55056"/>
                                </a:lnTo>
                                <a:lnTo>
                                  <a:pt x="6804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4" y="176947"/>
                                </a:lnTo>
                                <a:lnTo>
                                  <a:pt x="25751" y="213830"/>
                                </a:lnTo>
                                <a:lnTo>
                                  <a:pt x="54644" y="242922"/>
                                </a:lnTo>
                                <a:lnTo>
                                  <a:pt x="91285" y="262005"/>
                                </a:lnTo>
                                <a:lnTo>
                                  <a:pt x="133477" y="268858"/>
                                </a:lnTo>
                                <a:lnTo>
                                  <a:pt x="175669" y="262005"/>
                                </a:lnTo>
                                <a:lnTo>
                                  <a:pt x="212313" y="242922"/>
                                </a:lnTo>
                                <a:lnTo>
                                  <a:pt x="241210" y="213830"/>
                                </a:lnTo>
                                <a:lnTo>
                                  <a:pt x="260161" y="176947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25716" y="179959"/>
                            <a:ext cx="3881120" cy="3411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1120" h="3411854">
                                <a:moveTo>
                                  <a:pt x="0" y="3411474"/>
                                </a:moveTo>
                                <a:lnTo>
                                  <a:pt x="3880739" y="3411474"/>
                                </a:lnTo>
                                <a:lnTo>
                                  <a:pt x="3880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14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665761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6947"/>
                                </a:lnTo>
                                <a:lnTo>
                                  <a:pt x="25733" y="213830"/>
                                </a:lnTo>
                                <a:lnTo>
                                  <a:pt x="54617" y="242922"/>
                                </a:lnTo>
                                <a:lnTo>
                                  <a:pt x="91261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44" y="262005"/>
                                </a:lnTo>
                                <a:lnTo>
                                  <a:pt x="212282" y="242922"/>
                                </a:lnTo>
                                <a:lnTo>
                                  <a:pt x="241184" y="213830"/>
                                </a:lnTo>
                                <a:lnTo>
                                  <a:pt x="260143" y="176947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665761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6947"/>
                                </a:lnTo>
                                <a:lnTo>
                                  <a:pt x="25733" y="213830"/>
                                </a:lnTo>
                                <a:lnTo>
                                  <a:pt x="54617" y="242922"/>
                                </a:lnTo>
                                <a:lnTo>
                                  <a:pt x="91261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44" y="262005"/>
                                </a:lnTo>
                                <a:lnTo>
                                  <a:pt x="212282" y="242922"/>
                                </a:lnTo>
                                <a:lnTo>
                                  <a:pt x="241184" y="213830"/>
                                </a:lnTo>
                                <a:lnTo>
                                  <a:pt x="260143" y="176947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118771" y="386575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3"/>
                                </a:lnTo>
                                <a:lnTo>
                                  <a:pt x="54617" y="25936"/>
                                </a:lnTo>
                                <a:lnTo>
                                  <a:pt x="25733" y="55028"/>
                                </a:lnTo>
                                <a:lnTo>
                                  <a:pt x="6798" y="91911"/>
                                </a:lnTo>
                                <a:lnTo>
                                  <a:pt x="0" y="134366"/>
                                </a:lnTo>
                                <a:lnTo>
                                  <a:pt x="6798" y="176882"/>
                                </a:lnTo>
                                <a:lnTo>
                                  <a:pt x="25733" y="213802"/>
                                </a:lnTo>
                                <a:lnTo>
                                  <a:pt x="54617" y="242914"/>
                                </a:lnTo>
                                <a:lnTo>
                                  <a:pt x="91261" y="262004"/>
                                </a:lnTo>
                                <a:lnTo>
                                  <a:pt x="133476" y="268859"/>
                                </a:lnTo>
                                <a:lnTo>
                                  <a:pt x="175644" y="262004"/>
                                </a:lnTo>
                                <a:lnTo>
                                  <a:pt x="212282" y="242914"/>
                                </a:lnTo>
                                <a:lnTo>
                                  <a:pt x="241184" y="213802"/>
                                </a:lnTo>
                                <a:lnTo>
                                  <a:pt x="260143" y="176882"/>
                                </a:lnTo>
                                <a:lnTo>
                                  <a:pt x="266953" y="134366"/>
                                </a:lnTo>
                                <a:lnTo>
                                  <a:pt x="260143" y="91911"/>
                                </a:lnTo>
                                <a:lnTo>
                                  <a:pt x="241184" y="55028"/>
                                </a:lnTo>
                                <a:lnTo>
                                  <a:pt x="212282" y="25936"/>
                                </a:lnTo>
                                <a:lnTo>
                                  <a:pt x="175644" y="6853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118771" y="386575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366"/>
                                </a:moveTo>
                                <a:lnTo>
                                  <a:pt x="260143" y="91911"/>
                                </a:lnTo>
                                <a:lnTo>
                                  <a:pt x="241184" y="55028"/>
                                </a:lnTo>
                                <a:lnTo>
                                  <a:pt x="212282" y="25936"/>
                                </a:lnTo>
                                <a:lnTo>
                                  <a:pt x="175644" y="6853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3"/>
                                </a:lnTo>
                                <a:lnTo>
                                  <a:pt x="54617" y="25936"/>
                                </a:lnTo>
                                <a:lnTo>
                                  <a:pt x="25733" y="55028"/>
                                </a:lnTo>
                                <a:lnTo>
                                  <a:pt x="6798" y="91911"/>
                                </a:lnTo>
                                <a:lnTo>
                                  <a:pt x="0" y="134366"/>
                                </a:lnTo>
                                <a:lnTo>
                                  <a:pt x="6798" y="176882"/>
                                </a:lnTo>
                                <a:lnTo>
                                  <a:pt x="25733" y="213802"/>
                                </a:lnTo>
                                <a:lnTo>
                                  <a:pt x="54617" y="242914"/>
                                </a:lnTo>
                                <a:lnTo>
                                  <a:pt x="91261" y="262004"/>
                                </a:lnTo>
                                <a:lnTo>
                                  <a:pt x="133476" y="268859"/>
                                </a:lnTo>
                                <a:lnTo>
                                  <a:pt x="175644" y="262004"/>
                                </a:lnTo>
                                <a:lnTo>
                                  <a:pt x="212282" y="242914"/>
                                </a:lnTo>
                                <a:lnTo>
                                  <a:pt x="241184" y="213802"/>
                                </a:lnTo>
                                <a:lnTo>
                                  <a:pt x="260143" y="176882"/>
                                </a:lnTo>
                                <a:lnTo>
                                  <a:pt x="266953" y="13436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 descr="Sheet.2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372" y="4258309"/>
                            <a:ext cx="2290292" cy="2667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 descr="Sheet.2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5709" y="445643"/>
                            <a:ext cx="1324356" cy="1645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 descr="Sheet.2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098" y="4268089"/>
                            <a:ext cx="435241" cy="46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 descr="Sheet.2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754" y="4299711"/>
                            <a:ext cx="1180718" cy="1291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 descr="Sheet.3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7680" y="151384"/>
                            <a:ext cx="3448811" cy="1914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5665761" y="67119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665761" y="67119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 descr="Sheet.3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0229" y="2180082"/>
                            <a:ext cx="1617471" cy="886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712243" y="323672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12243" y="323672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 descr="Sheet.3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4696" y="5125720"/>
                            <a:ext cx="3685031" cy="1821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 descr="Sheet.3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9042" y="5125720"/>
                            <a:ext cx="3203101" cy="1708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14.649414pt;width:1119.05pt;height:560.6pt;mso-position-horizontal-relative:page;mso-position-vertical-relative:paragraph;z-index:-15960064" id="docshapegroup61" coordorigin="432,293" coordsize="22381,11212">
                <v:shape style="position:absolute;left:453;top:314;width:22338;height:11169" id="docshape62" coordorigin="454,315" coordsize="22338,11169" path="m22791,343l22791,11483m22791,343l454,315m22791,11483l454,11483m454,315l454,11483e" filled="false" stroked="true" strokeweight="2.16pt" strokecolor="#000000">
                  <v:path arrowok="t"/>
                  <v:stroke dashstyle="solid"/>
                </v:shape>
                <v:shape style="position:absolute;left:640;top:6240;width:421;height:424" id="docshape63" coordorigin="640,6241" coordsize="421,424" path="m850,6241l784,6251,726,6281,681,6327,651,6385,640,6452,651,6519,681,6577,726,6623,784,6653,850,6664,917,6653,975,6623,1020,6577,1050,6519,1061,6452,1050,6385,1020,6327,975,6281,917,6251,850,6241xe" filled="true" fillcolor="#c7d5e6" stroked="false">
                  <v:path arrowok="t"/>
                  <v:fill type="solid"/>
                </v:shape>
                <v:shape style="position:absolute;left:640;top:6240;width:421;height:424" id="docshape64" coordorigin="640,6241" coordsize="421,424" path="m1061,6452l1050,6385,1020,6327,975,6281,917,6251,850,6241,784,6251,726,6281,681,6327,651,6385,640,6452,651,6519,681,6577,726,6623,784,6653,850,6664,917,6653,975,6623,1020,6577,1050,6519,1061,6452xe" filled="false" stroked="true" strokeweight=".72pt" strokecolor="#008b94">
                  <v:path arrowok="t"/>
                  <v:stroke dashstyle="solid"/>
                </v:shape>
                <v:shape style="position:absolute;left:713;top:571;width:421;height:424" id="docshape65" coordorigin="713,571" coordsize="421,424" path="m924,571l857,582,799,612,754,658,724,716,713,783,724,850,754,908,799,954,857,984,924,995,990,984,1048,954,1093,908,1123,850,1134,783,1123,716,1093,658,1048,612,990,582,924,571xe" filled="true" fillcolor="#c7d5e6" stroked="false">
                  <v:path arrowok="t"/>
                  <v:fill type="solid"/>
                </v:shape>
                <v:shape style="position:absolute;left:713;top:571;width:421;height:424" id="docshape66" coordorigin="713,571" coordsize="421,424" path="m1134,783l1123,716,1093,658,1048,612,990,582,924,571,857,582,799,612,754,658,724,716,713,783,724,850,754,908,799,954,857,984,924,995,990,984,1048,954,1093,908,1123,850,1134,783xe" filled="false" stroked="true" strokeweight=".72pt" strokecolor="#008b94">
                  <v:path arrowok="t"/>
                  <v:stroke dashstyle="solid"/>
                </v:shape>
                <v:rect style="position:absolute;left:1417;top:576;width:6112;height:5373" id="docshape67" filled="false" stroked="true" strokeweight=".75pt" strokecolor="#000000">
                  <v:stroke dashstyle="solid"/>
                </v:rect>
                <v:shape style="position:absolute;left:9354;top:571;width:421;height:424" id="docshape68" coordorigin="9354,571" coordsize="421,424" path="m9565,571l9498,582,9440,612,9395,658,9365,716,9354,783,9365,850,9395,908,9440,954,9498,984,9565,995,9631,984,9689,954,9734,908,9764,850,9775,783,9764,716,9734,658,9689,612,9631,582,9565,571xe" filled="true" fillcolor="#c7d5e6" stroked="false">
                  <v:path arrowok="t"/>
                  <v:fill type="solid"/>
                </v:shape>
                <v:shape style="position:absolute;left:9354;top:571;width:421;height:424" id="docshape69" coordorigin="9354,571" coordsize="421,424" path="m9775,783l9764,716,9734,658,9689,612,9631,582,9565,571,9498,582,9440,612,9395,658,9365,716,9354,783,9365,850,9395,908,9440,954,9498,984,9565,995,9631,984,9689,954,9734,908,9764,850,9775,783xe" filled="false" stroked="true" strokeweight=".72pt" strokecolor="#008b94">
                  <v:path arrowok="t"/>
                  <v:stroke dashstyle="solid"/>
                </v:shape>
                <v:shape style="position:absolute;left:10067;top:6380;width:421;height:424" id="docshape70" coordorigin="10068,6381" coordsize="421,424" path="m10278,6381l10212,6392,10154,6422,10108,6467,10079,6526,10068,6592,10079,6659,10108,6717,10154,6763,10212,6793,10278,6804,10344,6793,10402,6763,10448,6717,10477,6659,10488,6592,10477,6526,10448,6467,10402,6422,10344,6392,10278,6381xe" filled="true" fillcolor="#c7d5e6" stroked="false">
                  <v:path arrowok="t"/>
                  <v:fill type="solid"/>
                </v:shape>
                <v:shape style="position:absolute;left:10067;top:6380;width:421;height:424" id="docshape71" coordorigin="10068,6381" coordsize="421,424" path="m10488,6592l10477,6526,10448,6467,10402,6422,10344,6392,10278,6381,10212,6392,10154,6422,10108,6467,10079,6526,10068,6592,10079,6659,10108,6717,10154,6763,10212,6793,10278,6804,10344,6793,10402,6763,10448,6717,10477,6659,10488,6592xe" filled="false" stroked="true" strokeweight=".72pt" strokecolor="#008b94">
                  <v:path arrowok="t"/>
                  <v:stroke dashstyle="solid"/>
                </v:shape>
                <v:line style="position:absolute" from="8858,10238" to="8858,10249" stroked="true" strokeweight=".500500pt" strokecolor="#000000">
                  <v:stroke dashstyle="solid"/>
                </v:line>
                <v:shape style="position:absolute;left:1325;top:6998;width:3607;height:4201" type="#_x0000_t75" id="docshape72" alt="Sheet.252" stroked="false">
                  <v:imagedata r:id="rId15" o:title=""/>
                </v:shape>
                <v:shape style="position:absolute;left:7086;top:994;width:2086;height:2592" type="#_x0000_t75" id="docshape73" alt="Sheet.253" stroked="false">
                  <v:imagedata r:id="rId16" o:title=""/>
                </v:shape>
                <v:shape style="position:absolute;left:1358;top:7014;width:686;height:725" type="#_x0000_t75" id="docshape74" alt="Sheet.254" stroked="false">
                  <v:imagedata r:id="rId17" o:title=""/>
                </v:shape>
                <v:shape style="position:absolute;left:7653;top:7064;width:1860;height:2035" type="#_x0000_t75" id="docshape75" alt="Sheet.255" stroked="false">
                  <v:imagedata r:id="rId18" o:title=""/>
                </v:shape>
                <v:shape style="position:absolute;left:17121;top:531;width:5432;height:3015" type="#_x0000_t75" id="docshape76" alt="Sheet.336" stroked="false">
                  <v:imagedata r:id="rId19" o:title=""/>
                </v:shape>
                <v:shape style="position:absolute;left:9354;top:1349;width:421;height:424" id="docshape77" coordorigin="9354,1350" coordsize="421,424" path="m9565,1350l9498,1361,9440,1391,9395,1437,9365,1495,9354,1562,9365,1629,9395,1687,9440,1733,9498,1763,9565,1774,9631,1763,9689,1733,9734,1687,9764,1629,9775,1562,9764,1495,9734,1437,9689,1391,9631,1361,9565,1350xe" filled="true" fillcolor="#c7d5e6" stroked="false">
                  <v:path arrowok="t"/>
                  <v:fill type="solid"/>
                </v:shape>
                <v:shape style="position:absolute;left:9354;top:1349;width:421;height:424" id="docshape78" coordorigin="9354,1350" coordsize="421,424" path="m9775,1562l9764,1495,9734,1437,9689,1391,9631,1361,9565,1350,9498,1361,9440,1391,9395,1437,9365,1495,9354,1562,9365,1629,9395,1687,9440,1733,9498,1763,9565,1774,9631,1763,9689,1733,9734,1687,9764,1629,9775,1562xe" filled="false" stroked="true" strokeweight=".72pt" strokecolor="#008b94">
                  <v:path arrowok="t"/>
                  <v:stroke dashstyle="solid"/>
                </v:shape>
                <v:shape style="position:absolute;left:10038;top:3726;width:2548;height:1396" type="#_x0000_t75" id="docshape79" alt="Sheet.341" stroked="false">
                  <v:imagedata r:id="rId20" o:title=""/>
                </v:shape>
                <v:shape style="position:absolute;left:9427;top:5390;width:421;height:424" id="docshape80" coordorigin="9428,5390" coordsize="421,424" path="m9638,5390l9571,5401,9514,5431,9468,5477,9438,5535,9428,5602,9438,5669,9468,5727,9514,5773,9571,5803,9638,5814,9704,5803,9762,5773,9807,5727,9837,5669,9848,5602,9837,5535,9807,5477,9762,5431,9704,5401,9638,5390xe" filled="true" fillcolor="#c7d5e6" stroked="false">
                  <v:path arrowok="t"/>
                  <v:fill type="solid"/>
                </v:shape>
                <v:shape style="position:absolute;left:9427;top:5390;width:421;height:424" id="docshape81" coordorigin="9428,5390" coordsize="421,424" path="m9848,5602l9837,5535,9807,5477,9762,5431,9704,5401,9638,5390,9571,5401,9514,5431,9468,5477,9438,5535,9428,5602,9438,5669,9468,5727,9514,5773,9571,5803,9638,5814,9704,5803,9762,5773,9807,5727,9837,5669,9848,5602xe" filled="false" stroked="true" strokeweight=".72pt" strokecolor="#008b94">
                  <v:path arrowok="t"/>
                  <v:stroke dashstyle="solid"/>
                </v:shape>
                <v:shape style="position:absolute;left:10722;top:8364;width:5804;height:2869" type="#_x0000_t75" id="docshape82" alt="Sheet.348" stroked="false">
                  <v:imagedata r:id="rId21" o:title=""/>
                </v:shape>
                <v:shape style="position:absolute;left:17123;top:8364;width:5045;height:2691" type="#_x0000_t75" id="docshape83" alt="Sheet.349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position w:val="-2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6353936</wp:posOffset>
                </wp:positionH>
                <wp:positionV relativeFrom="paragraph">
                  <wp:posOffset>339552</wp:posOffset>
                </wp:positionV>
                <wp:extent cx="4410075" cy="43624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4410075" cy="436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996" w:val="left" w:leader="none"/>
                                <w:tab w:pos="1435" w:val="left" w:leader="none"/>
                                <w:tab w:pos="2575" w:val="left" w:leader="none"/>
                                <w:tab w:pos="3704" w:val="left" w:leader="none"/>
                                <w:tab w:pos="5603" w:val="left" w:leader="none"/>
                                <w:tab w:pos="6743" w:val="left" w:leader="none"/>
                              </w:tabs>
                              <w:spacing w:line="254" w:lineRule="auto" w:before="72"/>
                              <w:ind w:left="76" w:right="72"/>
                            </w:pPr>
                            <w:r>
                              <w:rPr>
                                <w:spacing w:val="-2"/>
                              </w:rPr>
                              <w:t>Работы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6"/>
                              </w:rPr>
                              <w:t>по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установке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временно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герметизирующих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устройств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и </w:t>
                            </w:r>
                            <w:r>
                              <w:rPr/>
                              <w:t>проводятся после установки на трубопроводах (аппаратах) заглушек.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309998pt;margin-top:26.736414pt;width:347.25pt;height:34.35pt;mso-position-horizontal-relative:page;mso-position-vertical-relative:paragraph;z-index:15731712" type="#_x0000_t202" id="docshape8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tabs>
                          <w:tab w:pos="996" w:val="left" w:leader="none"/>
                          <w:tab w:pos="1435" w:val="left" w:leader="none"/>
                          <w:tab w:pos="2575" w:val="left" w:leader="none"/>
                          <w:tab w:pos="3704" w:val="left" w:leader="none"/>
                          <w:tab w:pos="5603" w:val="left" w:leader="none"/>
                          <w:tab w:pos="6743" w:val="left" w:leader="none"/>
                        </w:tabs>
                        <w:spacing w:line="254" w:lineRule="auto" w:before="72"/>
                        <w:ind w:left="76" w:right="72"/>
                      </w:pPr>
                      <w:r>
                        <w:rPr>
                          <w:spacing w:val="-2"/>
                        </w:rPr>
                        <w:t>Работы</w:t>
                      </w:r>
                      <w:r>
                        <w:rPr/>
                        <w:tab/>
                      </w:r>
                      <w:r>
                        <w:rPr>
                          <w:spacing w:val="-6"/>
                        </w:rPr>
                        <w:t>по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установке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временно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герметизирующих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устройств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и </w:t>
                      </w:r>
                      <w:r>
                        <w:rPr/>
                        <w:t>проводятся после установки на трубопроводах (аппаратах) заглушек.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10"/>
          <w:position w:val="-2"/>
          <w:sz w:val="28"/>
        </w:rPr>
        <w:t>1</w:t>
      </w:r>
      <w:r>
        <w:rPr>
          <w:rFonts w:ascii="Arial" w:hAnsi="Arial"/>
          <w:b/>
          <w:position w:val="-2"/>
          <w:sz w:val="28"/>
        </w:rPr>
        <w:tab/>
      </w:r>
      <w:r>
        <w:rPr>
          <w:rFonts w:ascii="Arial" w:hAnsi="Arial"/>
          <w:b/>
          <w:sz w:val="20"/>
          <w:u w:val="single"/>
        </w:rPr>
        <w:t>К</w:t>
      </w:r>
      <w:r>
        <w:rPr>
          <w:rFonts w:ascii="Arial" w:hAnsi="Arial"/>
          <w:b/>
          <w:spacing w:val="37"/>
          <w:sz w:val="20"/>
          <w:u w:val="single"/>
        </w:rPr>
        <w:t>  </w:t>
      </w:r>
      <w:r>
        <w:rPr>
          <w:rFonts w:ascii="Arial" w:hAnsi="Arial"/>
          <w:b/>
          <w:sz w:val="20"/>
          <w:u w:val="single"/>
        </w:rPr>
        <w:t>работам</w:t>
      </w:r>
      <w:r>
        <w:rPr>
          <w:rFonts w:ascii="Arial" w:hAnsi="Arial"/>
          <w:b/>
          <w:spacing w:val="34"/>
          <w:sz w:val="20"/>
          <w:u w:val="single"/>
        </w:rPr>
        <w:t>  </w:t>
      </w:r>
      <w:r>
        <w:rPr>
          <w:rFonts w:ascii="Arial" w:hAnsi="Arial"/>
          <w:b/>
          <w:sz w:val="20"/>
          <w:u w:val="single"/>
        </w:rPr>
        <w:t>по</w:t>
      </w:r>
      <w:r>
        <w:rPr>
          <w:rFonts w:ascii="Arial" w:hAnsi="Arial"/>
          <w:b/>
          <w:spacing w:val="37"/>
          <w:sz w:val="20"/>
          <w:u w:val="single"/>
        </w:rPr>
        <w:t>  </w:t>
      </w:r>
      <w:r>
        <w:rPr>
          <w:rFonts w:ascii="Arial" w:hAnsi="Arial"/>
          <w:b/>
          <w:sz w:val="20"/>
          <w:u w:val="single"/>
        </w:rPr>
        <w:t>установке</w:t>
      </w:r>
      <w:r>
        <w:rPr>
          <w:rFonts w:ascii="Arial" w:hAnsi="Arial"/>
          <w:b/>
          <w:spacing w:val="38"/>
          <w:sz w:val="20"/>
          <w:u w:val="single"/>
        </w:rPr>
        <w:t>  </w:t>
      </w:r>
      <w:r>
        <w:rPr>
          <w:rFonts w:ascii="Arial" w:hAnsi="Arial"/>
          <w:b/>
          <w:sz w:val="20"/>
          <w:u w:val="single"/>
        </w:rPr>
        <w:t>временно</w:t>
      </w:r>
      <w:r>
        <w:rPr>
          <w:rFonts w:ascii="Arial" w:hAnsi="Arial"/>
          <w:b/>
          <w:spacing w:val="37"/>
          <w:sz w:val="20"/>
          <w:u w:val="single"/>
        </w:rPr>
        <w:t>  </w:t>
      </w:r>
      <w:r>
        <w:rPr>
          <w:rFonts w:ascii="Arial" w:hAnsi="Arial"/>
          <w:b/>
          <w:spacing w:val="-2"/>
          <w:sz w:val="20"/>
          <w:u w:val="single"/>
        </w:rPr>
        <w:t>герметизирующих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spacing w:val="-10"/>
          <w:position w:val="-2"/>
          <w:sz w:val="28"/>
        </w:rPr>
        <w:t>3</w:t>
      </w:r>
    </w:p>
    <w:p>
      <w:pPr>
        <w:spacing w:line="212" w:lineRule="exact" w:before="0"/>
        <w:ind w:left="1073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u w:val="single"/>
        </w:rPr>
        <w:t>устройств</w:t>
      </w:r>
      <w:r>
        <w:rPr>
          <w:rFonts w:ascii="Arial" w:hAnsi="Arial"/>
          <w:b/>
          <w:spacing w:val="-11"/>
          <w:sz w:val="20"/>
          <w:u w:val="single"/>
        </w:rPr>
        <w:t> </w:t>
      </w:r>
      <w:r>
        <w:rPr>
          <w:rFonts w:ascii="Arial" w:hAnsi="Arial"/>
          <w:b/>
          <w:sz w:val="20"/>
          <w:u w:val="single"/>
        </w:rPr>
        <w:t>допускаются</w:t>
      </w:r>
      <w:r>
        <w:rPr>
          <w:rFonts w:ascii="Arial" w:hAnsi="Arial"/>
          <w:b/>
          <w:spacing w:val="-1"/>
          <w:sz w:val="20"/>
          <w:u w:val="single"/>
        </w:rPr>
        <w:t> </w:t>
      </w:r>
      <w:r>
        <w:rPr>
          <w:rFonts w:ascii="Arial" w:hAnsi="Arial"/>
          <w:b/>
          <w:spacing w:val="-4"/>
          <w:sz w:val="20"/>
          <w:u w:val="single"/>
        </w:rPr>
        <w:t>лица: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40" w:lineRule="auto" w:before="14" w:after="0"/>
        <w:ind w:left="1194" w:right="0" w:hanging="12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6349619</wp:posOffset>
                </wp:positionH>
                <wp:positionV relativeFrom="paragraph">
                  <wp:posOffset>147173</wp:posOffset>
                </wp:positionV>
                <wp:extent cx="4410075" cy="139255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410075" cy="13925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6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u w:val="single"/>
                              </w:rPr>
                              <w:t>Перед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"/>
                                <w:sz w:val="2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u w:val="single"/>
                              </w:rPr>
                              <w:t>установкой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2"/>
                                <w:sz w:val="2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u w:val="single"/>
                              </w:rPr>
                              <w:t>(снятием)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3"/>
                                <w:sz w:val="2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u w:val="single"/>
                              </w:rPr>
                              <w:t>заглушек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sz w:val="22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22"/>
                                <w:u w:val="single"/>
                              </w:rPr>
                              <w:t>необходимо: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04" w:val="left" w:leader="none"/>
                              </w:tabs>
                              <w:spacing w:before="11"/>
                              <w:ind w:left="204" w:right="0" w:hanging="128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отключить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участок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трубопровода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или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аппарат путем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перекрытия</w:t>
                            </w:r>
                          </w:p>
                          <w:p>
                            <w:pPr>
                              <w:spacing w:before="11"/>
                              <w:ind w:left="76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задвижек;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59" w:val="left" w:leader="none"/>
                              </w:tabs>
                              <w:spacing w:before="11"/>
                              <w:ind w:left="259" w:right="0" w:hanging="183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освободить</w:t>
                            </w:r>
                            <w:r>
                              <w:rPr>
                                <w:rFonts w:ascii="Times New Roman" w:hAnsi="Times New Roman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аппарат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(трубопровод)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от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нефтепродуктов,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газа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или</w:t>
                            </w:r>
                          </w:p>
                          <w:p>
                            <w:pPr>
                              <w:spacing w:before="11"/>
                              <w:ind w:left="76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конденсата;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04" w:val="left" w:leader="none"/>
                              </w:tabs>
                              <w:spacing w:line="249" w:lineRule="auto" w:before="12"/>
                              <w:ind w:left="76" w:right="243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снизить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температуру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в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аппарате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(трубопроводе)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до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30°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С,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давление до атмосферного;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04" w:val="left" w:leader="none"/>
                              </w:tabs>
                              <w:spacing w:before="2"/>
                              <w:ind w:left="204" w:right="0" w:hanging="128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продуть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аппарат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(отключенный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участок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трубопровода)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острым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паром.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970001pt;margin-top:11.588437pt;width:347.25pt;height:109.65pt;mso-position-horizontal-relative:page;mso-position-vertical-relative:paragraph;z-index:15733248" type="#_x0000_t202" id="docshape85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76" w:right="0" w:firstLine="0"/>
                        <w:jc w:val="left"/>
                        <w:rPr>
                          <w:rFonts w:ascii="Times New Roman" w:hAnsi="Times New Roman"/>
                          <w:b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u w:val="single"/>
                        </w:rPr>
                        <w:t>Перед</w:t>
                      </w:r>
                      <w:r>
                        <w:rPr>
                          <w:rFonts w:ascii="Times New Roman" w:hAnsi="Times New Roman"/>
                          <w:b/>
                          <w:spacing w:val="-1"/>
                          <w:sz w:val="2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u w:val="single"/>
                        </w:rPr>
                        <w:t>установкой</w:t>
                      </w:r>
                      <w:r>
                        <w:rPr>
                          <w:rFonts w:ascii="Times New Roman" w:hAnsi="Times New Roman"/>
                          <w:b/>
                          <w:spacing w:val="2"/>
                          <w:sz w:val="2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u w:val="single"/>
                        </w:rPr>
                        <w:t>(снятием)</w:t>
                      </w:r>
                      <w:r>
                        <w:rPr>
                          <w:rFonts w:ascii="Times New Roman" w:hAnsi="Times New Roman"/>
                          <w:b/>
                          <w:spacing w:val="-3"/>
                          <w:sz w:val="2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u w:val="single"/>
                        </w:rPr>
                        <w:t>заглушек</w:t>
                      </w:r>
                      <w:r>
                        <w:rPr>
                          <w:rFonts w:ascii="Times New Roman" w:hAnsi="Times New Roman"/>
                          <w:b/>
                          <w:spacing w:val="-5"/>
                          <w:sz w:val="22"/>
                          <w:u w:val="singl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pacing w:val="-2"/>
                          <w:sz w:val="22"/>
                          <w:u w:val="single"/>
                        </w:rPr>
                        <w:t>необходимо: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04" w:val="left" w:leader="none"/>
                        </w:tabs>
                        <w:spacing w:before="11"/>
                        <w:ind w:left="204" w:right="0" w:hanging="128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отключить</w:t>
                      </w:r>
                      <w:r>
                        <w:rPr>
                          <w:rFonts w:ascii="Times New Roman" w:hAns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участок</w:t>
                      </w:r>
                      <w:r>
                        <w:rPr>
                          <w:rFonts w:ascii="Times New Roman" w:hAns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трубопровода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или</w:t>
                      </w:r>
                      <w:r>
                        <w:rPr>
                          <w:rFonts w:ascii="Times New Roman" w:hAnsi="Times New Roman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аппарат путем</w:t>
                      </w:r>
                      <w:r>
                        <w:rPr>
                          <w:rFonts w:ascii="Times New Roman" w:hAnsi="Times New Roman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перекрытия</w:t>
                      </w:r>
                    </w:p>
                    <w:p>
                      <w:pPr>
                        <w:spacing w:before="11"/>
                        <w:ind w:left="76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задвижек;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59" w:val="left" w:leader="none"/>
                        </w:tabs>
                        <w:spacing w:before="11"/>
                        <w:ind w:left="259" w:right="0" w:hanging="183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освободить</w:t>
                      </w:r>
                      <w:r>
                        <w:rPr>
                          <w:rFonts w:ascii="Times New Roman" w:hAnsi="Times New Roman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аппарат</w:t>
                      </w:r>
                      <w:r>
                        <w:rPr>
                          <w:rFonts w:ascii="Times New Roman" w:hAnsi="Times New Roman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(трубопровод)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от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нефтепродуктов,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газа</w:t>
                      </w:r>
                      <w:r>
                        <w:rPr>
                          <w:rFonts w:ascii="Times New Roman" w:hAnsi="Times New Roman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или</w:t>
                      </w:r>
                    </w:p>
                    <w:p>
                      <w:pPr>
                        <w:spacing w:before="11"/>
                        <w:ind w:left="76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конденсата;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04" w:val="left" w:leader="none"/>
                        </w:tabs>
                        <w:spacing w:line="249" w:lineRule="auto" w:before="12"/>
                        <w:ind w:left="76" w:right="243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снизить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температуру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в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аппарате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(трубопроводе)</w:t>
                      </w:r>
                      <w:r>
                        <w:rPr>
                          <w:rFonts w:ascii="Times New Roman" w:hAns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до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30°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С,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давление до атмосферного;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04" w:val="left" w:leader="none"/>
                        </w:tabs>
                        <w:spacing w:before="2"/>
                        <w:ind w:left="204" w:right="0" w:hanging="128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продуть</w:t>
                      </w:r>
                      <w:r>
                        <w:rPr>
                          <w:rFonts w:ascii="Times New Roman" w:hAnsi="Times New Roman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аппарат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(отключенный</w:t>
                      </w:r>
                      <w:r>
                        <w:rPr>
                          <w:rFonts w:ascii="Times New Roman" w:hAnsi="Times New Roman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участок</w:t>
                      </w:r>
                      <w:r>
                        <w:rPr>
                          <w:rFonts w:ascii="Times New Roman" w:hAnsi="Times New Roman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трубопровода)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острым</w:t>
                      </w:r>
                      <w:r>
                        <w:rPr>
                          <w:rFonts w:ascii="Times New Roman" w:hAnsi="Times New Roman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паром.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t>достигшие</w:t>
      </w:r>
      <w:r>
        <w:rPr>
          <w:spacing w:val="-10"/>
          <w:sz w:val="20"/>
        </w:rPr>
        <w:t> </w:t>
      </w:r>
      <w:r>
        <w:rPr>
          <w:sz w:val="20"/>
        </w:rPr>
        <w:t>18-летнего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возраста;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  <w:tab w:pos="9221" w:val="right" w:leader="none"/>
        </w:tabs>
        <w:spacing w:line="287" w:lineRule="exact" w:before="14" w:after="0"/>
        <w:ind w:left="1194" w:right="0" w:hanging="121"/>
        <w:jc w:val="left"/>
        <w:rPr>
          <w:rFonts w:ascii="Arial" w:hAnsi="Arial"/>
          <w:b/>
          <w:position w:val="-8"/>
          <w:sz w:val="28"/>
        </w:rPr>
      </w:pPr>
      <w:r>
        <w:rPr>
          <w:sz w:val="20"/>
        </w:rPr>
        <w:t>прошедшие</w:t>
      </w:r>
      <w:r>
        <w:rPr>
          <w:spacing w:val="-14"/>
          <w:sz w:val="20"/>
        </w:rPr>
        <w:t> </w:t>
      </w:r>
      <w:r>
        <w:rPr>
          <w:sz w:val="20"/>
        </w:rPr>
        <w:t>медицинское</w:t>
      </w:r>
      <w:r>
        <w:rPr>
          <w:spacing w:val="-9"/>
          <w:sz w:val="20"/>
        </w:rPr>
        <w:t> </w:t>
      </w:r>
      <w:r>
        <w:rPr>
          <w:sz w:val="20"/>
        </w:rPr>
        <w:t>освидетельствование</w:t>
      </w:r>
      <w:r>
        <w:rPr>
          <w:spacing w:val="-13"/>
          <w:sz w:val="20"/>
        </w:rPr>
        <w:t> </w:t>
      </w:r>
      <w:r>
        <w:rPr>
          <w:sz w:val="20"/>
        </w:rPr>
        <w:t>и</w:t>
      </w:r>
      <w:r>
        <w:rPr>
          <w:spacing w:val="-10"/>
          <w:sz w:val="20"/>
        </w:rPr>
        <w:t> </w:t>
      </w:r>
      <w:r>
        <w:rPr>
          <w:spacing w:val="-7"/>
          <w:sz w:val="20"/>
        </w:rPr>
        <w:t>не</w:t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spacing w:val="-10"/>
          <w:position w:val="-8"/>
          <w:sz w:val="28"/>
        </w:rPr>
        <w:t>4</w:t>
      </w:r>
    </w:p>
    <w:p>
      <w:pPr>
        <w:pStyle w:val="BodyText"/>
        <w:spacing w:line="179" w:lineRule="exact"/>
        <w:ind w:left="1073"/>
      </w:pPr>
      <w:r>
        <w:rPr>
          <w:spacing w:val="-2"/>
        </w:rPr>
        <w:t>имеющие</w:t>
      </w:r>
      <w:r>
        <w:rPr>
          <w:spacing w:val="-8"/>
        </w:rPr>
        <w:t> </w:t>
      </w:r>
      <w:r>
        <w:rPr>
          <w:spacing w:val="-2"/>
        </w:rPr>
        <w:t>противопоказаний</w:t>
      </w:r>
      <w:r>
        <w:rPr>
          <w:spacing w:val="2"/>
        </w:rPr>
        <w:t> </w:t>
      </w:r>
      <w:r>
        <w:rPr>
          <w:spacing w:val="-2"/>
        </w:rPr>
        <w:t>по</w:t>
      </w:r>
      <w:r>
        <w:rPr>
          <w:spacing w:val="2"/>
        </w:rPr>
        <w:t> </w:t>
      </w:r>
      <w:r>
        <w:rPr>
          <w:spacing w:val="-2"/>
        </w:rPr>
        <w:t>здоровью;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54" w:lineRule="auto" w:before="14" w:after="0"/>
        <w:ind w:left="1073" w:right="16105" w:firstLine="0"/>
        <w:jc w:val="left"/>
        <w:rPr>
          <w:sz w:val="20"/>
        </w:rPr>
      </w:pPr>
      <w:r>
        <w:rPr>
          <w:sz w:val="20"/>
        </w:rPr>
        <w:t>прошедшие обучение по охране труда и имеющие </w:t>
      </w:r>
      <w:r>
        <w:rPr>
          <w:spacing w:val="-2"/>
          <w:sz w:val="20"/>
        </w:rPr>
        <w:t>квалификационное удостоверение слесаря-ремонтника;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54" w:lineRule="auto" w:before="0" w:after="0"/>
        <w:ind w:left="1073" w:right="15896" w:firstLine="0"/>
        <w:jc w:val="left"/>
        <w:rPr>
          <w:sz w:val="20"/>
        </w:rPr>
      </w:pPr>
      <w:r>
        <w:rPr>
          <w:sz w:val="20"/>
        </w:rPr>
        <w:t>прошедшие</w:t>
      </w:r>
      <w:r>
        <w:rPr>
          <w:spacing w:val="-14"/>
          <w:sz w:val="20"/>
        </w:rPr>
        <w:t> </w:t>
      </w:r>
      <w:r>
        <w:rPr>
          <w:sz w:val="20"/>
        </w:rPr>
        <w:t>вводный</w:t>
      </w:r>
      <w:r>
        <w:rPr>
          <w:spacing w:val="-13"/>
          <w:sz w:val="20"/>
        </w:rPr>
        <w:t> </w:t>
      </w:r>
      <w:r>
        <w:rPr>
          <w:sz w:val="20"/>
        </w:rPr>
        <w:t>инструктаж,</w:t>
      </w:r>
      <w:r>
        <w:rPr>
          <w:spacing w:val="-13"/>
          <w:sz w:val="20"/>
        </w:rPr>
        <w:t> </w:t>
      </w:r>
      <w:r>
        <w:rPr>
          <w:sz w:val="20"/>
        </w:rPr>
        <w:t>инструктаж</w:t>
      </w:r>
      <w:r>
        <w:rPr>
          <w:spacing w:val="-14"/>
          <w:sz w:val="20"/>
        </w:rPr>
        <w:t> </w:t>
      </w:r>
      <w:r>
        <w:rPr>
          <w:sz w:val="20"/>
        </w:rPr>
        <w:t>на</w:t>
      </w:r>
      <w:r>
        <w:rPr>
          <w:spacing w:val="-13"/>
          <w:sz w:val="20"/>
        </w:rPr>
        <w:t> </w:t>
      </w:r>
      <w:r>
        <w:rPr>
          <w:sz w:val="20"/>
        </w:rPr>
        <w:t>рабочем месте по</w:t>
      </w:r>
      <w:r>
        <w:rPr>
          <w:spacing w:val="-1"/>
          <w:sz w:val="20"/>
        </w:rPr>
        <w:t> </w:t>
      </w:r>
      <w:r>
        <w:rPr>
          <w:sz w:val="20"/>
        </w:rPr>
        <w:t>программе первичного</w:t>
      </w:r>
      <w:r>
        <w:rPr>
          <w:spacing w:val="-1"/>
          <w:sz w:val="20"/>
        </w:rPr>
        <w:t> </w:t>
      </w:r>
      <w:r>
        <w:rPr>
          <w:sz w:val="20"/>
        </w:rPr>
        <w:t>инструктажа на рабочем месте для слесаря-ремонтника;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54" w:lineRule="auto" w:before="0" w:after="0"/>
        <w:ind w:left="1073" w:right="1597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8054975</wp:posOffset>
                </wp:positionH>
                <wp:positionV relativeFrom="paragraph">
                  <wp:posOffset>452874</wp:posOffset>
                </wp:positionV>
                <wp:extent cx="6165215" cy="86614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165215" cy="8661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70"/>
                              <w:ind w:left="77" w:right="58" w:firstLine="0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Заглушки должны иметь хвостовики. Номер и давление выбиваются на хвостовике заглушек. На заглушках устанавливаемых на фланцевом соединении типа «шип-паз» без хвостовика, номер и давление выбиваются на их поверхности. Толщина заглушек подбирается из расчета на максимальное возможное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давление,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не менее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мм.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Заглушки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со стороны возможного поступления газа и продукта должны быть смонтированы на прокладках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4.25pt;margin-top:35.659424pt;width:485.45pt;height:68.2pt;mso-position-horizontal-relative:page;mso-position-vertical-relative:paragraph;z-index:15732736" type="#_x0000_t202" id="docshape86" filled="false" stroked="true" strokeweight=".75pt" strokecolor="#000000">
                <v:textbox inset="0,0,0,0">
                  <w:txbxContent>
                    <w:p>
                      <w:pPr>
                        <w:spacing w:line="249" w:lineRule="auto" w:before="70"/>
                        <w:ind w:left="77" w:right="58" w:firstLine="0"/>
                        <w:jc w:val="both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sz w:val="20"/>
                        </w:rPr>
                        <w:t>Заглушки должны иметь хвостовики. Номер и давление выбиваются на хвостовике заглушек. На заглушках устанавливаемых на фланцевом соединении типа «шип-паз» без хвостовика, номер и давление выбиваются на их поверхности. Толщина заглушек подбирается из расчета на максимальное возможное</w:t>
                      </w:r>
                      <w:r>
                        <w:rPr>
                          <w:rFonts w:ascii="Arial" w:hAnsi="Arial"/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давление,</w:t>
                      </w:r>
                      <w:r>
                        <w:rPr>
                          <w:rFonts w:ascii="Arial" w:hAnsi="Arial"/>
                          <w:i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не менее</w:t>
                      </w:r>
                      <w:r>
                        <w:rPr>
                          <w:rFonts w:ascii="Arial" w:hAnsi="Arial"/>
                          <w:i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3</w:t>
                      </w:r>
                      <w:r>
                        <w:rPr>
                          <w:rFonts w:ascii="Arial" w:hAnsi="Arial"/>
                          <w:i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мм.</w:t>
                      </w:r>
                      <w:r>
                        <w:rPr>
                          <w:rFonts w:ascii="Arial" w:hAnsi="Arial"/>
                          <w:i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Заглушки</w:t>
                      </w:r>
                      <w:r>
                        <w:rPr>
                          <w:rFonts w:ascii="Arial" w:hAnsi="Arial"/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со стороны возможного поступления газа и продукта должны быть смонтированы на прокладках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t>прошедшие стажировку на рабочем месте не менее 14 рабочих смен, проверку знаний и получившие допуск к самостоятельной</w:t>
      </w:r>
      <w:r>
        <w:rPr>
          <w:spacing w:val="-14"/>
          <w:sz w:val="20"/>
        </w:rPr>
        <w:t> </w:t>
      </w:r>
      <w:r>
        <w:rPr>
          <w:sz w:val="20"/>
        </w:rPr>
        <w:t>работе</w:t>
      </w:r>
      <w:r>
        <w:rPr>
          <w:spacing w:val="-13"/>
          <w:sz w:val="20"/>
        </w:rPr>
        <w:t> </w:t>
      </w:r>
      <w:r>
        <w:rPr>
          <w:sz w:val="20"/>
        </w:rPr>
        <w:t>в</w:t>
      </w:r>
      <w:r>
        <w:rPr>
          <w:spacing w:val="-13"/>
          <w:sz w:val="20"/>
        </w:rPr>
        <w:t> </w:t>
      </w:r>
      <w:r>
        <w:rPr>
          <w:sz w:val="20"/>
        </w:rPr>
        <w:t>качестве</w:t>
      </w:r>
      <w:r>
        <w:rPr>
          <w:spacing w:val="-14"/>
          <w:sz w:val="20"/>
        </w:rPr>
        <w:t> </w:t>
      </w:r>
      <w:r>
        <w:rPr>
          <w:sz w:val="20"/>
        </w:rPr>
        <w:t>слесаря-ремонтника;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54" w:lineRule="auto" w:before="1" w:after="0"/>
        <w:ind w:left="1073" w:right="15717" w:firstLine="0"/>
        <w:jc w:val="left"/>
        <w:rPr>
          <w:sz w:val="20"/>
        </w:rPr>
      </w:pPr>
      <w:r>
        <w:rPr>
          <w:sz w:val="20"/>
        </w:rPr>
        <w:t>прошедшие проверку знаний в области охраны труда, безопасных методов и приемов выполнения работ и получивших</w:t>
      </w:r>
      <w:r>
        <w:rPr>
          <w:spacing w:val="-14"/>
          <w:sz w:val="20"/>
        </w:rPr>
        <w:t> </w:t>
      </w:r>
      <w:r>
        <w:rPr>
          <w:sz w:val="20"/>
        </w:rPr>
        <w:t>допуск</w:t>
      </w:r>
      <w:r>
        <w:rPr>
          <w:spacing w:val="-7"/>
          <w:sz w:val="20"/>
        </w:rPr>
        <w:t> </w:t>
      </w:r>
      <w:r>
        <w:rPr>
          <w:sz w:val="20"/>
        </w:rPr>
        <w:t>к</w:t>
      </w:r>
      <w:r>
        <w:rPr>
          <w:spacing w:val="-14"/>
          <w:sz w:val="20"/>
        </w:rPr>
        <w:t> </w:t>
      </w:r>
      <w:r>
        <w:rPr>
          <w:sz w:val="20"/>
        </w:rPr>
        <w:t>выполнению</w:t>
      </w:r>
      <w:r>
        <w:rPr>
          <w:spacing w:val="-13"/>
          <w:sz w:val="20"/>
        </w:rPr>
        <w:t> </w:t>
      </w:r>
      <w:r>
        <w:rPr>
          <w:sz w:val="20"/>
        </w:rPr>
        <w:t>самостоятельной</w:t>
      </w:r>
      <w:r>
        <w:rPr>
          <w:spacing w:val="-10"/>
          <w:sz w:val="20"/>
        </w:rPr>
        <w:t> </w:t>
      </w:r>
      <w:r>
        <w:rPr>
          <w:sz w:val="20"/>
        </w:rPr>
        <w:t>работы;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40" w:lineRule="auto" w:before="1" w:after="0"/>
        <w:ind w:left="1194" w:right="0" w:hanging="121"/>
        <w:jc w:val="left"/>
        <w:rPr>
          <w:sz w:val="20"/>
        </w:rPr>
      </w:pPr>
      <w:r>
        <w:rPr>
          <w:sz w:val="20"/>
        </w:rPr>
        <w:t>имеющие</w:t>
      </w:r>
      <w:r>
        <w:rPr>
          <w:spacing w:val="-9"/>
          <w:sz w:val="20"/>
        </w:rPr>
        <w:t> </w:t>
      </w:r>
      <w:r>
        <w:rPr>
          <w:sz w:val="20"/>
        </w:rPr>
        <w:t>удостоверение</w:t>
      </w:r>
      <w:r>
        <w:rPr>
          <w:spacing w:val="-9"/>
          <w:sz w:val="20"/>
        </w:rPr>
        <w:t> </w:t>
      </w:r>
      <w:r>
        <w:rPr>
          <w:sz w:val="20"/>
        </w:rPr>
        <w:t>об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аттестации;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54" w:lineRule="auto" w:before="13" w:after="0"/>
        <w:ind w:left="1073" w:right="1607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6337300</wp:posOffset>
                </wp:positionH>
                <wp:positionV relativeFrom="paragraph">
                  <wp:posOffset>379721</wp:posOffset>
                </wp:positionV>
                <wp:extent cx="7882890" cy="49212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7882890" cy="4921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6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В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месте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установки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муфты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поверхность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по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периметру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трубы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должна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быть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протерта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ветошью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обезжирена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ацетоном,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ГОСТ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2768-</w:t>
                            </w:r>
                          </w:p>
                          <w:p>
                            <w:pPr>
                              <w:spacing w:before="11"/>
                              <w:ind w:left="76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84.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Применение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бензина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для обезжиривания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поверхности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трубы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не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допускается.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pt;margin-top:29.8993pt;width:620.7pt;height:38.75pt;mso-position-horizontal-relative:page;mso-position-vertical-relative:paragraph;z-index:15731200" type="#_x0000_t202" id="docshape87" filled="false" stroked="true" strokeweight=".75pt" strokecolor="#000000">
                <v:textbox inset="0,0,0,0">
                  <w:txbxContent>
                    <w:p>
                      <w:pPr>
                        <w:spacing w:before="71"/>
                        <w:ind w:left="76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В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месте</w:t>
                      </w:r>
                      <w:r>
                        <w:rPr>
                          <w:rFonts w:ascii="Times New Roman" w:hAnsi="Times New Roman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установки</w:t>
                      </w:r>
                      <w:r>
                        <w:rPr>
                          <w:rFonts w:ascii="Times New Roman" w:hAnsi="Times New Roman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муфты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поверхность</w:t>
                      </w:r>
                      <w:r>
                        <w:rPr>
                          <w:rFonts w:ascii="Times New Roman" w:hAns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по</w:t>
                      </w:r>
                      <w:r>
                        <w:rPr>
                          <w:rFonts w:ascii="Times New Roman" w:hAnsi="Times New Roman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периметру</w:t>
                      </w:r>
                      <w:r>
                        <w:rPr>
                          <w:rFonts w:ascii="Times New Roman" w:hAnsi="Times New Roman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трубы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должна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быть</w:t>
                      </w:r>
                      <w:r>
                        <w:rPr>
                          <w:rFonts w:ascii="Times New Roman" w:hAns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протерта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ветошью</w:t>
                      </w:r>
                      <w:r>
                        <w:rPr>
                          <w:rFonts w:ascii="Times New Roman" w:hAnsi="Times New Roman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и</w:t>
                      </w:r>
                      <w:r>
                        <w:rPr>
                          <w:rFonts w:ascii="Times New Roman" w:hAns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обезжирена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ацетоном,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ГОСТ</w:t>
                      </w:r>
                      <w:r>
                        <w:rPr>
                          <w:rFonts w:ascii="Times New Roman" w:hAnsi="Times New Roman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2768-</w:t>
                      </w:r>
                    </w:p>
                    <w:p>
                      <w:pPr>
                        <w:spacing w:before="11"/>
                        <w:ind w:left="76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84.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Применение</w:t>
                      </w:r>
                      <w:r>
                        <w:rPr>
                          <w:rFonts w:ascii="Times New Roman" w:hAnsi="Times New Roman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бензина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для обезжиривания</w:t>
                      </w:r>
                      <w:r>
                        <w:rPr>
                          <w:rFonts w:ascii="Times New Roman" w:hAns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поверхности</w:t>
                      </w:r>
                      <w:r>
                        <w:rPr>
                          <w:rFonts w:ascii="Times New Roman" w:hAns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трубы</w:t>
                      </w:r>
                      <w:r>
                        <w:rPr>
                          <w:rFonts w:ascii="Times New Roman" w:hAns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не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допускается.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w:t>прошедшие инструктаж и проверку знаний по электробезопасности с последующим присвоением 2-й </w:t>
      </w:r>
      <w:r>
        <w:rPr>
          <w:spacing w:val="-2"/>
          <w:sz w:val="20"/>
        </w:rPr>
        <w:t>квалификационной группы для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электротехнологического</w:t>
      </w:r>
    </w:p>
    <w:p>
      <w:pPr>
        <w:pStyle w:val="BodyText"/>
        <w:tabs>
          <w:tab w:pos="9294" w:val="right" w:leader="none"/>
        </w:tabs>
        <w:spacing w:line="294" w:lineRule="exact"/>
        <w:ind w:left="1073"/>
        <w:rPr>
          <w:rFonts w:ascii="Arial" w:hAnsi="Arial"/>
          <w:b/>
          <w:position w:val="-4"/>
          <w:sz w:val="28"/>
        </w:rPr>
      </w:pPr>
      <w:r>
        <w:rPr>
          <w:spacing w:val="-2"/>
        </w:rPr>
        <w:t>персонала.</w:t>
      </w:r>
      <w:r>
        <w:rPr/>
        <w:tab/>
      </w:r>
      <w:r>
        <w:rPr>
          <w:rFonts w:ascii="Arial" w:hAnsi="Arial"/>
          <w:b/>
          <w:spacing w:val="-10"/>
          <w:position w:val="-4"/>
          <w:sz w:val="28"/>
        </w:rPr>
        <w:t>5</w:t>
      </w:r>
    </w:p>
    <w:p>
      <w:pPr>
        <w:tabs>
          <w:tab w:pos="9779" w:val="left" w:leader="none"/>
        </w:tabs>
        <w:spacing w:before="529"/>
        <w:ind w:left="348" w:right="0" w:firstLine="0"/>
        <w:jc w:val="left"/>
        <w:rPr>
          <w:rFonts w:ascii="Arial"/>
          <w:b/>
          <w:position w:val="-13"/>
          <w:sz w:val="28"/>
        </w:rPr>
      </w:pPr>
      <w:r>
        <w:rPr>
          <w:rFonts w:ascii="Arial"/>
          <w:b/>
          <w:position w:val="-13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845997</wp:posOffset>
                </wp:positionH>
                <wp:positionV relativeFrom="paragraph">
                  <wp:posOffset>276717</wp:posOffset>
                </wp:positionV>
                <wp:extent cx="5166360" cy="429259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166360" cy="42925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5"/>
                              <w:ind w:left="73" w:right="67"/>
                            </w:pPr>
                            <w:r>
                              <w:rPr/>
                              <w:t>Работник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должен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работать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выданной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ему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специальной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одежде,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специальной обуви, обеспечивающей безопасность работ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13998pt;margin-top:21.788754pt;width:406.8pt;height:33.8pt;mso-position-horizontal-relative:page;mso-position-vertical-relative:paragraph;z-index:-15959552" type="#_x0000_t202" id="docshape8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auto" w:before="75"/>
                        <w:ind w:left="73" w:right="67"/>
                      </w:pPr>
                      <w:r>
                        <w:rPr/>
                        <w:t>Работник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должен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работать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выданной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ему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специальной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одежде,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специальной обуви, обеспечивающей безопасность работ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position w:val="-13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6794372</wp:posOffset>
                </wp:positionH>
                <wp:positionV relativeFrom="paragraph">
                  <wp:posOffset>353945</wp:posOffset>
                </wp:positionV>
                <wp:extent cx="7425690" cy="117983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7425690" cy="11798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6" w:right="0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Перед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ремонтом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необходимо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уточнить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характер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фактические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размеры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дефектов</w:t>
                            </w:r>
                            <w:r>
                              <w:rPr>
                                <w:rFonts w:ascii="Times New Roman" w:hAnsi="Times New Roman"/>
                                <w:spacing w:val="-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(длину, ширину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глубину).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04" w:val="left" w:leader="none"/>
                              </w:tabs>
                              <w:spacing w:before="11"/>
                              <w:ind w:left="204" w:right="0" w:hanging="128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размеры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дефектов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определяются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помощью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мерительного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инструмента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(металлической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линейки,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штангенциркуля).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04" w:val="left" w:leader="none"/>
                              </w:tabs>
                              <w:spacing w:line="249" w:lineRule="auto" w:before="11"/>
                              <w:ind w:left="76" w:right="542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глубина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дефектов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определяется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помощью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ультразвукового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толщиномера путем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определения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остаточной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толщины стенки ремонтируемой трубы.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04" w:val="left" w:leader="none"/>
                              </w:tabs>
                              <w:spacing w:line="249" w:lineRule="auto" w:before="3"/>
                              <w:ind w:left="76" w:right="287" w:firstLine="0"/>
                              <w:jc w:val="left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на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участке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трубы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не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менее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мм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от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краев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дефекта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ультразвуковым толщиномером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измеряется также толщина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стенки трубы. Данная операция проводится с целью уточнения глубины дефекта от толщины стенки трубы в процентах.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.98999pt;margin-top:27.869753pt;width:584.7pt;height:92.9pt;mso-position-horizontal-relative:page;mso-position-vertical-relative:paragraph;z-index:15732224" type="#_x0000_t202" id="docshape89" filled="false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76" w:right="0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Перед</w:t>
                      </w:r>
                      <w:r>
                        <w:rPr>
                          <w:rFonts w:ascii="Times New Roman" w:hAnsi="Times New Roman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ремонтом</w:t>
                      </w:r>
                      <w:r>
                        <w:rPr>
                          <w:rFonts w:ascii="Times New Roman" w:hAnsi="Times New Roman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необходимо</w:t>
                      </w:r>
                      <w:r>
                        <w:rPr>
                          <w:rFonts w:ascii="Times New Roman" w:hAnsi="Times New Roman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уточнить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характер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и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фактические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размеры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дефектов</w:t>
                      </w:r>
                      <w:r>
                        <w:rPr>
                          <w:rFonts w:ascii="Times New Roman" w:hAnsi="Times New Roman"/>
                          <w:spacing w:val="-2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(длину, ширину</w:t>
                      </w:r>
                      <w:r>
                        <w:rPr>
                          <w:rFonts w:ascii="Times New Roman" w:hAnsi="Times New Roman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и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глубину).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04" w:val="left" w:leader="none"/>
                        </w:tabs>
                        <w:spacing w:before="11"/>
                        <w:ind w:left="204" w:right="0" w:hanging="128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размеры</w:t>
                      </w:r>
                      <w:r>
                        <w:rPr>
                          <w:rFonts w:ascii="Times New Roman" w:hAnsi="Times New Roman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дефектов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определяются</w:t>
                      </w:r>
                      <w:r>
                        <w:rPr>
                          <w:rFonts w:ascii="Times New Roman" w:hAnsi="Times New Roman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помощью</w:t>
                      </w:r>
                      <w:r>
                        <w:rPr>
                          <w:rFonts w:ascii="Times New Roman" w:hAnsi="Times New Roman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мерительного</w:t>
                      </w:r>
                      <w:r>
                        <w:rPr>
                          <w:rFonts w:ascii="Times New Roman" w:hAnsi="Times New Roman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инструмента</w:t>
                      </w:r>
                      <w:r>
                        <w:rPr>
                          <w:rFonts w:ascii="Times New Roman" w:hAnsi="Times New Roman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(металлической</w:t>
                      </w:r>
                      <w:r>
                        <w:rPr>
                          <w:rFonts w:ascii="Times New Roman" w:hAns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линейки,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штангенциркуля).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04" w:val="left" w:leader="none"/>
                        </w:tabs>
                        <w:spacing w:line="249" w:lineRule="auto" w:before="11"/>
                        <w:ind w:left="76" w:right="542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глубина</w:t>
                      </w:r>
                      <w:r>
                        <w:rPr>
                          <w:rFonts w:ascii="Times New Roman" w:hAns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дефектов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определяется</w:t>
                      </w:r>
                      <w:r>
                        <w:rPr>
                          <w:rFonts w:ascii="Times New Roman" w:hAnsi="Times New Roman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помощью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ультразвукового</w:t>
                      </w:r>
                      <w:r>
                        <w:rPr>
                          <w:rFonts w:ascii="Times New Roman" w:hAnsi="Times New Roman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толщиномера путем</w:t>
                      </w:r>
                      <w:r>
                        <w:rPr>
                          <w:rFonts w:ascii="Times New Roman" w:hAnsi="Times New Roman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определения</w:t>
                      </w:r>
                      <w:r>
                        <w:rPr>
                          <w:rFonts w:ascii="Times New Roman" w:hAns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остаточной</w:t>
                      </w:r>
                      <w:r>
                        <w:rPr>
                          <w:rFonts w:ascii="Times New Roman" w:hAns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толщины стенки ремонтируемой трубы.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04" w:val="left" w:leader="none"/>
                        </w:tabs>
                        <w:spacing w:line="249" w:lineRule="auto" w:before="3"/>
                        <w:ind w:left="76" w:right="287" w:firstLine="0"/>
                        <w:jc w:val="left"/>
                        <w:rPr>
                          <w:rFonts w:ascii="Times New Roman" w:hAnsi="Times New Roman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на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участке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трубы</w:t>
                      </w:r>
                      <w:r>
                        <w:rPr>
                          <w:rFonts w:ascii="Times New Roman" w:hAns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не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менее</w:t>
                      </w:r>
                      <w:r>
                        <w:rPr>
                          <w:rFonts w:ascii="Times New Roman" w:hAns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100</w:t>
                      </w:r>
                      <w:r>
                        <w:rPr>
                          <w:rFonts w:ascii="Times New Roman" w:hAns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мм</w:t>
                      </w:r>
                      <w:r>
                        <w:rPr>
                          <w:rFonts w:ascii="Times New Roman" w:hAns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от</w:t>
                      </w:r>
                      <w:r>
                        <w:rPr>
                          <w:rFonts w:ascii="Times New Roman" w:hAns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краев</w:t>
                      </w:r>
                      <w:r>
                        <w:rPr>
                          <w:rFonts w:ascii="Times New Roman" w:hAnsi="Times New Roman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дефекта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ультразвуковым толщиномером</w:t>
                      </w:r>
                      <w:r>
                        <w:rPr>
                          <w:rFonts w:ascii="Times New Roman" w:hAnsi="Times New Roman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измеряется также толщина</w:t>
                      </w:r>
                      <w:r>
                        <w:rPr>
                          <w:rFonts w:ascii="Times New Roman" w:hAns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стенки трубы. Данная операция проводится с целью уточнения глубины дефекта от толщины стенки трубы в процентах.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2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position w:val="-13"/>
          <w:sz w:val="28"/>
        </w:rPr>
        <w:t>6</w:t>
      </w:r>
    </w:p>
    <w:p>
      <w:pPr>
        <w:pStyle w:val="BodyText"/>
        <w:spacing w:line="254" w:lineRule="auto" w:before="364"/>
        <w:ind w:left="4701" w:right="153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3255390</wp:posOffset>
                </wp:positionH>
                <wp:positionV relativeFrom="paragraph">
                  <wp:posOffset>692967</wp:posOffset>
                </wp:positionV>
                <wp:extent cx="1555750" cy="14224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5557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659" w:val="left" w:leader="none"/>
                              </w:tabs>
                              <w:spacing w:line="223" w:lineRule="exact"/>
                            </w:pPr>
                            <w:r>
                              <w:rPr>
                                <w:spacing w:val="-2"/>
                              </w:rPr>
                              <w:t>специальной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одежды,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329987pt;margin-top:54.564384pt;width:122.5pt;height:11.2pt;mso-position-horizontal-relative:page;mso-position-vertical-relative:paragraph;z-index:15733760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659" w:val="left" w:leader="none"/>
                        </w:tabs>
                        <w:spacing w:line="223" w:lineRule="exact"/>
                      </w:pPr>
                      <w:r>
                        <w:rPr>
                          <w:spacing w:val="-2"/>
                        </w:rPr>
                        <w:t>специальной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одежды,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FF0000"/>
        </w:rPr>
        <w:t>Запрещается </w:t>
      </w:r>
      <w:r>
        <w:rPr/>
        <w:t>приступать к выполнению работ без выданных</w:t>
      </w:r>
      <w:r>
        <w:rPr>
          <w:spacing w:val="63"/>
          <w:w w:val="150"/>
        </w:rPr>
        <w:t>   </w:t>
      </w:r>
      <w:r>
        <w:rPr>
          <w:spacing w:val="-4"/>
        </w:rPr>
        <w:t>комплектов</w:t>
      </w:r>
    </w:p>
    <w:p>
      <w:pPr>
        <w:pStyle w:val="BodyText"/>
        <w:spacing w:line="254" w:lineRule="auto" w:before="240"/>
        <w:ind w:left="4701" w:right="15306"/>
        <w:jc w:val="both"/>
      </w:pPr>
      <w:r>
        <w:rPr/>
        <w:t>специальной обуви и средств индивидуальной защиты,</w:t>
      </w:r>
      <w:r>
        <w:rPr>
          <w:spacing w:val="-11"/>
        </w:rPr>
        <w:t> </w:t>
      </w:r>
      <w:r>
        <w:rPr/>
        <w:t>а</w:t>
      </w:r>
      <w:r>
        <w:rPr>
          <w:spacing w:val="-13"/>
        </w:rPr>
        <w:t> </w:t>
      </w:r>
      <w:r>
        <w:rPr/>
        <w:t>также</w:t>
      </w:r>
      <w:r>
        <w:rPr>
          <w:spacing w:val="-13"/>
        </w:rPr>
        <w:t> </w:t>
      </w:r>
      <w:r>
        <w:rPr/>
        <w:t>работать в неисправных, не отремонтированных </w:t>
      </w:r>
      <w:r>
        <w:rPr/>
        <w:t>и загрязненных СИЗ</w:t>
      </w:r>
    </w:p>
    <w:p>
      <w:pPr>
        <w:pStyle w:val="BodyText"/>
        <w:spacing w:after="0" w:line="254" w:lineRule="auto"/>
        <w:jc w:val="both"/>
        <w:sectPr>
          <w:type w:val="continuous"/>
          <w:pgSz w:w="23170" w:h="16830" w:orient="landscape"/>
          <w:pgMar w:header="429" w:footer="0" w:top="680" w:bottom="0" w:left="425" w:right="283"/>
        </w:sectPr>
      </w:pPr>
    </w:p>
    <w:p>
      <w:pPr>
        <w:pStyle w:val="BodyText"/>
        <w:spacing w:before="10"/>
      </w:pPr>
    </w:p>
    <w:p>
      <w:pPr>
        <w:pStyle w:val="BodyText"/>
        <w:spacing w:after="0"/>
        <w:sectPr>
          <w:pgSz w:w="23170" w:h="16830" w:orient="landscape"/>
          <w:pgMar w:header="429" w:footer="0" w:top="680" w:bottom="0" w:left="425" w:right="283"/>
        </w:sectPr>
      </w:pPr>
    </w:p>
    <w:p>
      <w:pPr>
        <w:spacing w:before="91"/>
        <w:ind w:left="789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61536">
                <wp:simplePos x="0" y="0"/>
                <wp:positionH relativeFrom="page">
                  <wp:posOffset>256286</wp:posOffset>
                </wp:positionH>
                <wp:positionV relativeFrom="paragraph">
                  <wp:posOffset>76945</wp:posOffset>
                </wp:positionV>
                <wp:extent cx="14229715" cy="261937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4229715" cy="2619375"/>
                          <a:chExt cx="14229715" cy="261937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377671" y="1453680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8766809" y="2346756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2" w:val="left" w:leader="none"/>
                                </w:tabs>
                                <w:spacing w:line="301" w:lineRule="exact" w:before="0"/>
                                <w:ind w:left="139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Шнайдер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Е.С.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3401420" y="1965534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2/2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0899393" y="1965528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3401420" y="1467402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0899393" y="1467408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4706" y="1815520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0899393" y="27432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6.058672pt;width:1120.45pt;height:206.25pt;mso-position-horizontal-relative:page;mso-position-vertical-relative:paragraph;z-index:-15954944" id="docshapegroup91" coordorigin="404,121" coordsize="22409,4125">
                <v:rect style="position:absolute;left:425;top:2537;width:8122;height:1219" id="docshape92" filled="true" fillcolor="#bebebe" stroked="false">
                  <v:fill type="solid"/>
                </v:rect>
                <v:rect style="position:absolute;left:425;top:2537;width:8122;height:1219" id="docshape93" filled="false" stroked="true" strokeweight="2.16pt" strokecolor="#ffffff">
                  <v:stroke dashstyle="solid"/>
                </v:rect>
                <v:shape style="position:absolute;left:21470;top:2410;width:1320;height:1375" id="docshape94" coordorigin="21471,2410" coordsize="1320,1375" path="m21471,3196l22791,3196,22791,2410,21471,2410,21471,3196xm21471,3785l22791,3785,22791,3196,21471,3196,21471,3785xe" filled="false" stroked="true" strokeweight="2.16pt" strokecolor="#000000">
                  <v:path arrowok="t"/>
                  <v:stroke dashstyle="solid"/>
                </v:shape>
                <v:rect style="position:absolute;left:425;top:2137;width:5016;height:400" id="docshape95" filled="true" fillcolor="#bebebe" stroked="false">
                  <v:fill type="solid"/>
                </v:rect>
                <v:rect style="position:absolute;left:425;top:2137;width:5016;height:400" id="docshape96" filled="false" stroked="true" strokeweight="2.16pt" strokecolor="#ffffff">
                  <v:stroke dashstyle="solid"/>
                </v:rect>
                <v:rect style="position:absolute;left:5457;top:2140;width:1630;height:397" id="docshape97" filled="true" fillcolor="#bebebe" stroked="false">
                  <v:fill type="solid"/>
                </v:rect>
                <v:rect style="position:absolute;left:5457;top:2140;width:1630;height:397" id="docshape98" filled="false" stroked="true" strokeweight="2.16pt" strokecolor="#ffffff">
                  <v:stroke dashstyle="solid"/>
                </v:rect>
                <v:rect style="position:absolute;left:5797;top:3756;width:2382;height:454" id="docshape99" filled="true" fillcolor="#929ba0" stroked="false">
                  <v:fill type="solid"/>
                </v:rect>
                <v:rect style="position:absolute;left:5797;top:3756;width:2382;height:454" id="docshape100" filled="false" stroked="true" strokeweight="2.16pt" strokecolor="#ffffff">
                  <v:stroke dashstyle="solid"/>
                </v:rect>
                <v:shape style="position:absolute;left:7611;top:3820;width:493;height:326" type="#_x0000_t75" id="docshape101" stroked="false">
                  <v:imagedata r:id="rId6" o:title=""/>
                </v:shape>
                <v:rect style="position:absolute;left:8171;top:3756;width:2382;height:454" id="docshape102" filled="true" fillcolor="#929ba0" stroked="false">
                  <v:fill type="solid"/>
                </v:rect>
                <v:rect style="position:absolute;left:8171;top:3756;width:2382;height:454" id="docshape103" filled="false" stroked="true" strokeweight="2.16pt" strokecolor="#ffffff">
                  <v:stroke dashstyle="solid"/>
                </v:rect>
                <v:rect style="position:absolute;left:10552;top:3756;width:3589;height:454" id="docshape104" filled="true" fillcolor="#929ba0" stroked="false">
                  <v:fill type="solid"/>
                </v:rect>
                <v:rect style="position:absolute;left:10552;top:3756;width:3589;height:454" id="docshape105" filled="false" stroked="true" strokeweight="2.16pt" strokecolor="#ffffff">
                  <v:stroke dashstyle="solid"/>
                </v:rect>
                <v:rect style="position:absolute;left:14188;top:3791;width:8603;height:383" id="docshape106" filled="false" stroked="true" strokeweight="2.16pt" strokecolor="#000000">
                  <v:stroke dashstyle="solid"/>
                </v:rect>
                <v:rect style="position:absolute;left:8547;top:2537;width:1219;height:1219" id="docshape107" filled="true" fillcolor="#bebebe" stroked="false">
                  <v:fill type="solid"/>
                </v:rect>
                <v:rect style="position:absolute;left:8547;top:2537;width:1219;height:1219" id="docshape108" filled="false" stroked="true" strokeweight="2.16pt" strokecolor="#ffffff">
                  <v:stroke dashstyle="solid"/>
                </v:rect>
                <v:rect style="position:absolute;left:9766;top:2537;width:1304;height:1219" id="docshape109" filled="true" fillcolor="#bebebe" stroked="false">
                  <v:fill type="solid"/>
                </v:rect>
                <v:rect style="position:absolute;left:9766;top:2537;width:1304;height:1219" id="docshape110" filled="false" stroked="true" strokeweight="2.16pt" strokecolor="#ffffff">
                  <v:stroke dashstyle="solid"/>
                </v:rect>
                <v:rect style="position:absolute;left:11070;top:2537;width:1304;height:1219" id="docshape111" filled="true" fillcolor="#bebebe" stroked="false">
                  <v:fill type="solid"/>
                </v:rect>
                <v:rect style="position:absolute;left:11070;top:2537;width:1304;height:1219" id="docshape112" filled="false" stroked="true" strokeweight="2.16pt" strokecolor="#ffffff">
                  <v:stroke dashstyle="solid"/>
                </v:rect>
                <v:rect style="position:absolute;left:12374;top:2537;width:1304;height:1219" id="docshape113" filled="true" fillcolor="#bebebe" stroked="false">
                  <v:fill type="solid"/>
                </v:rect>
                <v:rect style="position:absolute;left:12374;top:2537;width:1304;height:1219" id="docshape114" filled="false" stroked="true" strokeweight="2.16pt" strokecolor="#ffffff">
                  <v:stroke dashstyle="solid"/>
                </v:rect>
                <v:rect style="position:absolute;left:13677;top:2537;width:1304;height:1219" id="docshape115" filled="true" fillcolor="#bebebe" stroked="false">
                  <v:fill type="solid"/>
                </v:rect>
                <v:rect style="position:absolute;left:13677;top:2537;width:1304;height:1219" id="docshape116" filled="false" stroked="true" strokeweight="2.16pt" strokecolor="#ffffff">
                  <v:stroke dashstyle="solid"/>
                </v:rect>
                <v:rect style="position:absolute;left:14981;top:2537;width:1304;height:1219" id="docshape117" filled="true" fillcolor="#bebebe" stroked="false">
                  <v:fill type="solid"/>
                </v:rect>
                <v:rect style="position:absolute;left:14981;top:2537;width:1304;height:1219" id="docshape118" filled="false" stroked="true" strokeweight="2.16pt" strokecolor="#ffffff">
                  <v:stroke dashstyle="solid"/>
                </v:rect>
                <v:rect style="position:absolute;left:16257;top:2537;width:1304;height:1219" id="docshape119" filled="true" fillcolor="#bebebe" stroked="false">
                  <v:fill type="solid"/>
                </v:rect>
                <v:rect style="position:absolute;left:16257;top:2537;width:1304;height:1219" id="docshape120" filled="false" stroked="true" strokeweight="2.16pt" strokecolor="#ffffff">
                  <v:stroke dashstyle="solid"/>
                </v:rect>
                <v:shape style="position:absolute;left:17546;top:2410;width:3941;height:1380" id="docshape121" coordorigin="17546,2410" coordsize="3941,1380" path="m17546,3785l21487,3785,21487,2410,17546,2410,17546,3785xm17546,3790l21475,3790,21475,3195,17546,3195,17546,3790xe" filled="false" stroked="true" strokeweight="2.16pt" strokecolor="#000000">
                  <v:path arrowok="t"/>
                  <v:stroke dashstyle="solid"/>
                </v:shape>
                <v:rect style="position:absolute;left:3259;top:3742;width:2552;height:482" id="docshape122" filled="true" fillcolor="#929ba0" stroked="false">
                  <v:fill type="solid"/>
                </v:rect>
                <v:rect style="position:absolute;left:3259;top:3742;width:2552;height:482" id="docshape123" filled="false" stroked="true" strokeweight="2.16pt" strokecolor="#ffffff">
                  <v:stroke dashstyle="solid"/>
                </v:rect>
                <v:shape style="position:absolute;left:5335;top:3806;width:391;height:362" type="#_x0000_t75" id="docshape124" stroked="false">
                  <v:imagedata r:id="rId7" o:title=""/>
                </v:shape>
                <v:shape style="position:absolute;left:10063;top:3817;width:426;height:351" type="#_x0000_t75" id="docshape125" stroked="false">
                  <v:imagedata r:id="rId8" o:title=""/>
                </v:shape>
                <v:rect style="position:absolute;left:17546;top:142;width:5244;height:2226" id="docshape126" filled="false" stroked="true" strokeweight="2.16pt" strokecolor="#000000">
                  <v:stroke dashstyle="solid"/>
                </v:rect>
                <v:shape style="position:absolute;left:9893;top:2608;width:1021;height:1021" type="#_x0000_t75" id="docshape127" alt="Sheet.232" stroked="false">
                  <v:imagedata r:id="rId9" o:title=""/>
                </v:shape>
                <v:shape style="position:absolute;left:11209;top:2603;width:980;height:1031" type="#_x0000_t75" id="docshape128" alt="Sheet.233" stroked="false">
                  <v:imagedata r:id="rId10" o:title=""/>
                </v:shape>
                <v:shape style="position:absolute;left:13804;top:2608;width:985;height:1021" type="#_x0000_t75" id="docshape129" alt="Sheet.234" stroked="false">
                  <v:imagedata r:id="rId11" o:title=""/>
                </v:shape>
                <v:shape style="position:absolute;left:15094;top:2623;width:1063;height:1007" type="#_x0000_t75" id="docshape130" alt="Sheet.235" stroked="false">
                  <v:imagedata r:id="rId12" o:title=""/>
                </v:shape>
                <v:shape style="position:absolute;left:16405;top:2605;width:1028;height:1028" type="#_x0000_t75" id="docshape131" alt="Sheet.236" stroked="false">
                  <v:imagedata r:id="rId13" o:title=""/>
                </v:shape>
                <v:shape style="position:absolute;left:12529;top:2594;width:1078;height:1078" type="#_x0000_t75" id="docshape132" alt="Sheet.246" stroked="false">
                  <v:imagedata r:id="rId14" o:title=""/>
                </v:shape>
                <v:shape style="position:absolute;left:14209;top:3816;width:8560;height:336" type="#_x0000_t202" id="docshape133" filled="false" stroked="false">
                  <v:textbox inset="0,0,0,0">
                    <w:txbxContent>
                      <w:p>
                        <w:pPr>
                          <w:tabs>
                            <w:tab w:pos="3642" w:val="left" w:leader="none"/>
                          </w:tabs>
                          <w:spacing w:line="301" w:lineRule="exact" w:before="0"/>
                          <w:ind w:left="139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Шнайдер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Е.С.</w:t>
                        </w:r>
                      </w:p>
                    </w:txbxContent>
                  </v:textbox>
                  <w10:wrap type="none"/>
                </v:shape>
                <v:shape style="position:absolute;left:12881;top:3791;width:1196;height:383" type="#_x0000_t202" id="docshape134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1508;top:3216;width:1261;height:551" type="#_x0000_t202" id="docshape135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2/2</w:t>
                        </w:r>
                      </w:p>
                    </w:txbxContent>
                  </v:textbox>
                  <w10:wrap type="none"/>
                </v:shape>
                <v:shape style="position:absolute;left:17568;top:3216;width:3882;height:551" type="#_x0000_t202" id="docshape136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2432;width:1261;height:742" type="#_x0000_t202" id="docshape137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2432;width:3882;height:742" type="#_x0000_t202" id="docshape138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8857;top:2963;width:596;height:314" type="#_x0000_t202" id="docshape13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505;top:2980;width:5435;height:311" type="#_x0000_t202" id="docshape140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505;top:2170;width:4639;height:311" type="#_x0000_t202" id="docshape14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7568;top:164;width:5201;height:2182" type="#_x0000_t202" id="docshape142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671830</wp:posOffset>
                </wp:positionH>
                <wp:positionV relativeFrom="paragraph">
                  <wp:posOffset>-179340</wp:posOffset>
                </wp:positionV>
                <wp:extent cx="57785" cy="147637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-14.121328pt;width:4.55pt;height:116.25pt;mso-position-horizontal-relative:page;mso-position-vertical-relative:paragraph;z-index:15735808" id="docshapegroup143" coordorigin="1058,-282" coordsize="91,2325">
                <v:shape style="position:absolute;left:1058;top:-283;width:91;height:2325" id="docshape144" coordorigin="1058,-282" coordsize="91,2325" path="m1149,2036l1058,2036,1058,2042,1149,2042,1149,2036xm1149,1686l1058,1686,1058,1687,1149,1687,1149,1686xm1149,-282l1058,-282,1058,1213,1149,1213,1149,-282xe" filled="true" fillcolor="#929ba0" stroked="false">
                  <v:path arrowok="t"/>
                  <v:fill type="solid"/>
                </v:shape>
                <v:rect style="position:absolute;left:1058;top:1212;width:91;height:473" id="docshape145" filled="true" fillcolor="#000000" stroked="false">
                  <v:fill type="solid"/>
                </v:rect>
                <v:rect style="position:absolute;left:1058;top:1687;width:91;height:349" id="docshape146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Страница-2" w:id="3"/>
      <w:bookmarkEnd w:id="3"/>
      <w:r>
        <w:rPr/>
      </w:r>
      <w:r>
        <w:rPr>
          <w:rFonts w:ascii="Arial" w:hAnsi="Arial"/>
          <w:b/>
          <w:sz w:val="28"/>
        </w:rPr>
        <w:t>ООО </w:t>
      </w:r>
      <w:r>
        <w:rPr>
          <w:rFonts w:ascii="Arial" w:hAnsi="Arial"/>
          <w:b/>
          <w:spacing w:val="-2"/>
          <w:sz w:val="28"/>
        </w:rPr>
        <w:t>«Харампурнефтегаз»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69"/>
        <w:rPr>
          <w:rFonts w:ascii="Arial"/>
          <w:b/>
          <w:sz w:val="28"/>
        </w:rPr>
      </w:pPr>
    </w:p>
    <w:p>
      <w:pPr>
        <w:spacing w:before="0"/>
        <w:ind w:left="804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Цех</w:t>
      </w:r>
      <w:r>
        <w:rPr>
          <w:rFonts w:ascii="Arial" w:hAnsi="Arial"/>
          <w:b/>
          <w:spacing w:val="-5"/>
          <w:sz w:val="28"/>
        </w:rPr>
        <w:t> </w:t>
      </w:r>
      <w:r>
        <w:rPr>
          <w:rFonts w:ascii="Arial" w:hAnsi="Arial"/>
          <w:b/>
          <w:sz w:val="28"/>
        </w:rPr>
        <w:t>добычи нефти</w:t>
      </w:r>
      <w:r>
        <w:rPr>
          <w:rFonts w:ascii="Arial" w:hAnsi="Arial"/>
          <w:b/>
          <w:spacing w:val="-1"/>
          <w:sz w:val="28"/>
        </w:rPr>
        <w:t> </w:t>
      </w:r>
      <w:r>
        <w:rPr>
          <w:rFonts w:ascii="Arial" w:hAnsi="Arial"/>
          <w:b/>
          <w:sz w:val="28"/>
        </w:rPr>
        <w:t>и </w:t>
      </w:r>
      <w:r>
        <w:rPr>
          <w:rFonts w:ascii="Arial" w:hAnsi="Arial"/>
          <w:b/>
          <w:spacing w:val="-4"/>
          <w:sz w:val="28"/>
        </w:rPr>
        <w:t>газа</w:t>
      </w:r>
    </w:p>
    <w:p>
      <w:pPr>
        <w:pStyle w:val="Heading1"/>
        <w:spacing w:line="254" w:lineRule="auto" w:before="168"/>
      </w:pPr>
      <w:r>
        <w:rPr/>
        <w:br w:type="column"/>
      </w:r>
      <w:r>
        <w:rPr>
          <w:spacing w:val="-2"/>
        </w:rPr>
        <w:t>Установка</w:t>
      </w:r>
      <w:r>
        <w:rPr>
          <w:spacing w:val="-36"/>
        </w:rPr>
        <w:t> </w:t>
      </w:r>
      <w:r>
        <w:rPr>
          <w:spacing w:val="-2"/>
        </w:rPr>
        <w:t>временно</w:t>
      </w:r>
      <w:r>
        <w:rPr>
          <w:spacing w:val="-32"/>
        </w:rPr>
        <w:t> </w:t>
      </w:r>
      <w:r>
        <w:rPr>
          <w:spacing w:val="-2"/>
        </w:rPr>
        <w:t>герметизирующих </w:t>
      </w:r>
      <w:r>
        <w:rPr/>
        <w:t>устройств (ВГУ)</w:t>
      </w:r>
    </w:p>
    <w:p>
      <w:pPr>
        <w:pStyle w:val="Heading1"/>
        <w:spacing w:after="0" w:line="254" w:lineRule="auto"/>
        <w:sectPr>
          <w:type w:val="continuous"/>
          <w:pgSz w:w="23170" w:h="16830" w:orient="landscape"/>
          <w:pgMar w:header="429" w:footer="0" w:top="680" w:bottom="0" w:left="425" w:right="283"/>
          <w:cols w:num="2" w:equalWidth="0">
            <w:col w:w="4520" w:space="49"/>
            <w:col w:w="1789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after="0"/>
        <w:sectPr>
          <w:type w:val="continuous"/>
          <w:pgSz w:w="23170" w:h="16830" w:orient="landscape"/>
          <w:pgMar w:header="429" w:footer="0" w:top="680" w:bottom="0" w:left="425" w:right="283"/>
        </w:sectPr>
      </w:pPr>
    </w:p>
    <w:p>
      <w:pPr>
        <w:spacing w:before="88"/>
        <w:ind w:left="80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61024">
                <wp:simplePos x="0" y="0"/>
                <wp:positionH relativeFrom="page">
                  <wp:posOffset>256286</wp:posOffset>
                </wp:positionH>
                <wp:positionV relativeFrom="paragraph">
                  <wp:posOffset>11073</wp:posOffset>
                </wp:positionV>
                <wp:extent cx="1827530" cy="31559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827530" cy="315595"/>
                          <a:chExt cx="1827530" cy="31559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3716" y="13716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.871906pt;width:143.9pt;height:24.85pt;mso-position-horizontal-relative:page;mso-position-vertical-relative:paragraph;z-index:-15955456" id="docshapegroup147" coordorigin="404,17" coordsize="2878,497">
                <v:rect style="position:absolute;left:425;top:39;width:2835;height:454" id="docshape148" filled="true" fillcolor="#ffc000" stroked="false">
                  <v:fill type="solid"/>
                </v:rect>
                <v:rect style="position:absolute;left:425;top:39;width:2835;height:454" id="docshape149" filled="false" stroked="true" strokeweight="2.16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sz w:val="28"/>
        </w:rPr>
        <w:t>Влияние</w:t>
      </w:r>
      <w:r>
        <w:rPr>
          <w:rFonts w:ascii="Times New Roman" w:hAnsi="Times New Roman"/>
          <w:b/>
          <w:color w:val="FFFFFF"/>
          <w:spacing w:val="-7"/>
          <w:sz w:val="28"/>
        </w:rPr>
        <w:t> </w:t>
      </w:r>
      <w:r>
        <w:rPr>
          <w:rFonts w:ascii="Times New Roman" w:hAnsi="Times New Roman"/>
          <w:b/>
          <w:color w:val="FFFFFF"/>
          <w:spacing w:val="-2"/>
          <w:sz w:val="28"/>
        </w:rPr>
        <w:t>операции:</w:t>
      </w:r>
    </w:p>
    <w:p>
      <w:pPr>
        <w:spacing w:before="116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sz w:val="24"/>
        </w:rPr>
        <w:t>качество</w:t>
      </w:r>
    </w:p>
    <w:p>
      <w:pPr>
        <w:tabs>
          <w:tab w:pos="2705" w:val="left" w:leader="none"/>
        </w:tabs>
        <w:spacing w:before="134"/>
        <w:ind w:left="80" w:right="0" w:firstLine="0"/>
        <w:jc w:val="left"/>
        <w:rPr>
          <w:rFonts w:ascii="Arial" w:hAnsi="Arial"/>
          <w:b/>
          <w:sz w:val="24"/>
        </w:rPr>
      </w:pPr>
      <w:r>
        <w:rPr/>
        <w:br w:type="column"/>
      </w:r>
      <w:r>
        <w:rPr>
          <w:rFonts w:ascii="Arial" w:hAnsi="Arial"/>
          <w:b/>
          <w:color w:val="FFFFFF"/>
          <w:spacing w:val="-2"/>
          <w:position w:val="1"/>
          <w:sz w:val="24"/>
        </w:rPr>
        <w:t>безопасность</w:t>
      </w:r>
      <w:r>
        <w:rPr>
          <w:rFonts w:ascii="Arial" w:hAnsi="Arial"/>
          <w:b/>
          <w:color w:val="FFFFFF"/>
          <w:position w:val="1"/>
          <w:sz w:val="24"/>
        </w:rPr>
        <w:tab/>
      </w:r>
      <w:r>
        <w:rPr>
          <w:rFonts w:ascii="Arial" w:hAnsi="Arial"/>
          <w:b/>
          <w:color w:val="FFFFFF"/>
          <w:spacing w:val="-2"/>
          <w:sz w:val="24"/>
        </w:rPr>
        <w:t>экология</w:t>
      </w:r>
    </w:p>
    <w:p>
      <w:pPr>
        <w:spacing w:after="0"/>
        <w:jc w:val="left"/>
        <w:rPr>
          <w:rFonts w:ascii="Arial" w:hAnsi="Arial"/>
          <w:b/>
          <w:sz w:val="24"/>
        </w:rPr>
        <w:sectPr>
          <w:type w:val="continuous"/>
          <w:pgSz w:w="23170" w:h="16830" w:orient="landscape"/>
          <w:pgMar w:header="429" w:footer="0" w:top="680" w:bottom="0" w:left="425" w:right="283"/>
          <w:cols w:num="3" w:equalWidth="0">
            <w:col w:w="2594" w:space="242"/>
            <w:col w:w="1187" w:space="1387"/>
            <w:col w:w="17052"/>
          </w:cols>
        </w:sectPr>
      </w:pPr>
    </w:p>
    <w:p>
      <w:pPr>
        <w:pStyle w:val="BodyText"/>
        <w:spacing w:before="214"/>
        <w:rPr>
          <w:rFonts w:ascii="Arial"/>
          <w:b/>
          <w:sz w:val="28"/>
        </w:rPr>
      </w:pPr>
    </w:p>
    <w:p>
      <w:pPr>
        <w:tabs>
          <w:tab w:pos="10424" w:val="left" w:leader="none"/>
        </w:tabs>
        <w:spacing w:before="0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62560">
                <wp:simplePos x="0" y="0"/>
                <wp:positionH relativeFrom="page">
                  <wp:posOffset>274281</wp:posOffset>
                </wp:positionH>
                <wp:positionV relativeFrom="paragraph">
                  <wp:posOffset>-154540</wp:posOffset>
                </wp:positionV>
                <wp:extent cx="14211935" cy="711962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8571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2" y="262005"/>
                                </a:lnTo>
                                <a:lnTo>
                                  <a:pt x="212326" y="242922"/>
                                </a:lnTo>
                                <a:lnTo>
                                  <a:pt x="241223" y="213830"/>
                                </a:lnTo>
                                <a:lnTo>
                                  <a:pt x="260173" y="176947"/>
                                </a:lnTo>
                                <a:lnTo>
                                  <a:pt x="266979" y="134492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571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2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2" y="262005"/>
                                </a:lnTo>
                                <a:lnTo>
                                  <a:pt x="212326" y="242922"/>
                                </a:lnTo>
                                <a:lnTo>
                                  <a:pt x="241223" y="213830"/>
                                </a:lnTo>
                                <a:lnTo>
                                  <a:pt x="260173" y="176947"/>
                                </a:lnTo>
                                <a:lnTo>
                                  <a:pt x="266979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528472" y="13119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528472" y="13119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85712" y="89674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85712" y="89674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3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45719" y="805700"/>
                            <a:ext cx="352107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1075" h="1080135">
                                <a:moveTo>
                                  <a:pt x="0" y="1079995"/>
                                </a:moveTo>
                                <a:lnTo>
                                  <a:pt x="3520821" y="1079995"/>
                                </a:lnTo>
                                <a:lnTo>
                                  <a:pt x="35208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99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 descr="Sheet.25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660" y="805687"/>
                            <a:ext cx="1981327" cy="1108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 descr="Sheet.25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19" y="1975739"/>
                            <a:ext cx="1617472" cy="1114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 descr="Sheet.2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4520" y="1159636"/>
                            <a:ext cx="6915277" cy="4267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496925" y="858485"/>
                            <a:ext cx="343471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После</w:t>
                              </w:r>
                              <w:r>
                                <w:rPr>
                                  <w:spacing w:val="3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z w:val="20"/>
                                </w:rPr>
                                <w:t>окончания</w:t>
                              </w:r>
                              <w:r>
                                <w:rPr>
                                  <w:spacing w:val="3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z w:val="20"/>
                                </w:rPr>
                                <w:t>ремонтных</w:t>
                              </w:r>
                              <w:r>
                                <w:rPr>
                                  <w:spacing w:val="3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z w:val="20"/>
                                </w:rPr>
                                <w:t>работ</w:t>
                              </w:r>
                              <w:r>
                                <w:rPr>
                                  <w:spacing w:val="3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z w:val="20"/>
                                </w:rPr>
                                <w:t>все</w:t>
                              </w:r>
                              <w:r>
                                <w:rPr>
                                  <w:spacing w:val="3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временные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заглушки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должны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быть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сняты,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разрешение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установку</w:t>
                              </w:r>
                            </w:p>
                            <w:p>
                              <w:pPr>
                                <w:tabs>
                                  <w:tab w:pos="287" w:val="left" w:leader="none"/>
                                  <w:tab w:pos="1137" w:val="left" w:leader="none"/>
                                  <w:tab w:pos="2216" w:val="left" w:leader="none"/>
                                  <w:tab w:pos="2865" w:val="left" w:leader="none"/>
                                  <w:tab w:pos="3598" w:val="left" w:leader="none"/>
                                  <w:tab w:pos="5187" w:val="left" w:leader="none"/>
                                </w:tabs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снятие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заглушки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дает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лицо,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ответственное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96925" y="1316066"/>
                            <a:ext cx="78105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организацию работ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423644" y="1316066"/>
                            <a:ext cx="7435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безопасного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312263" y="1316066"/>
                            <a:ext cx="16122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49" w:val="left" w:leader="none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проведения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газоопасных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2.168554pt;width:1119.05pt;height:560.6pt;mso-position-horizontal-relative:page;mso-position-vertical-relative:paragraph;z-index:-15953920" id="docshapegroup150" coordorigin="432,-243" coordsize="22381,11212">
                <v:shape style="position:absolute;left:453;top:-222;width:22338;height:11169" id="docshape151" coordorigin="454,-222" coordsize="22338,11169" path="m22791,-193l22791,10947m22791,-193l454,-222m22791,10947l454,10947m454,-222l454,10947e" filled="false" stroked="true" strokeweight="2.16pt" strokecolor="#000000">
                  <v:path arrowok="t"/>
                  <v:stroke dashstyle="solid"/>
                </v:shape>
                <v:shape style="position:absolute;left:566;top:35;width:421;height:424" id="docshape152" coordorigin="567,35" coordsize="421,424" path="m777,35l711,46,653,76,607,122,578,180,567,247,578,314,607,372,653,418,711,448,777,458,844,448,901,418,947,372,977,314,987,247,977,180,947,122,901,76,844,46,777,35xe" filled="true" fillcolor="#c7d5e6" stroked="false">
                  <v:path arrowok="t"/>
                  <v:fill type="solid"/>
                </v:shape>
                <v:shape style="position:absolute;left:566;top:35;width:421;height:424" id="docshape153" coordorigin="567,35" coordsize="421,424" path="m987,247l977,180,947,122,901,76,844,46,777,35,711,46,653,76,607,122,578,180,567,247,578,314,607,372,653,418,711,448,777,458,844,448,901,418,947,372,977,314,987,247xe" filled="false" stroked="true" strokeweight=".72pt" strokecolor="#008b94">
                  <v:path arrowok="t"/>
                  <v:stroke dashstyle="solid"/>
                </v:shape>
                <v:shape style="position:absolute;left:10713;top:-37;width:421;height:424" id="docshape154" coordorigin="10713,-37" coordsize="421,424" path="m10923,-37l10857,-26,10799,4,10754,50,10724,108,10713,175,10724,242,10754,300,10799,346,10857,376,10923,387,10990,376,11047,346,11093,300,11123,242,11133,175,11123,108,11093,50,11047,4,10990,-26,10923,-37xe" filled="true" fillcolor="#c7d5e6" stroked="false">
                  <v:path arrowok="t"/>
                  <v:fill type="solid"/>
                </v:shape>
                <v:shape style="position:absolute;left:10713;top:-37;width:421;height:424" id="docshape155" coordorigin="10713,-37" coordsize="421,424" path="m11133,175l11123,108,11093,50,11047,4,10990,-26,10923,-37,10857,-26,10799,4,10754,50,10724,108,10713,175,10724,242,10754,300,10799,346,10857,376,10923,387,10990,376,11047,346,11093,300,11123,242,11133,175xe" filled="false" stroked="true" strokeweight=".72pt" strokecolor="#008b94">
                  <v:path arrowok="t"/>
                  <v:stroke dashstyle="solid"/>
                </v:shape>
                <v:line style="position:absolute" from="8858,9702" to="8858,9713" stroked="true" strokeweight=".500500pt" strokecolor="#000000">
                  <v:stroke dashstyle="solid"/>
                </v:line>
                <v:shape style="position:absolute;left:566;top:1168;width:421;height:424" id="docshape156" coordorigin="567,1169" coordsize="421,424" path="m777,1169l711,1180,653,1210,607,1256,578,1314,567,1381,578,1448,607,1506,653,1552,711,1582,777,1592,844,1582,901,1552,947,1506,977,1448,987,1381,977,1314,947,1256,901,1210,844,1180,777,1169xe" filled="true" fillcolor="#c7d5e6" stroked="false">
                  <v:path arrowok="t"/>
                  <v:fill type="solid"/>
                </v:shape>
                <v:shape style="position:absolute;left:566;top:1168;width:421;height:424" id="docshape157" coordorigin="567,1169" coordsize="421,424" path="m987,1381l977,1314,947,1256,901,1210,844,1180,777,1169,711,1180,653,1210,607,1256,578,1314,567,1381,578,1448,607,1506,653,1552,711,1582,777,1592,844,1582,901,1552,947,1506,977,1448,987,1381xe" filled="false" stroked="true" strokeweight=".72pt" strokecolor="#008b94">
                  <v:path arrowok="t"/>
                  <v:stroke dashstyle="solid"/>
                </v:shape>
                <v:rect style="position:absolute;left:1133;top:1025;width:5545;height:1701" id="docshape158" filled="false" stroked="true" strokeweight=".75pt" strokecolor="#000000">
                  <v:stroke dashstyle="solid"/>
                </v:rect>
                <v:shape style="position:absolute;left:6869;top:1025;width:3121;height:1746" type="#_x0000_t75" id="docshape159" alt="Sheet.252" stroked="false">
                  <v:imagedata r:id="rId23" o:title=""/>
                </v:shape>
                <v:shape style="position:absolute;left:1133;top:2868;width:2548;height:1755" type="#_x0000_t75" id="docshape160" alt="Sheet.253" stroked="false">
                  <v:imagedata r:id="rId24" o:title=""/>
                </v:shape>
                <v:shape style="position:absolute;left:11305;top:1582;width:10891;height:6722" type="#_x0000_t75" id="docshape161" alt="Sheet.254" stroked="false">
                  <v:imagedata r:id="rId25" o:title=""/>
                </v:shape>
                <v:shape style="position:absolute;left:1214;top:1108;width:5409;height:705" type="#_x0000_t202" id="docshape1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После</w:t>
                        </w:r>
                        <w:r>
                          <w:rPr>
                            <w:spacing w:val="31"/>
                            <w:sz w:val="20"/>
                          </w:rPr>
                          <w:t>  </w:t>
                        </w:r>
                        <w:r>
                          <w:rPr>
                            <w:sz w:val="20"/>
                          </w:rPr>
                          <w:t>окончания</w:t>
                        </w:r>
                        <w:r>
                          <w:rPr>
                            <w:spacing w:val="32"/>
                            <w:sz w:val="20"/>
                          </w:rPr>
                          <w:t>  </w:t>
                        </w:r>
                        <w:r>
                          <w:rPr>
                            <w:sz w:val="20"/>
                          </w:rPr>
                          <w:t>ремонтных</w:t>
                        </w:r>
                        <w:r>
                          <w:rPr>
                            <w:spacing w:val="32"/>
                            <w:sz w:val="20"/>
                          </w:rPr>
                          <w:t>  </w:t>
                        </w:r>
                        <w:r>
                          <w:rPr>
                            <w:sz w:val="20"/>
                          </w:rPr>
                          <w:t>работ</w:t>
                        </w:r>
                        <w:r>
                          <w:rPr>
                            <w:spacing w:val="31"/>
                            <w:sz w:val="20"/>
                          </w:rPr>
                          <w:t>  </w:t>
                        </w:r>
                        <w:r>
                          <w:rPr>
                            <w:sz w:val="20"/>
                          </w:rPr>
                          <w:t>все</w:t>
                        </w:r>
                        <w:r>
                          <w:rPr>
                            <w:spacing w:val="31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sz w:val="20"/>
                          </w:rPr>
                          <w:t>временные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заглушки</w:t>
                        </w:r>
                        <w:r>
                          <w:rPr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должны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быть</w:t>
                        </w:r>
                        <w:r>
                          <w:rPr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сняты,</w:t>
                        </w:r>
                        <w:r>
                          <w:rPr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разрешение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на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установку</w:t>
                        </w:r>
                      </w:p>
                      <w:p>
                        <w:pPr>
                          <w:tabs>
                            <w:tab w:pos="287" w:val="left" w:leader="none"/>
                            <w:tab w:pos="1137" w:val="left" w:leader="none"/>
                            <w:tab w:pos="2216" w:val="left" w:leader="none"/>
                            <w:tab w:pos="2865" w:val="left" w:leader="none"/>
                            <w:tab w:pos="3598" w:val="left" w:leader="none"/>
                            <w:tab w:pos="5187" w:val="left" w:leader="none"/>
                          </w:tabs>
                          <w:spacing w:before="1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-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снятие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заглушки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дает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лицо,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ответственное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за</w:t>
                        </w:r>
                      </w:p>
                    </w:txbxContent>
                  </v:textbox>
                  <w10:wrap type="none"/>
                </v:shape>
                <v:shape style="position:absolute;left:1214;top:1829;width:1230;height:464" type="#_x0000_t202" id="docshape163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организацию работ</w:t>
                        </w:r>
                      </w:p>
                    </w:txbxContent>
                  </v:textbox>
                  <w10:wrap type="none"/>
                </v:shape>
                <v:shape style="position:absolute;left:2673;top:1829;width:1171;height:224" type="#_x0000_t202" id="docshape1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безопасного</w:t>
                        </w:r>
                      </w:p>
                    </w:txbxContent>
                  </v:textbox>
                  <w10:wrap type="none"/>
                </v:shape>
                <v:shape style="position:absolute;left:4073;top:1829;width:2539;height:224" type="#_x0000_t202" id="docshape165" filled="false" stroked="false">
                  <v:textbox inset="0,0,0,0">
                    <w:txbxContent>
                      <w:p>
                        <w:pPr>
                          <w:tabs>
                            <w:tab w:pos="1349" w:val="left" w:leader="none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проведения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газоопасных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63072">
                <wp:simplePos x="0" y="0"/>
                <wp:positionH relativeFrom="page">
                  <wp:posOffset>756005</wp:posOffset>
                </wp:positionH>
                <wp:positionV relativeFrom="paragraph">
                  <wp:posOffset>-6331</wp:posOffset>
                </wp:positionV>
                <wp:extent cx="5615940" cy="57848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5615940" cy="5784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1"/>
                              <w:ind w:left="72" w:right="62"/>
                              <w:jc w:val="both"/>
                            </w:pPr>
                            <w:r>
                              <w:rPr/>
                              <w:t>Приклеивание вкладыша муфты на ремонтируемую трубу производится с применением клеевого состава, компоненты которого входят в комплект поставки. Дозировка компонентов определяется диаметром ремонтируемых труб.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.498555pt;width:442.2pt;height:45.55pt;mso-position-horizontal-relative:page;mso-position-vertical-relative:paragraph;z-index:-15953408" type="#_x0000_t202" id="docshape16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auto" w:before="71"/>
                        <w:ind w:left="72" w:right="62"/>
                        <w:jc w:val="both"/>
                      </w:pPr>
                      <w:r>
                        <w:rPr/>
                        <w:t>Приклеивание вкладыша муфты на ремонтируемую трубу производится с применением клеевого состава, компоненты которого входят в комплект поставки. Дозировка компонентов определяется диаметром ремонтируемых труб.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7200010</wp:posOffset>
                </wp:positionH>
                <wp:positionV relativeFrom="paragraph">
                  <wp:posOffset>-28264</wp:posOffset>
                </wp:positionV>
                <wp:extent cx="6911975" cy="89725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6911975" cy="8972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77"/>
                            </w:pPr>
                            <w:r>
                              <w:rPr/>
                              <w:t>По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окончании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по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установке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временно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герметизирующих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устройств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композитных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муфт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необходимо: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98" w:val="left" w:leader="none"/>
                              </w:tabs>
                              <w:spacing w:line="240" w:lineRule="auto" w:before="13" w:after="0"/>
                              <w:ind w:left="198" w:right="0" w:hanging="121"/>
                              <w:jc w:val="left"/>
                            </w:pPr>
                            <w:r>
                              <w:rPr/>
                              <w:t>проверить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фланцевые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соединения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герметичность;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98" w:val="left" w:leader="none"/>
                              </w:tabs>
                              <w:spacing w:line="240" w:lineRule="auto" w:before="14" w:after="0"/>
                              <w:ind w:left="198" w:right="0" w:hanging="121"/>
                              <w:jc w:val="left"/>
                            </w:pPr>
                            <w:r>
                              <w:rPr/>
                              <w:t>привести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порядок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рабочее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место,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убрать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использованную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ветошь,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материалы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другой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мусор;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98" w:val="left" w:leader="none"/>
                              </w:tabs>
                              <w:spacing w:line="240" w:lineRule="auto" w:before="14" w:after="0"/>
                              <w:ind w:left="198" w:right="0" w:hanging="121"/>
                              <w:jc w:val="left"/>
                            </w:pPr>
                            <w:r>
                              <w:rPr/>
                              <w:t>рабочий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инструмент,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приспособления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очистить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от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загрязнений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сложить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инструментальный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ящик.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198" w:val="left" w:leader="none"/>
                              </w:tabs>
                              <w:spacing w:line="240" w:lineRule="auto" w:before="13" w:after="0"/>
                              <w:ind w:left="198" w:right="0" w:hanging="121"/>
                              <w:jc w:val="left"/>
                            </w:pPr>
                            <w:r>
                              <w:rPr/>
                              <w:t>сообщить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непосредственному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руководству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о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выполнении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993pt;margin-top:-2.225555pt;width:544.25pt;height:70.650pt;mso-position-horizontal-relative:page;mso-position-vertical-relative:paragraph;z-index:15737344" type="#_x0000_t202" id="docshape16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77"/>
                      </w:pPr>
                      <w:r>
                        <w:rPr/>
                        <w:t>По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окончании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по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установке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временно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герметизирующих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устройств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композитных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муфт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необходимо: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98" w:val="left" w:leader="none"/>
                        </w:tabs>
                        <w:spacing w:line="240" w:lineRule="auto" w:before="13" w:after="0"/>
                        <w:ind w:left="198" w:right="0" w:hanging="121"/>
                        <w:jc w:val="left"/>
                      </w:pPr>
                      <w:r>
                        <w:rPr/>
                        <w:t>проверить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фланцевые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соединения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герметичность;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98" w:val="left" w:leader="none"/>
                        </w:tabs>
                        <w:spacing w:line="240" w:lineRule="auto" w:before="14" w:after="0"/>
                        <w:ind w:left="198" w:right="0" w:hanging="121"/>
                        <w:jc w:val="left"/>
                      </w:pPr>
                      <w:r>
                        <w:rPr/>
                        <w:t>привести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порядок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рабочее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место,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убрать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использованную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ветошь,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материалы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другой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мусор;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98" w:val="left" w:leader="none"/>
                        </w:tabs>
                        <w:spacing w:line="240" w:lineRule="auto" w:before="14" w:after="0"/>
                        <w:ind w:left="198" w:right="0" w:hanging="121"/>
                        <w:jc w:val="left"/>
                      </w:pPr>
                      <w:r>
                        <w:rPr/>
                        <w:t>рабочий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инструмент,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приспособления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очистить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от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загрязнений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сложить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инструментальный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ящик.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198" w:val="left" w:leader="none"/>
                        </w:tabs>
                        <w:spacing w:line="240" w:lineRule="auto" w:before="13" w:after="0"/>
                        <w:ind w:left="198" w:right="0" w:hanging="121"/>
                        <w:jc w:val="left"/>
                      </w:pPr>
                      <w:r>
                        <w:rPr/>
                        <w:t>сообщить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непосредственному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руководству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о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выполнении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задания.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position w:val="-6"/>
          <w:sz w:val="28"/>
        </w:rPr>
        <w:t>7</w:t>
      </w:r>
      <w:r>
        <w:rPr>
          <w:rFonts w:ascii="Arial"/>
          <w:b/>
          <w:position w:val="-6"/>
          <w:sz w:val="28"/>
        </w:rPr>
        <w:tab/>
      </w:r>
      <w:r>
        <w:rPr>
          <w:rFonts w:ascii="Arial"/>
          <w:b/>
          <w:spacing w:val="-10"/>
          <w:sz w:val="28"/>
        </w:rPr>
        <w:t>9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70"/>
        <w:rPr>
          <w:rFonts w:ascii="Arial"/>
          <w:b/>
          <w:sz w:val="28"/>
        </w:rPr>
      </w:pPr>
    </w:p>
    <w:p>
      <w:pPr>
        <w:spacing w:before="0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8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2408301</wp:posOffset>
                </wp:positionH>
                <wp:positionV relativeFrom="paragraph">
                  <wp:posOffset>297167</wp:posOffset>
                </wp:positionV>
                <wp:extent cx="3988435" cy="1058545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3988435" cy="10585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70"/>
                              <w:ind w:left="73" w:right="162" w:firstLine="0"/>
                              <w:jc w:val="left"/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Установка и снятие заглушек должны регистрироваться в специальном журнале за подписью лиц. проводивших их установку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и снятие,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и проверятся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лицами,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ответственными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за подготовку и проведение ремонта. Качество и материал заглушек должны подтверждаться сертификатов, установленной формы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630005pt;margin-top:23.399023pt;width:314.05pt;height:83.35pt;mso-position-horizontal-relative:page;mso-position-vertical-relative:paragraph;z-index:-15723008;mso-wrap-distance-left:0;mso-wrap-distance-right:0" type="#_x0000_t202" id="docshape168" filled="false" stroked="true" strokeweight=".75pt" strokecolor="#000000">
                <v:textbox inset="0,0,0,0">
                  <w:txbxContent>
                    <w:p>
                      <w:pPr>
                        <w:spacing w:line="249" w:lineRule="auto" w:before="70"/>
                        <w:ind w:left="73" w:right="162" w:firstLine="0"/>
                        <w:jc w:val="left"/>
                        <w:rPr>
                          <w:rFonts w:ascii="Times New Roman" w:hAnsi="Times New Roman"/>
                          <w:i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Установка и снятие заглушек должны регистрироваться в специальном журнале за подписью лиц. проводивших их установку</w:t>
                      </w:r>
                      <w:r>
                        <w:rPr>
                          <w:rFonts w:ascii="Times New Roman" w:hAnsi="Times New Roman"/>
                          <w:i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и снятие,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и проверятся</w:t>
                      </w:r>
                      <w:r>
                        <w:rPr>
                          <w:rFonts w:ascii="Times New Roman" w:hAnsi="Times New Roman"/>
                          <w:i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лицами,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ответственными</w:t>
                      </w:r>
                      <w:r>
                        <w:rPr>
                          <w:rFonts w:ascii="Times New Roman" w:hAnsi="Times New Roman"/>
                          <w:i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за подготовку и проведение ремонта. Качество и материал заглушек должны подтверждаться сертификатов, установленной формы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23170" w:h="16830" w:orient="landscape"/>
      <w:pgMar w:header="429" w:footer="0" w:top="68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5028946</wp:posOffset>
              </wp:positionH>
              <wp:positionV relativeFrom="page">
                <wp:posOffset>259546</wp:posOffset>
              </wp:positionV>
              <wp:extent cx="354965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49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СТАНДАРТНАЯ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ОПЕРАЦИОННАЯ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ПРОЦЕДУРА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5.980011pt;margin-top:20.436718pt;width:279.5pt;height:15.45pt;mso-position-horizontal-relative:page;mso-position-vertical-relative:page;z-index:-1596160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СТАНДАРТНАЯ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ОПЕРАЦИОННАЯ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ПРОЦЕДУРА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073" w:hanging="12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218" w:hanging="1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356" w:hanging="1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494" w:hanging="1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632" w:hanging="1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1771" w:hanging="1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3909" w:hanging="1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6047" w:hanging="1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8185" w:hanging="12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99" w:hanging="12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67" w:hanging="12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4" w:hanging="1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1" w:hanging="1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8" w:hanging="1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5" w:hanging="1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2" w:hanging="1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69" w:hanging="1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36" w:hanging="12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76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64" w:hanging="1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49" w:hanging="1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4" w:hanging="1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19" w:hanging="1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04" w:hanging="1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9" w:hanging="1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74" w:hanging="1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12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76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9" w:hanging="1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9" w:hanging="1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59" w:hanging="1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19" w:hanging="1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79" w:hanging="1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39" w:hanging="1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99" w:hanging="1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59" w:hanging="129"/>
      </w:pPr>
      <w:rPr>
        <w:rFonts w:hint="default"/>
        <w:lang w:val="ru-RU" w:eastAsia="en-US" w:bidi="ar-SA"/>
      </w:rPr>
    </w:lvl>
  </w:abstractNum>
  <w:num w:numId="1">
    <w:abstractNumId w:val="0"/>
  </w:num>
  <w:num w:numId="4">
    <w:abstractNumId w:val="3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67"/>
      <w:ind w:left="3848" w:right="4318" w:hanging="3060"/>
      <w:outlineLvl w:val="1"/>
    </w:pPr>
    <w:rPr>
      <w:rFonts w:ascii="Microsoft Sans Serif" w:hAnsi="Microsoft Sans Serif" w:eastAsia="Microsoft Sans Serif" w:cs="Microsoft Sans Serif"/>
      <w:sz w:val="56"/>
      <w:szCs w:val="5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073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2025-12-03T17:04:52Z</dcterms:created>
  <dcterms:modified xsi:type="dcterms:W3CDTF">2025-12-03T17:04:52Z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