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WASHINGTON STATE UNIVERSITY  |  CPT S 484</w:t>
      </w:r>
    </w:p>
    <w:p w:rsidR="00000000" w:rsidDel="00000000" w:rsidP="00000000" w:rsidRDefault="00000000" w:rsidRPr="00000000" w14:paraId="00000002">
      <w:pPr>
        <w:pStyle w:val="Title"/>
        <w:rPr/>
      </w:pPr>
      <w:r w:rsidDel="00000000" w:rsidR="00000000" w:rsidRPr="00000000">
        <w:rPr>
          <w:rtl w:val="0"/>
        </w:rPr>
        <w:t xml:space="preserve">Project THEIA</w:t>
        <w:br w:type="textWrapping"/>
        <w:t xml:space="preserve">World Requirements Specification</w:t>
      </w:r>
    </w:p>
    <w:p w:rsidR="00000000" w:rsidDel="00000000" w:rsidP="00000000" w:rsidRDefault="00000000" w:rsidRPr="00000000" w14:paraId="00000003">
      <w:pPr>
        <w:jc w:val="center"/>
        <w:rPr/>
      </w:pPr>
      <w:r w:rsidDel="00000000" w:rsidR="00000000" w:rsidRPr="00000000">
        <w:rPr>
          <w:rtl w:val="0"/>
        </w:rPr>
        <w:t xml:space="preserve">Phase I • Team working document • Sections 2 and 3.1.3 drafted for team review</w:t>
      </w:r>
    </w:p>
    <w:p w:rsidR="00000000" w:rsidDel="00000000" w:rsidP="00000000" w:rsidRDefault="00000000" w:rsidRPr="00000000" w14:paraId="00000004">
      <w:pPr>
        <w:rPr/>
      </w:pPr>
      <w:r w:rsidDel="00000000" w:rsidR="00000000" w:rsidRPr="00000000">
        <w:rPr>
          <w:rtl w:val="0"/>
        </w:rPr>
        <w:t xml:space="preserve">Prepared section contributor: Genevieve Kochel  |  October 14, 2026</w:t>
      </w:r>
    </w:p>
    <w:p w:rsidR="00000000" w:rsidDel="00000000" w:rsidP="00000000" w:rsidRDefault="00000000" w:rsidRPr="00000000" w14:paraId="00000005">
      <w:pPr>
        <w:rPr/>
      </w:pPr>
      <w:r w:rsidDel="00000000" w:rsidR="00000000" w:rsidRPr="00000000">
        <w:rPr>
          <w:rtl w:val="0"/>
        </w:rPr>
        <w:t xml:space="preserve">Status: Draft. Decisions are recommendations for team discussion, not approved project requirements.</w:t>
      </w:r>
    </w:p>
    <w:p w:rsidR="00000000" w:rsidDel="00000000" w:rsidP="00000000" w:rsidRDefault="00000000" w:rsidRPr="00000000" w14:paraId="00000006">
      <w:pPr>
        <w:pStyle w:val="Heading1"/>
        <w:rPr/>
      </w:pPr>
      <w:r w:rsidDel="00000000" w:rsidR="00000000" w:rsidRPr="00000000">
        <w:rPr>
          <w:rtl w:val="0"/>
        </w:rPr>
        <w:t xml:space="preserve">B. Revision History</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ce6ef" w:val="clear"/>
            <w:vAlign w:val="center"/>
          </w:tcPr>
          <w:p w:rsidR="00000000" w:rsidDel="00000000" w:rsidP="00000000" w:rsidRDefault="00000000" w:rsidRPr="00000000" w14:paraId="00000007">
            <w:pPr>
              <w:spacing w:after="40" w:lineRule="auto"/>
              <w:rPr/>
            </w:pPr>
            <w:r w:rsidDel="00000000" w:rsidR="00000000" w:rsidRPr="00000000">
              <w:rPr>
                <w:b w:val="1"/>
                <w:bCs w:val="1"/>
                <w:sz w:val="17"/>
                <w:szCs w:val="17"/>
                <w:rtl w:val="0"/>
              </w:rPr>
              <w:t xml:space="preserve">Date</w:t>
            </w:r>
            <w:r w:rsidDel="00000000" w:rsidR="00000000" w:rsidRPr="00000000">
              <w:rPr>
                <w:rtl w:val="0"/>
              </w:rPr>
            </w:r>
          </w:p>
        </w:tc>
        <w:tc>
          <w:tcPr>
            <w:shd w:fill="dce6ef" w:val="clear"/>
            <w:vAlign w:val="center"/>
          </w:tcPr>
          <w:p w:rsidR="00000000" w:rsidDel="00000000" w:rsidP="00000000" w:rsidRDefault="00000000" w:rsidRPr="00000000" w14:paraId="00000008">
            <w:pPr>
              <w:spacing w:after="40" w:lineRule="auto"/>
              <w:rPr/>
            </w:pPr>
            <w:r w:rsidDel="00000000" w:rsidR="00000000" w:rsidRPr="00000000">
              <w:rPr>
                <w:b w:val="1"/>
                <w:bCs w:val="1"/>
                <w:sz w:val="17"/>
                <w:szCs w:val="17"/>
                <w:rtl w:val="0"/>
              </w:rPr>
              <w:t xml:space="preserve">Version</w:t>
            </w:r>
            <w:r w:rsidDel="00000000" w:rsidR="00000000" w:rsidRPr="00000000">
              <w:rPr>
                <w:rtl w:val="0"/>
              </w:rPr>
            </w:r>
          </w:p>
        </w:tc>
        <w:tc>
          <w:tcPr>
            <w:shd w:fill="dce6ef" w:val="clear"/>
            <w:vAlign w:val="center"/>
          </w:tcPr>
          <w:p w:rsidR="00000000" w:rsidDel="00000000" w:rsidP="00000000" w:rsidRDefault="00000000" w:rsidRPr="00000000" w14:paraId="00000009">
            <w:pPr>
              <w:spacing w:after="40" w:lineRule="auto"/>
              <w:rPr/>
            </w:pPr>
            <w:r w:rsidDel="00000000" w:rsidR="00000000" w:rsidRPr="00000000">
              <w:rPr>
                <w:b w:val="1"/>
                <w:bCs w:val="1"/>
                <w:sz w:val="17"/>
                <w:szCs w:val="17"/>
                <w:rtl w:val="0"/>
              </w:rPr>
              <w:t xml:space="preserve">Change</w:t>
            </w:r>
            <w:r w:rsidDel="00000000" w:rsidR="00000000" w:rsidRPr="00000000">
              <w:rPr>
                <w:rtl w:val="0"/>
              </w:rPr>
            </w:r>
          </w:p>
        </w:tc>
        <w:tc>
          <w:tcPr>
            <w:shd w:fill="dce6ef" w:val="clear"/>
            <w:vAlign w:val="center"/>
          </w:tcPr>
          <w:p w:rsidR="00000000" w:rsidDel="00000000" w:rsidP="00000000" w:rsidRDefault="00000000" w:rsidRPr="00000000" w14:paraId="0000000A">
            <w:pPr>
              <w:spacing w:after="40" w:lineRule="auto"/>
              <w:rPr/>
            </w:pPr>
            <w:r w:rsidDel="00000000" w:rsidR="00000000" w:rsidRPr="00000000">
              <w:rPr>
                <w:b w:val="1"/>
                <w:bCs w:val="1"/>
                <w:sz w:val="17"/>
                <w:szCs w:val="17"/>
                <w:rtl w:val="0"/>
              </w:rPr>
              <w:t xml:space="preserve">Contributor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40" w:lineRule="auto"/>
              <w:rPr/>
            </w:pPr>
            <w:r w:rsidDel="00000000" w:rsidR="00000000" w:rsidRPr="00000000">
              <w:rPr>
                <w:sz w:val="17"/>
                <w:szCs w:val="17"/>
                <w:rtl w:val="0"/>
              </w:rPr>
              <w:t xml:space="preserve">Oct. 14, 2026</w:t>
            </w:r>
            <w:r w:rsidDel="00000000" w:rsidR="00000000" w:rsidRPr="00000000">
              <w:rPr>
                <w:rtl w:val="0"/>
              </w:rPr>
            </w:r>
          </w:p>
        </w:tc>
        <w:tc>
          <w:tcPr>
            <w:vAlign w:val="center"/>
          </w:tcPr>
          <w:p w:rsidR="00000000" w:rsidDel="00000000" w:rsidP="00000000" w:rsidRDefault="00000000" w:rsidRPr="00000000" w14:paraId="0000000C">
            <w:pPr>
              <w:spacing w:after="40" w:lineRule="auto"/>
              <w:rPr/>
            </w:pPr>
            <w:r w:rsidDel="00000000" w:rsidR="00000000" w:rsidRPr="00000000">
              <w:rPr>
                <w:sz w:val="17"/>
                <w:szCs w:val="17"/>
                <w:rtl w:val="0"/>
              </w:rPr>
              <w:t xml:space="preserve">0.2</w:t>
            </w:r>
            <w:r w:rsidDel="00000000" w:rsidR="00000000" w:rsidRPr="00000000">
              <w:rPr>
                <w:rtl w:val="0"/>
              </w:rPr>
            </w:r>
          </w:p>
        </w:tc>
        <w:tc>
          <w:tcPr>
            <w:vAlign w:val="center"/>
          </w:tcPr>
          <w:p w:rsidR="00000000" w:rsidDel="00000000" w:rsidP="00000000" w:rsidRDefault="00000000" w:rsidRPr="00000000" w14:paraId="0000000D">
            <w:pPr>
              <w:spacing w:after="40" w:lineRule="auto"/>
              <w:rPr/>
            </w:pPr>
            <w:r w:rsidDel="00000000" w:rsidR="00000000" w:rsidRPr="00000000">
              <w:rPr>
                <w:sz w:val="17"/>
                <w:szCs w:val="17"/>
                <w:rtl w:val="0"/>
              </w:rPr>
              <w:t xml:space="preserve">Drafted Issues (2.1–2.3) and Improved Understanding (3.1.3) from THEIA Preliminary Definition v1.0.</w:t>
            </w:r>
            <w:r w:rsidDel="00000000" w:rsidR="00000000" w:rsidRPr="00000000">
              <w:rPr>
                <w:rtl w:val="0"/>
              </w:rPr>
            </w:r>
          </w:p>
        </w:tc>
        <w:tc>
          <w:tcPr>
            <w:vAlign w:val="center"/>
          </w:tcPr>
          <w:p w:rsidR="00000000" w:rsidDel="00000000" w:rsidP="00000000" w:rsidRDefault="00000000" w:rsidRPr="00000000" w14:paraId="0000000E">
            <w:pPr>
              <w:spacing w:after="40" w:lineRule="auto"/>
              <w:rPr/>
            </w:pPr>
            <w:r w:rsidDel="00000000" w:rsidR="00000000" w:rsidRPr="00000000">
              <w:rPr>
                <w:sz w:val="17"/>
                <w:szCs w:val="17"/>
                <w:rtl w:val="0"/>
              </w:rPr>
              <w:t xml:space="preserve">Genevieve Kochel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40" w:lineRule="auto"/>
              <w:rPr>
                <w:sz w:val="17"/>
                <w:szCs w:val="17"/>
              </w:rPr>
            </w:pPr>
            <w:r w:rsidDel="00000000" w:rsidR="00000000" w:rsidRPr="00000000">
              <w:rPr>
                <w:sz w:val="17"/>
                <w:szCs w:val="17"/>
                <w:rtl w:val="0"/>
              </w:rPr>
              <w:t xml:space="preserve">Oct. 15, 2026</w:t>
            </w:r>
          </w:p>
        </w:tc>
        <w:tc>
          <w:tcPr>
            <w:vAlign w:val="center"/>
          </w:tcPr>
          <w:p w:rsidR="00000000" w:rsidDel="00000000" w:rsidP="00000000" w:rsidRDefault="00000000" w:rsidRPr="00000000" w14:paraId="00000010">
            <w:pPr>
              <w:spacing w:after="40" w:lineRule="auto"/>
              <w:rPr>
                <w:sz w:val="17"/>
                <w:szCs w:val="17"/>
              </w:rPr>
            </w:pPr>
            <w:r w:rsidDel="00000000" w:rsidR="00000000" w:rsidRPr="00000000">
              <w:rPr>
                <w:sz w:val="17"/>
                <w:szCs w:val="17"/>
                <w:rtl w:val="0"/>
              </w:rPr>
              <w:t xml:space="preserve">0.3</w:t>
            </w:r>
          </w:p>
        </w:tc>
        <w:tc>
          <w:tcPr>
            <w:vAlign w:val="center"/>
          </w:tcPr>
          <w:p w:rsidR="00000000" w:rsidDel="00000000" w:rsidP="00000000" w:rsidRDefault="00000000" w:rsidRPr="00000000" w14:paraId="00000011">
            <w:pPr>
              <w:spacing w:after="40" w:lineRule="auto"/>
              <w:rPr>
                <w:sz w:val="17"/>
                <w:szCs w:val="17"/>
              </w:rPr>
            </w:pPr>
            <w:r w:rsidDel="00000000" w:rsidR="00000000" w:rsidRPr="00000000">
              <w:rPr>
                <w:sz w:val="17"/>
                <w:szCs w:val="17"/>
                <w:rtl w:val="0"/>
              </w:rPr>
              <w:t xml:space="preserve">Added sections 4.1 and 4.2</w:t>
            </w:r>
          </w:p>
        </w:tc>
        <w:tc>
          <w:tcPr>
            <w:vAlign w:val="center"/>
          </w:tcPr>
          <w:p w:rsidR="00000000" w:rsidDel="00000000" w:rsidP="00000000" w:rsidRDefault="00000000" w:rsidRPr="00000000" w14:paraId="00000012">
            <w:pPr>
              <w:spacing w:after="40" w:lineRule="auto"/>
              <w:rPr>
                <w:sz w:val="17"/>
                <w:szCs w:val="17"/>
              </w:rPr>
            </w:pPr>
            <w:r w:rsidDel="00000000" w:rsidR="00000000" w:rsidRPr="00000000">
              <w:rPr>
                <w:sz w:val="17"/>
                <w:szCs w:val="17"/>
                <w:rtl w:val="0"/>
              </w:rPr>
              <w:t xml:space="preserve">Kaitlyn Ahmann</w:t>
            </w:r>
          </w:p>
        </w:tc>
      </w:tr>
      <w:tr>
        <w:trPr>
          <w:cantSplit w:val="0"/>
          <w:tblHeader w:val="0"/>
        </w:trPr>
        <w:tc>
          <w:tcPr>
            <w:vAlign w:val="center"/>
          </w:tcPr>
          <w:p w:rsidR="00000000" w:rsidDel="00000000" w:rsidP="00000000" w:rsidRDefault="00000000" w:rsidRPr="00000000" w14:paraId="00000013">
            <w:pPr>
              <w:spacing w:after="40" w:lineRule="auto"/>
              <w:rPr>
                <w:sz w:val="17"/>
                <w:szCs w:val="17"/>
              </w:rPr>
            </w:pPr>
            <w:r w:rsidDel="00000000" w:rsidR="00000000" w:rsidRPr="00000000">
              <w:rPr>
                <w:sz w:val="17"/>
                <w:szCs w:val="17"/>
                <w:rtl w:val="0"/>
              </w:rPr>
              <w:t xml:space="preserve">Oct. 15, 2026</w:t>
            </w:r>
          </w:p>
        </w:tc>
        <w:tc>
          <w:tcPr>
            <w:vAlign w:val="center"/>
          </w:tcPr>
          <w:p w:rsidR="00000000" w:rsidDel="00000000" w:rsidP="00000000" w:rsidRDefault="00000000" w:rsidRPr="00000000" w14:paraId="00000014">
            <w:pPr>
              <w:spacing w:after="40" w:lineRule="auto"/>
              <w:rPr>
                <w:sz w:val="17"/>
                <w:szCs w:val="17"/>
              </w:rPr>
            </w:pPr>
            <w:r w:rsidDel="00000000" w:rsidR="00000000" w:rsidRPr="00000000">
              <w:rPr>
                <w:sz w:val="17"/>
                <w:szCs w:val="17"/>
                <w:rtl w:val="0"/>
              </w:rPr>
              <w:t xml:space="preserve">0.3.5</w:t>
            </w:r>
          </w:p>
        </w:tc>
        <w:tc>
          <w:tcPr>
            <w:vAlign w:val="center"/>
          </w:tcPr>
          <w:p w:rsidR="00000000" w:rsidDel="00000000" w:rsidP="00000000" w:rsidRDefault="00000000" w:rsidRPr="00000000" w14:paraId="00000015">
            <w:pPr>
              <w:spacing w:after="40" w:lineRule="auto"/>
              <w:rPr>
                <w:sz w:val="17"/>
                <w:szCs w:val="17"/>
              </w:rPr>
            </w:pPr>
            <w:r w:rsidDel="00000000" w:rsidR="00000000" w:rsidRPr="00000000">
              <w:rPr>
                <w:sz w:val="17"/>
                <w:szCs w:val="17"/>
                <w:rtl w:val="0"/>
              </w:rPr>
              <w:t xml:space="preserve">Added section 5, up to NFR’s</w:t>
            </w:r>
          </w:p>
        </w:tc>
        <w:tc>
          <w:tcPr>
            <w:vAlign w:val="center"/>
          </w:tcPr>
          <w:p w:rsidR="00000000" w:rsidDel="00000000" w:rsidP="00000000" w:rsidRDefault="00000000" w:rsidRPr="00000000" w14:paraId="00000016">
            <w:pPr>
              <w:spacing w:after="40" w:lineRule="auto"/>
              <w:rPr>
                <w:sz w:val="17"/>
                <w:szCs w:val="17"/>
              </w:rPr>
            </w:pPr>
            <w:r w:rsidDel="00000000" w:rsidR="00000000" w:rsidRPr="00000000">
              <w:rPr>
                <w:sz w:val="17"/>
                <w:szCs w:val="17"/>
                <w:rtl w:val="0"/>
              </w:rPr>
              <w:t xml:space="preserve">Drew Evensen</w:t>
            </w:r>
          </w:p>
        </w:tc>
      </w:tr>
      <w:tr>
        <w:trPr>
          <w:cantSplit w:val="0"/>
          <w:tblHeader w:val="0"/>
        </w:trPr>
        <w:tc>
          <w:tcPr>
            <w:vAlign w:val="center"/>
          </w:tcPr>
          <w:p w:rsidR="00000000" w:rsidDel="00000000" w:rsidP="00000000" w:rsidRDefault="00000000" w:rsidRPr="00000000" w14:paraId="00000017">
            <w:pPr>
              <w:spacing w:after="40" w:lineRule="auto"/>
              <w:rPr>
                <w:sz w:val="17"/>
                <w:szCs w:val="17"/>
              </w:rPr>
            </w:pPr>
            <w:r w:rsidDel="00000000" w:rsidR="00000000" w:rsidRPr="00000000">
              <w:rPr>
                <w:sz w:val="17"/>
                <w:szCs w:val="17"/>
                <w:rtl w:val="0"/>
              </w:rPr>
              <w:t xml:space="preserve">Oct. 16, 2026</w:t>
            </w:r>
          </w:p>
        </w:tc>
        <w:tc>
          <w:tcPr>
            <w:vAlign w:val="center"/>
          </w:tcPr>
          <w:p w:rsidR="00000000" w:rsidDel="00000000" w:rsidP="00000000" w:rsidRDefault="00000000" w:rsidRPr="00000000" w14:paraId="00000018">
            <w:pPr>
              <w:spacing w:after="40" w:lineRule="auto"/>
              <w:rPr>
                <w:sz w:val="17"/>
                <w:szCs w:val="17"/>
              </w:rPr>
            </w:pPr>
            <w:r w:rsidDel="00000000" w:rsidR="00000000" w:rsidRPr="00000000">
              <w:rPr>
                <w:sz w:val="17"/>
                <w:szCs w:val="17"/>
                <w:rtl w:val="0"/>
              </w:rPr>
              <w:t xml:space="preserve">0.4</w:t>
            </w:r>
          </w:p>
        </w:tc>
        <w:tc>
          <w:tcPr>
            <w:vAlign w:val="center"/>
          </w:tcPr>
          <w:p w:rsidR="00000000" w:rsidDel="00000000" w:rsidP="00000000" w:rsidRDefault="00000000" w:rsidRPr="00000000" w14:paraId="00000019">
            <w:pPr>
              <w:spacing w:after="40" w:lineRule="auto"/>
              <w:rPr>
                <w:sz w:val="17"/>
                <w:szCs w:val="17"/>
              </w:rPr>
            </w:pPr>
            <w:r w:rsidDel="00000000" w:rsidR="00000000" w:rsidRPr="00000000">
              <w:rPr>
                <w:sz w:val="17"/>
                <w:szCs w:val="17"/>
                <w:rtl w:val="0"/>
              </w:rPr>
              <w:t xml:space="preserve">Completed section 5</w:t>
            </w:r>
          </w:p>
        </w:tc>
        <w:tc>
          <w:tcPr>
            <w:vAlign w:val="center"/>
          </w:tcPr>
          <w:p w:rsidR="00000000" w:rsidDel="00000000" w:rsidP="00000000" w:rsidRDefault="00000000" w:rsidRPr="00000000" w14:paraId="0000001A">
            <w:pPr>
              <w:spacing w:after="40" w:lineRule="auto"/>
              <w:rPr>
                <w:sz w:val="17"/>
                <w:szCs w:val="17"/>
              </w:rPr>
            </w:pPr>
            <w:r w:rsidDel="00000000" w:rsidR="00000000" w:rsidRPr="00000000">
              <w:rPr>
                <w:sz w:val="17"/>
                <w:szCs w:val="17"/>
                <w:rtl w:val="0"/>
              </w:rPr>
              <w:t xml:space="preserve">Drew Evensen</w:t>
            </w:r>
          </w:p>
        </w:tc>
      </w:tr>
      <w:tr>
        <w:trPr>
          <w:cantSplit w:val="0"/>
          <w:tblHeader w:val="0"/>
        </w:trPr>
        <w:tc>
          <w:tcPr>
            <w:vAlign w:val="center"/>
          </w:tcPr>
          <w:p w:rsidR="00000000" w:rsidDel="00000000" w:rsidP="00000000" w:rsidRDefault="00000000" w:rsidRPr="00000000" w14:paraId="0000001B">
            <w:pPr>
              <w:spacing w:after="40" w:lineRule="auto"/>
              <w:rPr>
                <w:sz w:val="17"/>
                <w:szCs w:val="17"/>
              </w:rPr>
            </w:pPr>
            <w:r w:rsidDel="00000000" w:rsidR="00000000" w:rsidRPr="00000000">
              <w:rPr>
                <w:sz w:val="17"/>
                <w:szCs w:val="17"/>
                <w:rtl w:val="0"/>
              </w:rPr>
              <w:t xml:space="preserve">Oct. 18, 2026</w:t>
            </w:r>
          </w:p>
        </w:tc>
        <w:tc>
          <w:tcPr>
            <w:vAlign w:val="center"/>
          </w:tcPr>
          <w:p w:rsidR="00000000" w:rsidDel="00000000" w:rsidP="00000000" w:rsidRDefault="00000000" w:rsidRPr="00000000" w14:paraId="0000001C">
            <w:pPr>
              <w:spacing w:after="40" w:lineRule="auto"/>
              <w:rPr>
                <w:sz w:val="17"/>
                <w:szCs w:val="17"/>
              </w:rPr>
            </w:pPr>
            <w:r w:rsidDel="00000000" w:rsidR="00000000" w:rsidRPr="00000000">
              <w:rPr>
                <w:sz w:val="17"/>
                <w:szCs w:val="17"/>
                <w:rtl w:val="0"/>
              </w:rPr>
              <w:t xml:space="preserve">1.0</w:t>
            </w:r>
          </w:p>
        </w:tc>
        <w:tc>
          <w:tcPr>
            <w:vAlign w:val="center"/>
          </w:tcPr>
          <w:p w:rsidR="00000000" w:rsidDel="00000000" w:rsidP="00000000" w:rsidRDefault="00000000" w:rsidRPr="00000000" w14:paraId="0000001D">
            <w:pPr>
              <w:spacing w:after="40" w:lineRule="auto"/>
              <w:rPr>
                <w:sz w:val="17"/>
                <w:szCs w:val="17"/>
              </w:rPr>
            </w:pPr>
            <w:r w:rsidDel="00000000" w:rsidR="00000000" w:rsidRPr="00000000">
              <w:rPr>
                <w:sz w:val="17"/>
                <w:szCs w:val="17"/>
                <w:rtl w:val="0"/>
              </w:rPr>
              <w:t xml:space="preserve">Finished Section 1 and C</w:t>
            </w:r>
          </w:p>
        </w:tc>
        <w:tc>
          <w:tcPr>
            <w:vAlign w:val="center"/>
          </w:tcPr>
          <w:p w:rsidR="00000000" w:rsidDel="00000000" w:rsidP="00000000" w:rsidRDefault="00000000" w:rsidRPr="00000000" w14:paraId="0000001E">
            <w:pPr>
              <w:spacing w:after="40" w:lineRule="auto"/>
              <w:rPr>
                <w:sz w:val="17"/>
                <w:szCs w:val="17"/>
              </w:rPr>
            </w:pPr>
            <w:r w:rsidDel="00000000" w:rsidR="00000000" w:rsidRPr="00000000">
              <w:rPr>
                <w:sz w:val="17"/>
                <w:szCs w:val="17"/>
                <w:rtl w:val="0"/>
              </w:rPr>
              <w:t xml:space="preserve">Drew Evensen</w:t>
            </w:r>
          </w:p>
        </w:tc>
      </w:tr>
    </w:tbl>
    <w:p w:rsidR="00000000" w:rsidDel="00000000" w:rsidP="00000000" w:rsidRDefault="00000000" w:rsidRPr="00000000" w14:paraId="0000001F">
      <w:pPr>
        <w:pStyle w:val="Heading1"/>
        <w:rPr/>
      </w:pPr>
      <w:r w:rsidDel="00000000" w:rsidR="00000000" w:rsidRPr="00000000">
        <w:rPr>
          <w:rtl w:val="0"/>
        </w:rPr>
        <w:t xml:space="preserve">C. Process</w:t>
      </w:r>
    </w:p>
    <w:p w:rsidR="00000000" w:rsidDel="00000000" w:rsidP="00000000" w:rsidRDefault="00000000" w:rsidRPr="00000000" w14:paraId="00000020">
      <w:pPr>
        <w:rPr/>
      </w:pPr>
      <w:r w:rsidDel="00000000" w:rsidR="00000000" w:rsidRPr="00000000">
        <w:rPr>
          <w:rtl w:val="0"/>
        </w:rPr>
        <w:t xml:space="preserve">The Agile development process will be used for this document, where we will work on it in intervals of 1 - 3 weeks, take feedback, review, and further improve in continuous intervals. It is expected that the whole team proofread the document, before the Requirements Analyst gives a final go-ahead.</w:t>
      </w:r>
    </w:p>
    <w:p w:rsidR="00000000" w:rsidDel="00000000" w:rsidP="00000000" w:rsidRDefault="00000000" w:rsidRPr="00000000" w14:paraId="00000021">
      <w:pPr>
        <w:pStyle w:val="Heading1"/>
        <w:rPr/>
      </w:pPr>
      <w:r w:rsidDel="00000000" w:rsidR="00000000" w:rsidRPr="00000000">
        <w:rPr>
          <w:rtl w:val="0"/>
        </w:rPr>
        <w:t xml:space="preserve">1. Introduction</w:t>
      </w:r>
    </w:p>
    <w:p w:rsidR="00000000" w:rsidDel="00000000" w:rsidP="00000000" w:rsidRDefault="00000000" w:rsidRPr="00000000" w14:paraId="00000022">
      <w:pPr>
        <w:rPr/>
      </w:pPr>
      <w:r w:rsidDel="00000000" w:rsidR="00000000" w:rsidRPr="00000000">
        <w:rPr>
          <w:rtl w:val="0"/>
        </w:rPr>
        <w:t xml:space="preserve">THEIA is a proposed smartphone application to support blind and visually impaired users navigating indoor spaces, potentially including multi-floor buildings and connected buildings. This WRS records concerns in the initial informal definition and proposed clarifications. See References [1] and [2].</w:t>
      </w:r>
    </w:p>
    <w:p w:rsidR="00000000" w:rsidDel="00000000" w:rsidP="00000000" w:rsidRDefault="00000000" w:rsidRPr="00000000" w14:paraId="00000023">
      <w:pPr>
        <w:rPr/>
      </w:pPr>
      <w:r w:rsidDel="00000000" w:rsidR="00000000" w:rsidRPr="00000000">
        <w:rPr>
          <w:rtl w:val="0"/>
        </w:rPr>
        <w:t xml:space="preserve">This document is separated into 5 sections; the Introduction, Issues with the Preliminary Definition, the WRS, the Prototype, and a Traceability section, in this order. The Introduction is set to lay out the flow and structure of this document, as well as give background on the project. The next section, Issues with Preliminary Definition, identifies key issues regarding the domain, stakeholders, objectives, and requirements surrounding this project’s original proposal and how we plan to fix these issues. The WRS then labels improved problems, goals, requirements, domain and stakeholders based on the issues identified earlier in this document. From there, we detail our Prototype along with its preliminary user manual for reference. Finally, the Traceability section contains a table linking each proposed problem to a goal, the goal to its objectives, and the objectives to their requirements, allowing for easy lookup of specific problems inside the document.</w:t>
      </w:r>
    </w:p>
    <w:p w:rsidR="00000000" w:rsidDel="00000000" w:rsidP="00000000" w:rsidRDefault="00000000" w:rsidRPr="00000000" w14:paraId="00000024">
      <w:pPr>
        <w:rPr/>
      </w:pPr>
      <w:r w:rsidDel="00000000" w:rsidR="00000000" w:rsidRPr="00000000">
        <w:rPr>
          <w:rtl w:val="0"/>
        </w:rPr>
        <w:t xml:space="preserve">Project THEIA aims to assist the blind in navigating through already mapped buildings via landmarks, alert them to big obstacles or hazards detectable with AI-Vision, and provide immediate emergency contact should the user fall or need immediate assistance. THEIA does not aim to map buildings, pinpoint the user’s precise location within a building, nor scan an entire room for all obstacles. It is assumed that the device used by the user is in working order with network access, speakers, and accelerometers. We also assume the user has the ability to navigate to the entrance of the building, the user is able to hear, and their caretaker has the technical capacity to set up the THEIA environment.</w:t>
      </w:r>
    </w:p>
    <w:p w:rsidR="00000000" w:rsidDel="00000000" w:rsidP="00000000" w:rsidRDefault="00000000" w:rsidRPr="00000000" w14:paraId="00000025">
      <w:pPr>
        <w:pStyle w:val="Heading1"/>
        <w:rPr/>
      </w:pPr>
      <w:bookmarkStart w:colFirst="0" w:colLast="0" w:name="_heading=h.wwtyv2gr2j26" w:id="0"/>
      <w:bookmarkEnd w:id="0"/>
      <w:r w:rsidDel="00000000" w:rsidR="00000000" w:rsidRPr="00000000">
        <w:rPr>
          <w:rtl w:val="0"/>
        </w:rPr>
        <w:t xml:space="preserve">Glossary</w:t>
      </w:r>
    </w:p>
    <w:p w:rsidR="00000000" w:rsidDel="00000000" w:rsidP="00000000" w:rsidRDefault="00000000" w:rsidRPr="00000000" w14:paraId="00000026">
      <w:pPr>
        <w:rPr/>
      </w:pPr>
      <w:r w:rsidDel="00000000" w:rsidR="00000000" w:rsidRPr="00000000">
        <w:rPr>
          <w:rtl w:val="0"/>
        </w:rPr>
      </w:r>
    </w:p>
    <w:sdt>
      <w:sdtPr>
        <w:lock w:val="contentLocked"/>
        <w:id w:val="1382890572"/>
        <w:tag w:val="goog_rdk_0"/>
      </w:sdtPr>
      <w:sdtContent>
        <w:tbl>
          <w:tblPr>
            <w:tblStyle w:val="Table2"/>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6"/>
            <w:gridCol w:w="4896"/>
            <w:tblGridChange w:id="0">
              <w:tblGrid>
                <w:gridCol w:w="4896"/>
                <w:gridCol w:w="4896"/>
              </w:tblGrid>
            </w:tblGridChange>
          </w:tblGrid>
          <w:tr>
            <w:trPr>
              <w:cantSplit w:val="0"/>
              <w:tblHeader w:val="0"/>
            </w:trPr>
            <w:tc>
              <w:tcPr>
                <w:shd w:fill="dce6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Term</w:t>
                </w:r>
              </w:p>
            </w:tc>
            <w:tc>
              <w:tcPr>
                <w:shd w:fill="dce6e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THEIA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The mobile application that helps the blind navigate indoors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WRS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World Requirements and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Verified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sz w:val="17"/>
                    <w:szCs w:val="17"/>
                  </w:rPr>
                </w:pPr>
                <w:r w:rsidDel="00000000" w:rsidR="00000000" w:rsidRPr="00000000">
                  <w:rPr>
                    <w:sz w:val="17"/>
                    <w:szCs w:val="17"/>
                    <w:rtl w:val="0"/>
                  </w:rPr>
                  <w:t xml:space="preserve">A provider-approved record of destinations, floors, route segments, restrictions, and accessible paths</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Functional Objective/Requirement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sz w:val="17"/>
                    <w:szCs w:val="17"/>
                  </w:rPr>
                </w:pPr>
                <w:r w:rsidDel="00000000" w:rsidR="00000000" w:rsidRPr="00000000">
                  <w:rPr>
                    <w:sz w:val="17"/>
                    <w:szCs w:val="17"/>
                    <w:rtl w:val="0"/>
                  </w:rPr>
                  <w:t xml:space="preserve">Defines what something must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Non-Functional Objective/Requirement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sz w:val="17"/>
                    <w:szCs w:val="17"/>
                  </w:rPr>
                </w:pPr>
                <w:r w:rsidDel="00000000" w:rsidR="00000000" w:rsidRPr="00000000">
                  <w:rPr>
                    <w:sz w:val="17"/>
                    <w:szCs w:val="17"/>
                    <w:rtl w:val="0"/>
                  </w:rPr>
                  <w:t xml:space="preserve">Defines how something must be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17"/>
                    <w:szCs w:val="17"/>
                  </w:rPr>
                </w:pPr>
                <w:r w:rsidDel="00000000" w:rsidR="00000000" w:rsidRPr="00000000">
                  <w:rPr>
                    <w:sz w:val="17"/>
                    <w:szCs w:val="17"/>
                    <w:rtl w:val="0"/>
                  </w:rPr>
                  <w:t xml:space="preserve">Personal Information</w:t>
                </w:r>
              </w:p>
            </w:tc>
          </w:tr>
        </w:tbl>
      </w:sdtContent>
    </w:sdt>
    <w:p w:rsidR="00000000" w:rsidDel="00000000" w:rsidP="00000000" w:rsidRDefault="00000000" w:rsidRPr="00000000" w14:paraId="00000035">
      <w:pPr>
        <w:pStyle w:val="Heading1"/>
        <w:rPr/>
      </w:pPr>
      <w:r w:rsidDel="00000000" w:rsidR="00000000" w:rsidRPr="00000000">
        <w:rPr>
          <w:rtl w:val="0"/>
        </w:rPr>
        <w:t xml:space="preserve">2. Issues with Preliminary Definition Given</w:t>
      </w:r>
    </w:p>
    <w:p w:rsidR="00000000" w:rsidDel="00000000" w:rsidP="00000000" w:rsidRDefault="00000000" w:rsidRPr="00000000" w14:paraId="00000036">
      <w:pPr>
        <w:rPr/>
      </w:pPr>
      <w:r w:rsidDel="00000000" w:rsidR="00000000" w:rsidRPr="00000000">
        <w:rPr>
          <w:rtl w:val="0"/>
        </w:rPr>
        <w:t xml:space="preserve">This section analyzes the three parts of the THEIA Preliminary Definition [1]. Each issue states what is unclear, incomplete, or difficult to verify, considers alternatives, and proposes a resolution with rationale. Proposed resolutions are not final team decisions. Issue IDs can be referenced in later requirements and traceability tables.</w:t>
      </w:r>
    </w:p>
    <w:p w:rsidR="00000000" w:rsidDel="00000000" w:rsidP="00000000" w:rsidRDefault="00000000" w:rsidRPr="00000000" w14:paraId="00000037">
      <w:pPr>
        <w:pStyle w:val="Heading2"/>
        <w:rPr/>
      </w:pPr>
      <w:r w:rsidDel="00000000" w:rsidR="00000000" w:rsidRPr="00000000">
        <w:rPr>
          <w:rtl w:val="0"/>
        </w:rPr>
        <w:t xml:space="preserve">2.1 Issues with II.1 Domain, Stakeholders, Functional and Non-Functional Objectives</w:t>
      </w:r>
    </w:p>
    <w:p w:rsidR="00000000" w:rsidDel="00000000" w:rsidP="00000000" w:rsidRDefault="00000000" w:rsidRPr="00000000" w14:paraId="00000038">
      <w:pPr>
        <w:pStyle w:val="Heading3"/>
        <w:rPr/>
      </w:pPr>
      <w:r w:rsidDel="00000000" w:rsidR="00000000" w:rsidRPr="00000000">
        <w:rPr>
          <w:rtl w:val="0"/>
        </w:rPr>
        <w:t xml:space="preserve">DI1 Scope of indoor environments</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39">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3A">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3C">
            <w:pPr>
              <w:spacing w:after="40" w:lineRule="auto"/>
              <w:rPr/>
            </w:pPr>
            <w:r w:rsidDel="00000000" w:rsidR="00000000" w:rsidRPr="00000000">
              <w:rPr>
                <w:sz w:val="17"/>
                <w:szCs w:val="17"/>
                <w:rtl w:val="0"/>
              </w:rPr>
              <w:t xml:space="preserve">DI1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3E">
            <w:pPr>
              <w:spacing w:after="40" w:lineRule="auto"/>
              <w:rPr/>
            </w:pPr>
            <w:r w:rsidDel="00000000" w:rsidR="00000000" w:rsidRPr="00000000">
              <w:rPr>
                <w:sz w:val="17"/>
                <w:szCs w:val="17"/>
                <w:rtl w:val="0"/>
              </w:rPr>
              <w:t xml:space="preserve">§1, paragraph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40">
            <w:pPr>
              <w:spacing w:after="40" w:lineRule="auto"/>
              <w:rPr/>
            </w:pPr>
            <w:r w:rsidDel="00000000" w:rsidR="00000000" w:rsidRPr="00000000">
              <w:rPr>
                <w:sz w:val="17"/>
                <w:szCs w:val="17"/>
                <w:rtl w:val="0"/>
              </w:rPr>
              <w:t xml:space="preserve">Incompleteness: “indoors” includes floors and rooms but does not specify which buildings can be supported or how maps are obtained.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42">
            <w:pPr>
              <w:spacing w:after="40" w:lineRule="auto"/>
              <w:rPr/>
            </w:pPr>
            <w:r w:rsidDel="00000000" w:rsidR="00000000" w:rsidRPr="00000000">
              <w:rPr>
                <w:sz w:val="17"/>
                <w:szCs w:val="17"/>
                <w:rtl w:val="0"/>
              </w:rPr>
              <w:t xml:space="preserve">A. Support all indoor buildings immediately; B. limit support to buildings with available verified maps.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44">
            <w:pPr>
              <w:spacing w:after="40" w:lineRule="auto"/>
              <w:rPr/>
            </w:pPr>
            <w:r w:rsidDel="00000000" w:rsidR="00000000" w:rsidRPr="00000000">
              <w:rPr>
                <w:sz w:val="17"/>
                <w:szCs w:val="17"/>
                <w:rtl w:val="0"/>
              </w:rPr>
              <w:t xml:space="preserve">Begin with mapped, supported buildings; show clearly when a building is unsupported.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46">
            <w:pPr>
              <w:spacing w:after="40" w:lineRule="auto"/>
              <w:rPr/>
            </w:pPr>
            <w:r w:rsidDel="00000000" w:rsidR="00000000" w:rsidRPr="00000000">
              <w:rPr>
                <w:sz w:val="17"/>
                <w:szCs w:val="17"/>
                <w:rtl w:val="0"/>
              </w:rPr>
              <w:t xml:space="preserve">Navigation requires reliable building layouts; claiming universal coverage would be difficult to justify.</w:t>
            </w:r>
            <w:r w:rsidDel="00000000" w:rsidR="00000000" w:rsidRPr="00000000">
              <w:rPr>
                <w:rtl w:val="0"/>
              </w:rPr>
            </w:r>
          </w:p>
        </w:tc>
      </w:tr>
    </w:tbl>
    <w:p w:rsidR="00000000" w:rsidDel="00000000" w:rsidP="00000000" w:rsidRDefault="00000000" w:rsidRPr="00000000" w14:paraId="00000047">
      <w:pPr>
        <w:pStyle w:val="Heading3"/>
        <w:rPr/>
      </w:pPr>
      <w:r w:rsidDel="00000000" w:rsidR="00000000" w:rsidRPr="00000000">
        <w:rPr>
          <w:rtl w:val="0"/>
        </w:rPr>
        <w:t xml:space="preserve">DI2 Primary users and accessibility needs</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48">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49">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4B">
            <w:pPr>
              <w:spacing w:after="40" w:lineRule="auto"/>
              <w:rPr/>
            </w:pPr>
            <w:r w:rsidDel="00000000" w:rsidR="00000000" w:rsidRPr="00000000">
              <w:rPr>
                <w:sz w:val="17"/>
                <w:szCs w:val="17"/>
                <w:rtl w:val="0"/>
              </w:rPr>
              <w:t xml:space="preserve">DI2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4D">
            <w:pPr>
              <w:spacing w:after="40" w:lineRule="auto"/>
              <w:rPr/>
            </w:pPr>
            <w:r w:rsidDel="00000000" w:rsidR="00000000" w:rsidRPr="00000000">
              <w:rPr>
                <w:sz w:val="17"/>
                <w:szCs w:val="17"/>
                <w:rtl w:val="0"/>
              </w:rPr>
              <w:t xml:space="preserve">§1, paragraphs 2 and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4F">
            <w:pPr>
              <w:spacing w:after="40" w:lineRule="auto"/>
              <w:rPr/>
            </w:pPr>
            <w:r w:rsidDel="00000000" w:rsidR="00000000" w:rsidRPr="00000000">
              <w:rPr>
                <w:sz w:val="17"/>
                <w:szCs w:val="17"/>
                <w:rtl w:val="0"/>
              </w:rPr>
              <w:t xml:space="preserve">Ambiguity: the primary stakeholder is called a blind person, but the text also refers broadly to visually challenged people. Their input and output preferences may differ.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51">
            <w:pPr>
              <w:spacing w:after="40" w:lineRule="auto"/>
              <w:rPr/>
            </w:pPr>
            <w:r w:rsidDel="00000000" w:rsidR="00000000" w:rsidRPr="00000000">
              <w:rPr>
                <w:sz w:val="17"/>
                <w:szCs w:val="17"/>
                <w:rtl w:val="0"/>
              </w:rPr>
              <w:t xml:space="preserve">A. One fixed audio-only mode; B. accessible audio-first interaction with optional visual and haptic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53">
            <w:pPr>
              <w:spacing w:after="40" w:lineRule="auto"/>
              <w:rPr/>
            </w:pPr>
            <w:r w:rsidDel="00000000" w:rsidR="00000000" w:rsidRPr="00000000">
              <w:rPr>
                <w:sz w:val="17"/>
                <w:szCs w:val="17"/>
                <w:rtl w:val="0"/>
              </w:rPr>
              <w:t xml:space="preserve">Support audio-first interaction, screen-reader compatibility, and configurable nonvisual feedback; allow optional visuals.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55">
            <w:pPr>
              <w:spacing w:after="40" w:lineRule="auto"/>
              <w:rPr/>
            </w:pPr>
            <w:r w:rsidDel="00000000" w:rsidR="00000000" w:rsidRPr="00000000">
              <w:rPr>
                <w:sz w:val="17"/>
                <w:szCs w:val="17"/>
                <w:rtl w:val="0"/>
              </w:rPr>
              <w:t xml:space="preserve">A broader accessible interface can accommodate differing levels of vision without requiring users to read a screen.</w:t>
            </w:r>
            <w:r w:rsidDel="00000000" w:rsidR="00000000" w:rsidRPr="00000000">
              <w:rPr>
                <w:rtl w:val="0"/>
              </w:rPr>
            </w:r>
          </w:p>
        </w:tc>
      </w:tr>
    </w:tbl>
    <w:p w:rsidR="00000000" w:rsidDel="00000000" w:rsidP="00000000" w:rsidRDefault="00000000" w:rsidRPr="00000000" w14:paraId="00000056">
      <w:pPr>
        <w:pStyle w:val="Heading3"/>
        <w:rPr/>
      </w:pPr>
      <w:r w:rsidDel="00000000" w:rsidR="00000000" w:rsidRPr="00000000">
        <w:rPr>
          <w:rtl w:val="0"/>
        </w:rPr>
        <w:t xml:space="preserve">DI3 Caretaker permissions and responsibilities</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57">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58">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5A">
            <w:pPr>
              <w:spacing w:after="40" w:lineRule="auto"/>
              <w:rPr/>
            </w:pPr>
            <w:r w:rsidDel="00000000" w:rsidR="00000000" w:rsidRPr="00000000">
              <w:rPr>
                <w:sz w:val="17"/>
                <w:szCs w:val="17"/>
                <w:rtl w:val="0"/>
              </w:rPr>
              <w:t xml:space="preserve">DI3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5C">
            <w:pPr>
              <w:spacing w:after="40" w:lineRule="auto"/>
              <w:rPr/>
            </w:pPr>
            <w:r w:rsidDel="00000000" w:rsidR="00000000" w:rsidRPr="00000000">
              <w:rPr>
                <w:sz w:val="17"/>
                <w:szCs w:val="17"/>
                <w:rtl w:val="0"/>
              </w:rPr>
              <w:t xml:space="preserve">§1, paragraph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5E">
            <w:pPr>
              <w:spacing w:after="40" w:lineRule="auto"/>
              <w:rPr/>
            </w:pPr>
            <w:r w:rsidDel="00000000" w:rsidR="00000000" w:rsidRPr="00000000">
              <w:rPr>
                <w:sz w:val="17"/>
                <w:szCs w:val="17"/>
                <w:rtl w:val="0"/>
              </w:rPr>
              <w:t xml:space="preserve">Incompleteness: a caretaker may configure the app and respond to emergencies, but the limits of access and user consent are not 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60">
            <w:pPr>
              <w:spacing w:after="40" w:lineRule="auto"/>
              <w:rPr/>
            </w:pPr>
            <w:r w:rsidDel="00000000" w:rsidR="00000000" w:rsidRPr="00000000">
              <w:rPr>
                <w:sz w:val="17"/>
                <w:szCs w:val="17"/>
                <w:rtl w:val="0"/>
              </w:rPr>
              <w:t xml:space="preserve">A. Give caretaker unrestricted control; B. let the user authorize specific contacts and permissions.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62">
            <w:pPr>
              <w:spacing w:after="40" w:lineRule="auto"/>
              <w:rPr/>
            </w:pPr>
            <w:r w:rsidDel="00000000" w:rsidR="00000000" w:rsidRPr="00000000">
              <w:rPr>
                <w:sz w:val="17"/>
                <w:szCs w:val="17"/>
                <w:rtl w:val="0"/>
              </w:rPr>
              <w:t xml:space="preserve">Require user-controlled authorization for caretaker access and emergency contacts, with an accessible setup process.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64">
            <w:pPr>
              <w:spacing w:after="40" w:lineRule="auto"/>
              <w:rPr/>
            </w:pPr>
            <w:r w:rsidDel="00000000" w:rsidR="00000000" w:rsidRPr="00000000">
              <w:rPr>
                <w:sz w:val="17"/>
                <w:szCs w:val="17"/>
                <w:rtl w:val="0"/>
              </w:rPr>
              <w:t xml:space="preserve">This limits unnecessary disclosure and preserves user autonomy.</w:t>
            </w:r>
            <w:r w:rsidDel="00000000" w:rsidR="00000000" w:rsidRPr="00000000">
              <w:rPr>
                <w:rtl w:val="0"/>
              </w:rPr>
            </w:r>
          </w:p>
        </w:tc>
      </w:tr>
    </w:tbl>
    <w:p w:rsidR="00000000" w:rsidDel="00000000" w:rsidP="00000000" w:rsidRDefault="00000000" w:rsidRPr="00000000" w14:paraId="00000065">
      <w:pPr>
        <w:pStyle w:val="Heading3"/>
        <w:rPr/>
      </w:pPr>
      <w:r w:rsidDel="00000000" w:rsidR="00000000" w:rsidRPr="00000000">
        <w:rPr>
          <w:rtl w:val="0"/>
        </w:rPr>
        <w:t xml:space="preserve">DI4 Additional stakeholders</w:t>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66">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67">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69">
            <w:pPr>
              <w:spacing w:after="40" w:lineRule="auto"/>
              <w:rPr/>
            </w:pPr>
            <w:r w:rsidDel="00000000" w:rsidR="00000000" w:rsidRPr="00000000">
              <w:rPr>
                <w:sz w:val="17"/>
                <w:szCs w:val="17"/>
                <w:rtl w:val="0"/>
              </w:rPr>
              <w:t xml:space="preserve">DI4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6B">
            <w:pPr>
              <w:spacing w:after="40" w:lineRule="auto"/>
              <w:rPr/>
            </w:pPr>
            <w:r w:rsidDel="00000000" w:rsidR="00000000" w:rsidRPr="00000000">
              <w:rPr>
                <w:sz w:val="17"/>
                <w:szCs w:val="17"/>
                <w:rtl w:val="0"/>
              </w:rPr>
              <w:t xml:space="preserve">§1, paragraph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6D">
            <w:pPr>
              <w:spacing w:after="40" w:lineRule="auto"/>
              <w:rPr/>
            </w:pPr>
            <w:r w:rsidDel="00000000" w:rsidR="00000000" w:rsidRPr="00000000">
              <w:rPr>
                <w:sz w:val="17"/>
                <w:szCs w:val="17"/>
                <w:rtl w:val="0"/>
              </w:rPr>
              <w:t xml:space="preserve">Incompleteness: accessibility staff and police are mentioned as possible stakeholders, but building/map maintainers and emergency responders are not clearly distinguished.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6F">
            <w:pPr>
              <w:spacing w:after="40" w:lineRule="auto"/>
              <w:rPr/>
            </w:pPr>
            <w:r w:rsidDel="00000000" w:rsidR="00000000" w:rsidRPr="00000000">
              <w:rPr>
                <w:sz w:val="17"/>
                <w:szCs w:val="17"/>
                <w:rtl w:val="0"/>
              </w:rPr>
              <w:t xml:space="preserve">A. Treat all parties as active app users; B. define direct users and external supporting parties separately.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71">
            <w:pPr>
              <w:spacing w:after="40" w:lineRule="auto"/>
              <w:rPr/>
            </w:pPr>
            <w:r w:rsidDel="00000000" w:rsidR="00000000" w:rsidRPr="00000000">
              <w:rPr>
                <w:sz w:val="17"/>
                <w:szCs w:val="17"/>
                <w:rtl w:val="0"/>
              </w:rPr>
              <w:t xml:space="preserve">Distinguish primary navigator, optional authorized caretaker, map/building-data provider, and emergency response recipient.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73">
            <w:pPr>
              <w:spacing w:after="40" w:lineRule="auto"/>
              <w:rPr/>
            </w:pPr>
            <w:r w:rsidDel="00000000" w:rsidR="00000000" w:rsidRPr="00000000">
              <w:rPr>
                <w:sz w:val="17"/>
                <w:szCs w:val="17"/>
                <w:rtl w:val="0"/>
              </w:rPr>
              <w:t xml:space="preserve">Clear roles help the team identify which interactions belong inside the app and which depend on external services.</w:t>
            </w:r>
            <w:r w:rsidDel="00000000" w:rsidR="00000000" w:rsidRPr="00000000">
              <w:rPr>
                <w:rtl w:val="0"/>
              </w:rPr>
            </w:r>
          </w:p>
        </w:tc>
      </w:tr>
    </w:tbl>
    <w:p w:rsidR="00000000" w:rsidDel="00000000" w:rsidP="00000000" w:rsidRDefault="00000000" w:rsidRPr="00000000" w14:paraId="00000074">
      <w:pPr>
        <w:pStyle w:val="Heading3"/>
        <w:rPr/>
      </w:pPr>
      <w:r w:rsidDel="00000000" w:rsidR="00000000" w:rsidRPr="00000000">
        <w:rPr>
          <w:rtl w:val="0"/>
        </w:rPr>
        <w:t xml:space="preserve">DI5 Objective conflicts and priorities</w:t>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75">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76">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78">
            <w:pPr>
              <w:spacing w:after="40" w:lineRule="auto"/>
              <w:rPr/>
            </w:pPr>
            <w:r w:rsidDel="00000000" w:rsidR="00000000" w:rsidRPr="00000000">
              <w:rPr>
                <w:sz w:val="17"/>
                <w:szCs w:val="17"/>
                <w:rtl w:val="0"/>
              </w:rPr>
              <w:t xml:space="preserve">DI5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7A">
            <w:pPr>
              <w:spacing w:after="40" w:lineRule="auto"/>
              <w:rPr/>
            </w:pPr>
            <w:r w:rsidDel="00000000" w:rsidR="00000000" w:rsidRPr="00000000">
              <w:rPr>
                <w:sz w:val="17"/>
                <w:szCs w:val="17"/>
                <w:rtl w:val="0"/>
              </w:rPr>
              <w:t xml:space="preserve">§1, paragraphs 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7C">
            <w:pPr>
              <w:spacing w:after="40" w:lineRule="auto"/>
              <w:rPr/>
            </w:pPr>
            <w:r w:rsidDel="00000000" w:rsidR="00000000" w:rsidRPr="00000000">
              <w:rPr>
                <w:sz w:val="17"/>
                <w:szCs w:val="17"/>
                <w:rtl w:val="0"/>
              </w:rPr>
              <w:t xml:space="preserve">Ambiguity: safe, fast, and comfortable navigation are all goals, but the definition does not explain how to choose when they conflict.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7E">
            <w:pPr>
              <w:spacing w:after="40" w:lineRule="auto"/>
              <w:rPr/>
            </w:pPr>
            <w:r w:rsidDel="00000000" w:rsidR="00000000" w:rsidRPr="00000000">
              <w:rPr>
                <w:sz w:val="17"/>
                <w:szCs w:val="17"/>
                <w:rtl w:val="0"/>
              </w:rPr>
              <w:t xml:space="preserve">A. Always choose shortest travel time; B. prioritize safety, then honor accessibility and route preferences.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80">
            <w:pPr>
              <w:spacing w:after="40" w:lineRule="auto"/>
              <w:rPr/>
            </w:pPr>
            <w:r w:rsidDel="00000000" w:rsidR="00000000" w:rsidRPr="00000000">
              <w:rPr>
                <w:sz w:val="17"/>
                <w:szCs w:val="17"/>
                <w:rtl w:val="0"/>
              </w:rPr>
              <w:t xml:space="preserve">Treat safety and route accessibility as constraints; offer time/comfort choices among routes that meet those constraints.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82">
            <w:pPr>
              <w:spacing w:after="40" w:lineRule="auto"/>
              <w:rPr/>
            </w:pPr>
            <w:r w:rsidDel="00000000" w:rsidR="00000000" w:rsidRPr="00000000">
              <w:rPr>
                <w:sz w:val="17"/>
                <w:szCs w:val="17"/>
                <w:rtl w:val="0"/>
              </w:rPr>
              <w:t xml:space="preserve">The fastest route may involve stairs or obstacles and may not be appropriate for a particular user.</w:t>
            </w:r>
            <w:r w:rsidDel="00000000" w:rsidR="00000000" w:rsidRPr="00000000">
              <w:rPr>
                <w:rtl w:val="0"/>
              </w:rPr>
            </w:r>
          </w:p>
        </w:tc>
      </w:tr>
    </w:tbl>
    <w:p w:rsidR="00000000" w:rsidDel="00000000" w:rsidP="00000000" w:rsidRDefault="00000000" w:rsidRPr="00000000" w14:paraId="00000083">
      <w:pPr>
        <w:pStyle w:val="Heading3"/>
        <w:rPr/>
      </w:pPr>
      <w:r w:rsidDel="00000000" w:rsidR="00000000" w:rsidRPr="00000000">
        <w:rPr>
          <w:rtl w:val="0"/>
        </w:rPr>
        <w:t xml:space="preserve">DI6 Smartphone sensor assumptions</w:t>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84">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85">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87">
            <w:pPr>
              <w:spacing w:after="40" w:lineRule="auto"/>
              <w:rPr/>
            </w:pPr>
            <w:r w:rsidDel="00000000" w:rsidR="00000000" w:rsidRPr="00000000">
              <w:rPr>
                <w:sz w:val="17"/>
                <w:szCs w:val="17"/>
                <w:rtl w:val="0"/>
              </w:rPr>
              <w:t xml:space="preserve">DI6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89">
            <w:pPr>
              <w:spacing w:after="40" w:lineRule="auto"/>
              <w:rPr/>
            </w:pPr>
            <w:r w:rsidDel="00000000" w:rsidR="00000000" w:rsidRPr="00000000">
              <w:rPr>
                <w:sz w:val="17"/>
                <w:szCs w:val="17"/>
                <w:rtl w:val="0"/>
              </w:rPr>
              <w:t xml:space="preserve">§1, final paragraph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8B">
            <w:pPr>
              <w:spacing w:after="40" w:lineRule="auto"/>
              <w:rPr/>
            </w:pPr>
            <w:r w:rsidDel="00000000" w:rsidR="00000000" w:rsidRPr="00000000">
              <w:rPr>
                <w:sz w:val="17"/>
                <w:szCs w:val="17"/>
                <w:rtl w:val="0"/>
              </w:rPr>
              <w:t xml:space="preserve">Unsoundness/incompleteness: using “as many sensors” as possible assumes sensors exist and work indoors, without identifying required capabilities or fallback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8D">
            <w:pPr>
              <w:spacing w:after="40" w:lineRule="auto"/>
              <w:rPr/>
            </w:pPr>
            <w:r w:rsidDel="00000000" w:rsidR="00000000" w:rsidRPr="00000000">
              <w:rPr>
                <w:sz w:val="17"/>
                <w:szCs w:val="17"/>
                <w:rtl w:val="0"/>
              </w:rPr>
              <w:t xml:space="preserve">A. Require an advanced device with every sensor; B. define minimum supported capabilities and degrade gracefully.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8F">
            <w:pPr>
              <w:spacing w:after="40" w:lineRule="auto"/>
              <w:rPr/>
            </w:pPr>
            <w:r w:rsidDel="00000000" w:rsidR="00000000" w:rsidRPr="00000000">
              <w:rPr>
                <w:sz w:val="17"/>
                <w:szCs w:val="17"/>
                <w:rtl w:val="0"/>
              </w:rPr>
              <w:t xml:space="preserve">Specify a supported-device baseline and warn users when localization or obstacle information is unavailable or unreliable.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91">
            <w:pPr>
              <w:spacing w:after="40" w:lineRule="auto"/>
              <w:rPr/>
            </w:pPr>
            <w:r w:rsidDel="00000000" w:rsidR="00000000" w:rsidRPr="00000000">
              <w:rPr>
                <w:sz w:val="17"/>
                <w:szCs w:val="17"/>
                <w:rtl w:val="0"/>
              </w:rPr>
              <w:t xml:space="preserve">Sensor availability varies; more sensors do not automatically produce safer guidance.</w:t>
            </w:r>
            <w:r w:rsidDel="00000000" w:rsidR="00000000" w:rsidRPr="00000000">
              <w:rPr>
                <w:rtl w:val="0"/>
              </w:rPr>
            </w:r>
          </w:p>
        </w:tc>
      </w:tr>
    </w:tbl>
    <w:p w:rsidR="00000000" w:rsidDel="00000000" w:rsidP="00000000" w:rsidRDefault="00000000" w:rsidRPr="00000000" w14:paraId="00000092">
      <w:pPr>
        <w:pStyle w:val="Heading2"/>
        <w:rPr/>
      </w:pPr>
      <w:r w:rsidDel="00000000" w:rsidR="00000000" w:rsidRPr="00000000">
        <w:rPr>
          <w:rtl w:val="0"/>
        </w:rPr>
        <w:t xml:space="preserve">2.2 Issues with II.2 Software System Requirements: Functional Requirements</w:t>
      </w:r>
    </w:p>
    <w:p w:rsidR="00000000" w:rsidDel="00000000" w:rsidP="00000000" w:rsidRDefault="00000000" w:rsidRPr="00000000" w14:paraId="00000093">
      <w:pPr>
        <w:pStyle w:val="Heading3"/>
        <w:rPr/>
      </w:pPr>
      <w:r w:rsidDel="00000000" w:rsidR="00000000" w:rsidRPr="00000000">
        <w:rPr>
          <w:rtl w:val="0"/>
        </w:rPr>
        <w:t xml:space="preserve">FRI1 Destination identification</w:t>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94">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95">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97">
            <w:pPr>
              <w:spacing w:after="40" w:lineRule="auto"/>
              <w:rPr/>
            </w:pPr>
            <w:r w:rsidDel="00000000" w:rsidR="00000000" w:rsidRPr="00000000">
              <w:rPr>
                <w:sz w:val="17"/>
                <w:szCs w:val="17"/>
                <w:rtl w:val="0"/>
              </w:rPr>
              <w:t xml:space="preserve">FRI1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sz w:val="17"/>
                <w:szCs w:val="17"/>
                <w:rtl w:val="0"/>
              </w:rPr>
              <w:t xml:space="preserve">§2, bullet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9B">
            <w:pPr>
              <w:spacing w:after="40" w:lineRule="auto"/>
              <w:rPr/>
            </w:pPr>
            <w:r w:rsidDel="00000000" w:rsidR="00000000" w:rsidRPr="00000000">
              <w:rPr>
                <w:sz w:val="17"/>
                <w:szCs w:val="17"/>
                <w:rtl w:val="0"/>
              </w:rPr>
              <w:t xml:space="preserve">Ambiguity: destination input and optional suggestions are mentioned, but room naming, disambiguation, and confirmation are undefined.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9D">
            <w:pPr>
              <w:spacing w:after="40" w:lineRule="auto"/>
              <w:rPr/>
            </w:pPr>
            <w:r w:rsidDel="00000000" w:rsidR="00000000" w:rsidRPr="00000000">
              <w:rPr>
                <w:sz w:val="17"/>
                <w:szCs w:val="17"/>
                <w:rtl w:val="0"/>
              </w:rPr>
              <w:t xml:space="preserve">A. Accept any spoken place name immediately; B. confirm a selected building, floor, and destination before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9F">
            <w:pPr>
              <w:spacing w:after="40" w:lineRule="auto"/>
              <w:rPr/>
            </w:pPr>
            <w:r w:rsidDel="00000000" w:rsidR="00000000" w:rsidRPr="00000000">
              <w:rPr>
                <w:sz w:val="17"/>
                <w:szCs w:val="17"/>
                <w:rtl w:val="0"/>
              </w:rPr>
              <w:t xml:space="preserve">Use accessible destination search/voice input and confirm ambiguous matches before starting a route.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sz w:val="17"/>
                <w:szCs w:val="17"/>
                <w:rtl w:val="0"/>
              </w:rPr>
              <w:t xml:space="preserve">A wrong destination could send a user to an unintended area.</w:t>
            </w:r>
            <w:r w:rsidDel="00000000" w:rsidR="00000000" w:rsidRPr="00000000">
              <w:rPr>
                <w:rtl w:val="0"/>
              </w:rPr>
            </w:r>
          </w:p>
        </w:tc>
      </w:tr>
    </w:tbl>
    <w:p w:rsidR="00000000" w:rsidDel="00000000" w:rsidP="00000000" w:rsidRDefault="00000000" w:rsidRPr="00000000" w14:paraId="000000A2">
      <w:pPr>
        <w:pStyle w:val="Heading3"/>
        <w:rPr/>
      </w:pPr>
      <w:r w:rsidDel="00000000" w:rsidR="00000000" w:rsidRPr="00000000">
        <w:rPr>
          <w:rtl w:val="0"/>
        </w:rPr>
        <w:t xml:space="preserve">FRI2 Current position and route availability</w:t>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A3">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A4">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sz w:val="17"/>
                <w:szCs w:val="17"/>
                <w:rtl w:val="0"/>
              </w:rPr>
              <w:t xml:space="preserve">FRI2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sz w:val="17"/>
                <w:szCs w:val="17"/>
                <w:rtl w:val="0"/>
              </w:rPr>
              <w:t xml:space="preserve">§2, bullets 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AA">
            <w:pPr>
              <w:spacing w:after="40" w:lineRule="auto"/>
              <w:rPr/>
            </w:pPr>
            <w:r w:rsidDel="00000000" w:rsidR="00000000" w:rsidRPr="00000000">
              <w:rPr>
                <w:sz w:val="17"/>
                <w:szCs w:val="17"/>
                <w:rtl w:val="0"/>
              </w:rPr>
              <w:t xml:space="preserve">Incompleteness: route calculation and turn instructions are specified without saying how the current position is established or what happens if it cannot be determined.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AC">
            <w:pPr>
              <w:spacing w:after="40" w:lineRule="auto"/>
              <w:rPr/>
            </w:pPr>
            <w:r w:rsidDel="00000000" w:rsidR="00000000" w:rsidRPr="00000000">
              <w:rPr>
                <w:sz w:val="17"/>
                <w:szCs w:val="17"/>
                <w:rtl w:val="0"/>
              </w:rPr>
              <w:t xml:space="preserve">A. Continue with estimated instructions; B. require a sufficiently reliable starting position and announce uncertainty.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sz w:val="17"/>
                <w:szCs w:val="17"/>
                <w:rtl w:val="0"/>
              </w:rPr>
              <w:t xml:space="preserve">Confirm the start location when possible; if location confidence is insufficient, pause precise guidance and offer recovery steps.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B0">
            <w:pPr>
              <w:spacing w:after="40" w:lineRule="auto"/>
              <w:rPr/>
            </w:pPr>
            <w:r w:rsidDel="00000000" w:rsidR="00000000" w:rsidRPr="00000000">
              <w:rPr>
                <w:sz w:val="17"/>
                <w:szCs w:val="17"/>
                <w:rtl w:val="0"/>
              </w:rPr>
              <w:t xml:space="preserve">Reliable position information is a prerequisite for safe turn-by-turn guidance.</w:t>
            </w:r>
            <w:r w:rsidDel="00000000" w:rsidR="00000000" w:rsidRPr="00000000">
              <w:rPr>
                <w:rtl w:val="0"/>
              </w:rPr>
            </w:r>
          </w:p>
        </w:tc>
      </w:tr>
    </w:tbl>
    <w:p w:rsidR="00000000" w:rsidDel="00000000" w:rsidP="00000000" w:rsidRDefault="00000000" w:rsidRPr="00000000" w14:paraId="000000B1">
      <w:pPr>
        <w:pStyle w:val="Heading3"/>
        <w:rPr/>
      </w:pPr>
      <w:r w:rsidDel="00000000" w:rsidR="00000000" w:rsidRPr="00000000">
        <w:rPr>
          <w:rtl w:val="0"/>
        </w:rPr>
        <w:t xml:space="preserve">FRI3 Route choice and accessibility</w:t>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B2">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B3">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B5">
            <w:pPr>
              <w:spacing w:after="40" w:lineRule="auto"/>
              <w:rPr/>
            </w:pPr>
            <w:r w:rsidDel="00000000" w:rsidR="00000000" w:rsidRPr="00000000">
              <w:rPr>
                <w:sz w:val="17"/>
                <w:szCs w:val="17"/>
                <w:rtl w:val="0"/>
              </w:rPr>
              <w:t xml:space="preserve">FRI3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B7">
            <w:pPr>
              <w:spacing w:after="40" w:lineRule="auto"/>
              <w:rPr/>
            </w:pPr>
            <w:r w:rsidDel="00000000" w:rsidR="00000000" w:rsidRPr="00000000">
              <w:rPr>
                <w:sz w:val="17"/>
                <w:szCs w:val="17"/>
                <w:rtl w:val="0"/>
              </w:rPr>
              <w:t xml:space="preserve">§2, bullet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B9">
            <w:pPr>
              <w:spacing w:after="40" w:lineRule="auto"/>
              <w:rPr/>
            </w:pPr>
            <w:r w:rsidDel="00000000" w:rsidR="00000000" w:rsidRPr="00000000">
              <w:rPr>
                <w:sz w:val="17"/>
                <w:szCs w:val="17"/>
                <w:rtl w:val="0"/>
              </w:rPr>
              <w:t xml:space="preserve">Ambiguity: “route options” and “user preference” do not specify whether stairs, elevators, restricted areas, or accessibility constraints are considered.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BB">
            <w:pPr>
              <w:spacing w:after="40" w:lineRule="auto"/>
              <w:rPr/>
            </w:pPr>
            <w:r w:rsidDel="00000000" w:rsidR="00000000" w:rsidRPr="00000000">
              <w:rPr>
                <w:sz w:val="17"/>
                <w:szCs w:val="17"/>
                <w:rtl w:val="0"/>
              </w:rPr>
              <w:t xml:space="preserve">A. Offer shortest routes only; B. filter for accessible routes and explain relevant differences.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BD">
            <w:pPr>
              <w:spacing w:after="40" w:lineRule="auto"/>
              <w:rPr/>
            </w:pPr>
            <w:r w:rsidDel="00000000" w:rsidR="00000000" w:rsidRPr="00000000">
              <w:rPr>
                <w:sz w:val="17"/>
                <w:szCs w:val="17"/>
                <w:rtl w:val="0"/>
              </w:rPr>
              <w:t xml:space="preserve">Allow user preferences such as avoiding stairs; exclude known inaccessible or restricted paths.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BF">
            <w:pPr>
              <w:spacing w:after="40" w:lineRule="auto"/>
              <w:rPr/>
            </w:pPr>
            <w:r w:rsidDel="00000000" w:rsidR="00000000" w:rsidRPr="00000000">
              <w:rPr>
                <w:sz w:val="17"/>
                <w:szCs w:val="17"/>
                <w:rtl w:val="0"/>
              </w:rPr>
              <w:t xml:space="preserve">The shortest path is not necessarily navigable by a particular user.</w:t>
            </w:r>
            <w:r w:rsidDel="00000000" w:rsidR="00000000" w:rsidRPr="00000000">
              <w:rPr>
                <w:rtl w:val="0"/>
              </w:rPr>
            </w:r>
          </w:p>
        </w:tc>
      </w:tr>
    </w:tbl>
    <w:p w:rsidR="00000000" w:rsidDel="00000000" w:rsidP="00000000" w:rsidRDefault="00000000" w:rsidRPr="00000000" w14:paraId="000000C0">
      <w:pPr>
        <w:pStyle w:val="Heading3"/>
        <w:rPr/>
      </w:pPr>
      <w:r w:rsidDel="00000000" w:rsidR="00000000" w:rsidRPr="00000000">
        <w:rPr>
          <w:rtl w:val="0"/>
        </w:rPr>
        <w:t xml:space="preserve">FRI4 Timing and turn instructions</w:t>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C1">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C2">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C4">
            <w:pPr>
              <w:spacing w:after="40" w:lineRule="auto"/>
              <w:rPr/>
            </w:pPr>
            <w:r w:rsidDel="00000000" w:rsidR="00000000" w:rsidRPr="00000000">
              <w:rPr>
                <w:sz w:val="17"/>
                <w:szCs w:val="17"/>
                <w:rtl w:val="0"/>
              </w:rPr>
              <w:t xml:space="preserve">FRI4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C6">
            <w:pPr>
              <w:spacing w:after="40" w:lineRule="auto"/>
              <w:rPr/>
            </w:pPr>
            <w:r w:rsidDel="00000000" w:rsidR="00000000" w:rsidRPr="00000000">
              <w:rPr>
                <w:sz w:val="17"/>
                <w:szCs w:val="17"/>
                <w:rtl w:val="0"/>
              </w:rPr>
              <w:t xml:space="preserve">§2, bullets 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C8">
            <w:pPr>
              <w:spacing w:after="40" w:lineRule="auto"/>
              <w:rPr/>
            </w:pPr>
            <w:r w:rsidDel="00000000" w:rsidR="00000000" w:rsidRPr="00000000">
              <w:rPr>
                <w:sz w:val="17"/>
                <w:szCs w:val="17"/>
                <w:rtl w:val="0"/>
              </w:rPr>
              <w:t xml:space="preserve">Ambiguity: directions such as “2 minutes” or “30 steps” may be inaccurate for different walking speeds, and “right place” is not 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CA">
            <w:pPr>
              <w:spacing w:after="40" w:lineRule="auto"/>
              <w:rPr/>
            </w:pPr>
            <w:r w:rsidDel="00000000" w:rsidR="00000000" w:rsidRPr="00000000">
              <w:rPr>
                <w:sz w:val="17"/>
                <w:szCs w:val="17"/>
                <w:rtl w:val="0"/>
              </w:rPr>
              <w:t xml:space="preserve">A. Fixed time/step instructions; B. context-aware distance and turn prompts with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CC">
            <w:pPr>
              <w:spacing w:after="40" w:lineRule="auto"/>
              <w:rPr/>
            </w:pPr>
            <w:r w:rsidDel="00000000" w:rsidR="00000000" w:rsidRPr="00000000">
              <w:rPr>
                <w:sz w:val="17"/>
                <w:szCs w:val="17"/>
                <w:rtl w:val="0"/>
              </w:rPr>
              <w:t xml:space="preserve">Give advance and at-turn prompts based on available location estimates, with repeat/pause commands.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CE">
            <w:pPr>
              <w:spacing w:after="40" w:lineRule="auto"/>
              <w:rPr/>
            </w:pPr>
            <w:r w:rsidDel="00000000" w:rsidR="00000000" w:rsidRPr="00000000">
              <w:rPr>
                <w:sz w:val="17"/>
                <w:szCs w:val="17"/>
                <w:rtl w:val="0"/>
              </w:rPr>
              <w:t xml:space="preserve">Users need clear, repeatable guidance near decision points.</w:t>
            </w:r>
            <w:r w:rsidDel="00000000" w:rsidR="00000000" w:rsidRPr="00000000">
              <w:rPr>
                <w:rtl w:val="0"/>
              </w:rPr>
            </w:r>
          </w:p>
        </w:tc>
      </w:tr>
    </w:tbl>
    <w:p w:rsidR="00000000" w:rsidDel="00000000" w:rsidP="00000000" w:rsidRDefault="00000000" w:rsidRPr="00000000" w14:paraId="000000CF">
      <w:pPr>
        <w:pStyle w:val="Heading3"/>
        <w:rPr/>
      </w:pPr>
      <w:r w:rsidDel="00000000" w:rsidR="00000000" w:rsidRPr="00000000">
        <w:rPr>
          <w:rtl w:val="0"/>
        </w:rPr>
        <w:t xml:space="preserve">FRI5 Obstacle detection and avoidance</w:t>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D0">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D1">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D3">
            <w:pPr>
              <w:spacing w:after="40" w:lineRule="auto"/>
              <w:rPr/>
            </w:pPr>
            <w:r w:rsidDel="00000000" w:rsidR="00000000" w:rsidRPr="00000000">
              <w:rPr>
                <w:sz w:val="17"/>
                <w:szCs w:val="17"/>
                <w:rtl w:val="0"/>
              </w:rPr>
              <w:t xml:space="preserve">FRI5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D5">
            <w:pPr>
              <w:spacing w:after="40" w:lineRule="auto"/>
              <w:rPr/>
            </w:pPr>
            <w:r w:rsidDel="00000000" w:rsidR="00000000" w:rsidRPr="00000000">
              <w:rPr>
                <w:sz w:val="17"/>
                <w:szCs w:val="17"/>
                <w:rtl w:val="0"/>
              </w:rPr>
              <w:t xml:space="preserve">§2, bullet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D7">
            <w:pPr>
              <w:spacing w:after="40" w:lineRule="auto"/>
              <w:rPr/>
            </w:pPr>
            <w:r w:rsidDel="00000000" w:rsidR="00000000" w:rsidRPr="00000000">
              <w:rPr>
                <w:sz w:val="17"/>
                <w:szCs w:val="17"/>
                <w:rtl w:val="0"/>
              </w:rPr>
              <w:t xml:space="preserve">Incompleteness/safety: obstacle types, detection range, and safe avoidance instructions are unspecified.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D9">
            <w:pPr>
              <w:spacing w:after="40" w:lineRule="auto"/>
              <w:rPr/>
            </w:pPr>
            <w:r w:rsidDel="00000000" w:rsidR="00000000" w:rsidRPr="00000000">
              <w:rPr>
                <w:sz w:val="17"/>
                <w:szCs w:val="17"/>
                <w:rtl w:val="0"/>
              </w:rPr>
              <w:t xml:space="preserve">A. Promise detection of every obstacle; B. state supported detection capabilities and uncertainty.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DB">
            <w:pPr>
              <w:spacing w:after="40" w:lineRule="auto"/>
              <w:rPr/>
            </w:pPr>
            <w:r w:rsidDel="00000000" w:rsidR="00000000" w:rsidRPr="00000000">
              <w:rPr>
                <w:sz w:val="17"/>
                <w:szCs w:val="17"/>
                <w:rtl w:val="0"/>
              </w:rPr>
              <w:t xml:space="preserve">Warn of detected hazards and suggest stopping or seeking an alternate route when safe passage cannot be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DD">
            <w:pPr>
              <w:spacing w:after="40" w:lineRule="auto"/>
              <w:rPr/>
            </w:pPr>
            <w:r w:rsidDel="00000000" w:rsidR="00000000" w:rsidRPr="00000000">
              <w:rPr>
                <w:sz w:val="17"/>
                <w:szCs w:val="17"/>
                <w:rtl w:val="0"/>
              </w:rPr>
              <w:t xml:space="preserve">A phone cannot guarantee detection of all hazards; unsupported certainty could be dangerous.</w:t>
            </w:r>
            <w:r w:rsidDel="00000000" w:rsidR="00000000" w:rsidRPr="00000000">
              <w:rPr>
                <w:rtl w:val="0"/>
              </w:rPr>
            </w:r>
          </w:p>
        </w:tc>
      </w:tr>
    </w:tbl>
    <w:p w:rsidR="00000000" w:rsidDel="00000000" w:rsidP="00000000" w:rsidRDefault="00000000" w:rsidRPr="00000000" w14:paraId="000000DE">
      <w:pPr>
        <w:pStyle w:val="Heading3"/>
        <w:rPr/>
      </w:pPr>
      <w:r w:rsidDel="00000000" w:rsidR="00000000" w:rsidRPr="00000000">
        <w:rPr>
          <w:rtl w:val="0"/>
        </w:rPr>
        <w:t xml:space="preserve">FRI6 Emergency trigger and escalation</w:t>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DF">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E0">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E2">
            <w:pPr>
              <w:spacing w:after="40" w:lineRule="auto"/>
              <w:rPr/>
            </w:pPr>
            <w:r w:rsidDel="00000000" w:rsidR="00000000" w:rsidRPr="00000000">
              <w:rPr>
                <w:sz w:val="17"/>
                <w:szCs w:val="17"/>
                <w:rtl w:val="0"/>
              </w:rPr>
              <w:t xml:space="preserve">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E4">
            <w:pPr>
              <w:spacing w:after="40" w:lineRule="auto"/>
              <w:rPr/>
            </w:pPr>
            <w:r w:rsidDel="00000000" w:rsidR="00000000" w:rsidRPr="00000000">
              <w:rPr>
                <w:sz w:val="17"/>
                <w:szCs w:val="17"/>
                <w:rtl w:val="0"/>
              </w:rPr>
              <w:t xml:space="preserve">§2, bullet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E6">
            <w:pPr>
              <w:spacing w:after="40" w:lineRule="auto"/>
              <w:rPr/>
            </w:pPr>
            <w:r w:rsidDel="00000000" w:rsidR="00000000" w:rsidRPr="00000000">
              <w:rPr>
                <w:sz w:val="17"/>
                <w:szCs w:val="17"/>
                <w:rtl w:val="0"/>
              </w:rPr>
              <w:t xml:space="preserve">Ambiguity: falls and loss of location may trigger emergency calls/messages, but confirmation, false alarms, contacts, and unavailable service are not described.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E8">
            <w:pPr>
              <w:spacing w:after="40" w:lineRule="auto"/>
              <w:rPr/>
            </w:pPr>
            <w:r w:rsidDel="00000000" w:rsidR="00000000" w:rsidRPr="00000000">
              <w:rPr>
                <w:sz w:val="17"/>
                <w:szCs w:val="17"/>
                <w:rtl w:val="0"/>
              </w:rPr>
              <w:t xml:space="preserve">A. Automatically contact police for every event; B. provide user-confirmed help requests with configurable escalation for serious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EA">
            <w:pPr>
              <w:spacing w:after="40" w:lineRule="auto"/>
              <w:rPr/>
            </w:pPr>
            <w:r w:rsidDel="00000000" w:rsidR="00000000" w:rsidRPr="00000000">
              <w:rPr>
                <w:sz w:val="17"/>
                <w:szCs w:val="17"/>
                <w:rtl w:val="0"/>
              </w:rPr>
              <w:t xml:space="preserve">Provide an accessible help action; define a cancel/confirmation interval for suspected falls, emergency contacts, and failed-delivery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EC">
            <w:pPr>
              <w:spacing w:after="40" w:lineRule="auto"/>
              <w:rPr/>
            </w:pPr>
            <w:r w:rsidDel="00000000" w:rsidR="00000000" w:rsidRPr="00000000">
              <w:rPr>
                <w:sz w:val="17"/>
                <w:szCs w:val="17"/>
                <w:rtl w:val="0"/>
              </w:rPr>
              <w:t xml:space="preserve">False alarms and missed messages have significant consequences; the policy must be explicit.</w:t>
            </w:r>
            <w:r w:rsidDel="00000000" w:rsidR="00000000" w:rsidRPr="00000000">
              <w:rPr>
                <w:rtl w:val="0"/>
              </w:rPr>
            </w:r>
          </w:p>
        </w:tc>
      </w:tr>
    </w:tbl>
    <w:p w:rsidR="00000000" w:rsidDel="00000000" w:rsidP="00000000" w:rsidRDefault="00000000" w:rsidRPr="00000000" w14:paraId="000000ED">
      <w:pPr>
        <w:pStyle w:val="Heading3"/>
        <w:rPr/>
      </w:pPr>
      <w:r w:rsidDel="00000000" w:rsidR="00000000" w:rsidRPr="00000000">
        <w:rPr>
          <w:rtl w:val="0"/>
        </w:rPr>
        <w:t xml:space="preserve">FRI7 Schedule-based suggestions and privacy</w:t>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EE">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EF">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0F1">
            <w:pPr>
              <w:spacing w:after="40" w:lineRule="auto"/>
              <w:rPr/>
            </w:pPr>
            <w:r w:rsidDel="00000000" w:rsidR="00000000" w:rsidRPr="00000000">
              <w:rPr>
                <w:sz w:val="17"/>
                <w:szCs w:val="17"/>
                <w:rtl w:val="0"/>
              </w:rPr>
              <w:t xml:space="preserve">FRI7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0F3">
            <w:pPr>
              <w:spacing w:after="40" w:lineRule="auto"/>
              <w:rPr/>
            </w:pPr>
            <w:r w:rsidDel="00000000" w:rsidR="00000000" w:rsidRPr="00000000">
              <w:rPr>
                <w:sz w:val="17"/>
                <w:szCs w:val="17"/>
                <w:rtl w:val="0"/>
              </w:rPr>
              <w:t xml:space="preserve">§2, bullets 1 and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0F5">
            <w:pPr>
              <w:spacing w:after="40" w:lineRule="auto"/>
              <w:rPr/>
            </w:pPr>
            <w:r w:rsidDel="00000000" w:rsidR="00000000" w:rsidRPr="00000000">
              <w:rPr>
                <w:sz w:val="17"/>
                <w:szCs w:val="17"/>
                <w:rtl w:val="0"/>
              </w:rPr>
              <w:t xml:space="preserve">Incompleteness: using schedules and habits requires personal information, but permission, storage, and opt-out are not 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0F7">
            <w:pPr>
              <w:spacing w:after="40" w:lineRule="auto"/>
              <w:rPr/>
            </w:pPr>
            <w:r w:rsidDel="00000000" w:rsidR="00000000" w:rsidRPr="00000000">
              <w:rPr>
                <w:sz w:val="17"/>
                <w:szCs w:val="17"/>
                <w:rtl w:val="0"/>
              </w:rPr>
              <w:t xml:space="preserve">A. Collect routine data automatically; B. make personalized suggestions optional and permission-based.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0F9">
            <w:pPr>
              <w:spacing w:after="40" w:lineRule="auto"/>
              <w:rPr/>
            </w:pPr>
            <w:r w:rsidDel="00000000" w:rsidR="00000000" w:rsidRPr="00000000">
              <w:rPr>
                <w:sz w:val="17"/>
                <w:szCs w:val="17"/>
                <w:rtl w:val="0"/>
              </w:rPr>
              <w:t xml:space="preserve">Make routine-based suggestions opt-in and allow users to edit or disable stored preferences.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0FB">
            <w:pPr>
              <w:spacing w:after="40" w:lineRule="auto"/>
              <w:rPr/>
            </w:pPr>
            <w:r w:rsidDel="00000000" w:rsidR="00000000" w:rsidRPr="00000000">
              <w:rPr>
                <w:sz w:val="17"/>
                <w:szCs w:val="17"/>
                <w:rtl w:val="0"/>
              </w:rPr>
              <w:t xml:space="preserve">Personalization is useful but not required for basic navigation.</w:t>
            </w:r>
            <w:r w:rsidDel="00000000" w:rsidR="00000000" w:rsidRPr="00000000">
              <w:rPr>
                <w:rtl w:val="0"/>
              </w:rPr>
            </w:r>
          </w:p>
        </w:tc>
      </w:tr>
    </w:tbl>
    <w:p w:rsidR="00000000" w:rsidDel="00000000" w:rsidP="00000000" w:rsidRDefault="00000000" w:rsidRPr="00000000" w14:paraId="000000FC">
      <w:pPr>
        <w:pStyle w:val="Heading2"/>
        <w:rPr/>
      </w:pPr>
      <w:r w:rsidDel="00000000" w:rsidR="00000000" w:rsidRPr="00000000">
        <w:rPr>
          <w:rtl w:val="0"/>
        </w:rPr>
        <w:t xml:space="preserve">2.3 Issues with II.3 Software System Requirements: Non-Functional Requirements</w:t>
      </w:r>
    </w:p>
    <w:p w:rsidR="00000000" w:rsidDel="00000000" w:rsidP="00000000" w:rsidRDefault="00000000" w:rsidRPr="00000000" w14:paraId="000000FD">
      <w:pPr>
        <w:pStyle w:val="Heading3"/>
        <w:rPr/>
      </w:pPr>
      <w:r w:rsidDel="00000000" w:rsidR="00000000" w:rsidRPr="00000000">
        <w:rPr>
          <w:rtl w:val="0"/>
        </w:rPr>
        <w:t xml:space="preserve">NFRI1 Measurable safety</w:t>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0FE">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0FF">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01">
            <w:pPr>
              <w:spacing w:after="40" w:lineRule="auto"/>
              <w:rPr/>
            </w:pPr>
            <w:r w:rsidDel="00000000" w:rsidR="00000000" w:rsidRPr="00000000">
              <w:rPr>
                <w:sz w:val="17"/>
                <w:szCs w:val="17"/>
                <w:rtl w:val="0"/>
              </w:rPr>
              <w:t xml:space="preserve">NFRI1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03">
            <w:pPr>
              <w:spacing w:after="40" w:lineRule="auto"/>
              <w:rPr/>
            </w:pPr>
            <w:r w:rsidDel="00000000" w:rsidR="00000000" w:rsidRPr="00000000">
              <w:rPr>
                <w:sz w:val="17"/>
                <w:szCs w:val="17"/>
                <w:rtl w:val="0"/>
              </w:rPr>
              <w:t xml:space="preserve">§3, bullet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05">
            <w:pPr>
              <w:spacing w:after="40" w:lineRule="auto"/>
              <w:rPr/>
            </w:pPr>
            <w:r w:rsidDel="00000000" w:rsidR="00000000" w:rsidRPr="00000000">
              <w:rPr>
                <w:sz w:val="17"/>
                <w:szCs w:val="17"/>
                <w:rtl w:val="0"/>
              </w:rPr>
              <w:t xml:space="preserve">Unverifiable wording: “safely navigate” has no observable success or failure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07">
            <w:pPr>
              <w:spacing w:after="40" w:lineRule="auto"/>
              <w:rPr/>
            </w:pPr>
            <w:r w:rsidDel="00000000" w:rsidR="00000000" w:rsidRPr="00000000">
              <w:rPr>
                <w:sz w:val="17"/>
                <w:szCs w:val="17"/>
                <w:rtl w:val="0"/>
              </w:rPr>
              <w:t xml:space="preserve">A. Leave safety as a general goal; B. specify testable safety-related behaviors and limits.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09">
            <w:pPr>
              <w:spacing w:after="40" w:lineRule="auto"/>
              <w:rPr/>
            </w:pPr>
            <w:r w:rsidDel="00000000" w:rsidR="00000000" w:rsidRPr="00000000">
              <w:rPr>
                <w:sz w:val="17"/>
                <w:szCs w:val="17"/>
                <w:rtl w:val="0"/>
              </w:rPr>
              <w:t xml:space="preserve">Define test cases for wrong turns, route interruption, known obstacles, and loss of localization; disclose system limitations.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0B">
            <w:pPr>
              <w:spacing w:after="40" w:lineRule="auto"/>
              <w:rPr/>
            </w:pPr>
            <w:r w:rsidDel="00000000" w:rsidR="00000000" w:rsidRPr="00000000">
              <w:rPr>
                <w:sz w:val="17"/>
                <w:szCs w:val="17"/>
                <w:rtl w:val="0"/>
              </w:rPr>
              <w:t xml:space="preserve">Testable behavior is necessary to assess whether the objective is met.</w:t>
            </w:r>
            <w:r w:rsidDel="00000000" w:rsidR="00000000" w:rsidRPr="00000000">
              <w:rPr>
                <w:rtl w:val="0"/>
              </w:rPr>
            </w:r>
          </w:p>
        </w:tc>
      </w:tr>
    </w:tbl>
    <w:p w:rsidR="00000000" w:rsidDel="00000000" w:rsidP="00000000" w:rsidRDefault="00000000" w:rsidRPr="00000000" w14:paraId="0000010C">
      <w:pPr>
        <w:pStyle w:val="Heading3"/>
        <w:rPr/>
      </w:pPr>
      <w:r w:rsidDel="00000000" w:rsidR="00000000" w:rsidRPr="00000000">
        <w:rPr>
          <w:rtl w:val="0"/>
        </w:rPr>
        <w:t xml:space="preserve">NFRI2 Fastest versus comfortable routes</w:t>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10D">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10E">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10">
            <w:pPr>
              <w:spacing w:after="40" w:lineRule="auto"/>
              <w:rPr/>
            </w:pPr>
            <w:r w:rsidDel="00000000" w:rsidR="00000000" w:rsidRPr="00000000">
              <w:rPr>
                <w:sz w:val="17"/>
                <w:szCs w:val="17"/>
                <w:rtl w:val="0"/>
              </w:rPr>
              <w:t xml:space="preserve">NFRI2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12">
            <w:pPr>
              <w:spacing w:after="40" w:lineRule="auto"/>
              <w:rPr/>
            </w:pPr>
            <w:r w:rsidDel="00000000" w:rsidR="00000000" w:rsidRPr="00000000">
              <w:rPr>
                <w:sz w:val="17"/>
                <w:szCs w:val="17"/>
                <w:rtl w:val="0"/>
              </w:rPr>
              <w:t xml:space="preserve">§3, bullets 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14">
            <w:pPr>
              <w:spacing w:after="40" w:lineRule="auto"/>
              <w:rPr/>
            </w:pPr>
            <w:r w:rsidDel="00000000" w:rsidR="00000000" w:rsidRPr="00000000">
              <w:rPr>
                <w:sz w:val="17"/>
                <w:szCs w:val="17"/>
                <w:rtl w:val="0"/>
              </w:rPr>
              <w:t xml:space="preserve">Conflict/ambiguity: “fastest” and “most comfortable” routes are not defined and may disagree.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16">
            <w:pPr>
              <w:spacing w:after="40" w:lineRule="auto"/>
              <w:rPr/>
            </w:pPr>
            <w:r w:rsidDel="00000000" w:rsidR="00000000" w:rsidRPr="00000000">
              <w:rPr>
                <w:sz w:val="17"/>
                <w:szCs w:val="17"/>
                <w:rtl w:val="0"/>
              </w:rPr>
              <w:t xml:space="preserve">A. One universal fastest route; B. multiple routes ranked by estimated time and user-selected comfort constraints.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18">
            <w:pPr>
              <w:spacing w:after="40" w:lineRule="auto"/>
              <w:rPr/>
            </w:pPr>
            <w:r w:rsidDel="00000000" w:rsidR="00000000" w:rsidRPr="00000000">
              <w:rPr>
                <w:sz w:val="17"/>
                <w:szCs w:val="17"/>
                <w:rtl w:val="0"/>
              </w:rPr>
              <w:t xml:space="preserve">Define estimated travel time and preference factors; never present a route as guaranteed fastest.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1A">
            <w:pPr>
              <w:spacing w:after="40" w:lineRule="auto"/>
              <w:rPr/>
            </w:pPr>
            <w:r w:rsidDel="00000000" w:rsidR="00000000" w:rsidRPr="00000000">
              <w:rPr>
                <w:sz w:val="17"/>
                <w:szCs w:val="17"/>
                <w:rtl w:val="0"/>
              </w:rPr>
              <w:t xml:space="preserve">Route tradeoffs differ by user and building conditions.</w:t>
            </w:r>
            <w:r w:rsidDel="00000000" w:rsidR="00000000" w:rsidRPr="00000000">
              <w:rPr>
                <w:rtl w:val="0"/>
              </w:rPr>
            </w:r>
          </w:p>
        </w:tc>
      </w:tr>
    </w:tbl>
    <w:p w:rsidR="00000000" w:rsidDel="00000000" w:rsidP="00000000" w:rsidRDefault="00000000" w:rsidRPr="00000000" w14:paraId="0000011B">
      <w:pPr>
        <w:pStyle w:val="Heading3"/>
        <w:rPr/>
      </w:pPr>
      <w:r w:rsidDel="00000000" w:rsidR="00000000" w:rsidRPr="00000000">
        <w:rPr>
          <w:rtl w:val="0"/>
        </w:rPr>
        <w:t xml:space="preserve">NFRI3 Accessible and usable interaction</w:t>
      </w:r>
    </w:p>
    <w:tbl>
      <w:tblPr>
        <w:tblStyle w:val="Table1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11C">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11D">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1F">
            <w:pPr>
              <w:spacing w:after="40" w:lineRule="auto"/>
              <w:rPr/>
            </w:pPr>
            <w:r w:rsidDel="00000000" w:rsidR="00000000" w:rsidRPr="00000000">
              <w:rPr>
                <w:sz w:val="17"/>
                <w:szCs w:val="17"/>
                <w:rtl w:val="0"/>
              </w:rPr>
              <w:t xml:space="preserve">NFRI3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21">
            <w:pPr>
              <w:spacing w:after="40" w:lineRule="auto"/>
              <w:rPr/>
            </w:pPr>
            <w:r w:rsidDel="00000000" w:rsidR="00000000" w:rsidRPr="00000000">
              <w:rPr>
                <w:sz w:val="17"/>
                <w:szCs w:val="17"/>
                <w:rtl w:val="0"/>
              </w:rPr>
              <w:t xml:space="preserve">§3, bullet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23">
            <w:pPr>
              <w:spacing w:after="40" w:lineRule="auto"/>
              <w:rPr/>
            </w:pPr>
            <w:r w:rsidDel="00000000" w:rsidR="00000000" w:rsidRPr="00000000">
              <w:rPr>
                <w:sz w:val="17"/>
                <w:szCs w:val="17"/>
                <w:rtl w:val="0"/>
              </w:rPr>
              <w:t xml:space="preserve">Unverifiable wording: “usable for blind people” lacks interaction and evaluation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25">
            <w:pPr>
              <w:spacing w:after="40" w:lineRule="auto"/>
              <w:rPr/>
            </w:pPr>
            <w:r w:rsidDel="00000000" w:rsidR="00000000" w:rsidRPr="00000000">
              <w:rPr>
                <w:sz w:val="17"/>
                <w:szCs w:val="17"/>
                <w:rtl w:val="0"/>
              </w:rPr>
              <w:t xml:space="preserve">A. Generic smartphone interface; B. explicit nonvisual interaction requirements and representative user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27">
            <w:pPr>
              <w:spacing w:after="40" w:lineRule="auto"/>
              <w:rPr/>
            </w:pPr>
            <w:r w:rsidDel="00000000" w:rsidR="00000000" w:rsidRPr="00000000">
              <w:rPr>
                <w:sz w:val="17"/>
                <w:szCs w:val="17"/>
                <w:rtl w:val="0"/>
              </w:rPr>
              <w:t xml:space="preserve">Specify voice or screen-reader operability for core tasks, repeatable prompts, and usability review with potential users where feasible.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29">
            <w:pPr>
              <w:spacing w:after="40" w:lineRule="auto"/>
              <w:rPr/>
            </w:pPr>
            <w:r w:rsidDel="00000000" w:rsidR="00000000" w:rsidRPr="00000000">
              <w:rPr>
                <w:sz w:val="17"/>
                <w:szCs w:val="17"/>
                <w:rtl w:val="0"/>
              </w:rPr>
              <w:t xml:space="preserve">Accessibility must be assessed through actual tasks, not just stated as an objective.</w:t>
            </w:r>
            <w:r w:rsidDel="00000000" w:rsidR="00000000" w:rsidRPr="00000000">
              <w:rPr>
                <w:rtl w:val="0"/>
              </w:rPr>
            </w:r>
          </w:p>
        </w:tc>
      </w:tr>
    </w:tbl>
    <w:p w:rsidR="00000000" w:rsidDel="00000000" w:rsidP="00000000" w:rsidRDefault="00000000" w:rsidRPr="00000000" w14:paraId="0000012A">
      <w:pPr>
        <w:pStyle w:val="Heading3"/>
        <w:rPr/>
      </w:pPr>
      <w:r w:rsidDel="00000000" w:rsidR="00000000" w:rsidRPr="00000000">
        <w:rPr>
          <w:rtl w:val="0"/>
        </w:rPr>
        <w:t xml:space="preserve">NFRI4 Meaning of ubiquitous</w:t>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12B">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12C">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2E">
            <w:pPr>
              <w:spacing w:after="40" w:lineRule="auto"/>
              <w:rPr/>
            </w:pPr>
            <w:r w:rsidDel="00000000" w:rsidR="00000000" w:rsidRPr="00000000">
              <w:rPr>
                <w:sz w:val="17"/>
                <w:szCs w:val="17"/>
                <w:rtl w:val="0"/>
              </w:rPr>
              <w:t xml:space="preserve">NFRI4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30">
            <w:pPr>
              <w:spacing w:after="40" w:lineRule="auto"/>
              <w:rPr/>
            </w:pPr>
            <w:r w:rsidDel="00000000" w:rsidR="00000000" w:rsidRPr="00000000">
              <w:rPr>
                <w:sz w:val="17"/>
                <w:szCs w:val="17"/>
                <w:rtl w:val="0"/>
              </w:rPr>
              <w:t xml:space="preserve">§3, bullet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32">
            <w:pPr>
              <w:spacing w:after="40" w:lineRule="auto"/>
              <w:rPr/>
            </w:pPr>
            <w:r w:rsidDel="00000000" w:rsidR="00000000" w:rsidRPr="00000000">
              <w:rPr>
                <w:sz w:val="17"/>
                <w:szCs w:val="17"/>
                <w:rtl w:val="0"/>
              </w:rPr>
              <w:t xml:space="preserve">Ambiguity: “ubiquitous” could mean all buildings, all devices, continuous availability, or offline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34">
            <w:pPr>
              <w:spacing w:after="40" w:lineRule="auto"/>
              <w:rPr/>
            </w:pPr>
            <w:r w:rsidDel="00000000" w:rsidR="00000000" w:rsidRPr="00000000">
              <w:rPr>
                <w:sz w:val="17"/>
                <w:szCs w:val="17"/>
                <w:rtl w:val="0"/>
              </w:rPr>
              <w:t xml:space="preserve">A. Claim everywhere/always; B. define supported devices, buildings, and connectivity conditions.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36">
            <w:pPr>
              <w:spacing w:after="40" w:lineRule="auto"/>
              <w:rPr/>
            </w:pPr>
            <w:r w:rsidDel="00000000" w:rsidR="00000000" w:rsidRPr="00000000">
              <w:rPr>
                <w:sz w:val="17"/>
                <w:szCs w:val="17"/>
                <w:rtl w:val="0"/>
              </w:rPr>
              <w:t xml:space="preserve">State coverage and availability boundaries and provide clear unsupported/offline status messages.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38">
            <w:pPr>
              <w:spacing w:after="40" w:lineRule="auto"/>
              <w:rPr/>
            </w:pPr>
            <w:r w:rsidDel="00000000" w:rsidR="00000000" w:rsidRPr="00000000">
              <w:rPr>
                <w:sz w:val="17"/>
                <w:szCs w:val="17"/>
                <w:rtl w:val="0"/>
              </w:rPr>
              <w:t xml:space="preserve">An undefined universal-availability promise is not realistic or testable.</w:t>
            </w:r>
            <w:r w:rsidDel="00000000" w:rsidR="00000000" w:rsidRPr="00000000">
              <w:rPr>
                <w:rtl w:val="0"/>
              </w:rPr>
            </w:r>
          </w:p>
        </w:tc>
      </w:tr>
    </w:tbl>
    <w:p w:rsidR="00000000" w:rsidDel="00000000" w:rsidP="00000000" w:rsidRDefault="00000000" w:rsidRPr="00000000" w14:paraId="00000139">
      <w:pPr>
        <w:pStyle w:val="Heading3"/>
        <w:rPr/>
      </w:pPr>
      <w:r w:rsidDel="00000000" w:rsidR="00000000" w:rsidRPr="00000000">
        <w:rPr>
          <w:rtl w:val="0"/>
        </w:rPr>
        <w:t xml:space="preserve">NFRI5 Customization and safe defaults</w:t>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13A">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13B">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3D">
            <w:pPr>
              <w:spacing w:after="40" w:lineRule="auto"/>
              <w:rPr/>
            </w:pPr>
            <w:r w:rsidDel="00000000" w:rsidR="00000000" w:rsidRPr="00000000">
              <w:rPr>
                <w:sz w:val="17"/>
                <w:szCs w:val="17"/>
                <w:rtl w:val="0"/>
              </w:rPr>
              <w:t xml:space="preserve">NFRI5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3F">
            <w:pPr>
              <w:spacing w:after="40" w:lineRule="auto"/>
              <w:rPr/>
            </w:pPr>
            <w:r w:rsidDel="00000000" w:rsidR="00000000" w:rsidRPr="00000000">
              <w:rPr>
                <w:sz w:val="17"/>
                <w:szCs w:val="17"/>
                <w:rtl w:val="0"/>
              </w:rPr>
              <w:t xml:space="preserve">§3, bullet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41">
            <w:pPr>
              <w:spacing w:after="40" w:lineRule="auto"/>
              <w:rPr/>
            </w:pPr>
            <w:r w:rsidDel="00000000" w:rsidR="00000000" w:rsidRPr="00000000">
              <w:rPr>
                <w:sz w:val="17"/>
                <w:szCs w:val="17"/>
                <w:rtl w:val="0"/>
              </w:rPr>
              <w:t xml:space="preserve">Incompleteness: volume and instruction intervals are examples, but permitted settings, defaults, and effects on safety prompts are undefined.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43">
            <w:pPr>
              <w:spacing w:after="40" w:lineRule="auto"/>
              <w:rPr/>
            </w:pPr>
            <w:r w:rsidDel="00000000" w:rsidR="00000000" w:rsidRPr="00000000">
              <w:rPr>
                <w:sz w:val="17"/>
                <w:szCs w:val="17"/>
                <w:rtl w:val="0"/>
              </w:rPr>
              <w:t xml:space="preserve">A. Allow arbitrary suppression of alerts; B. allow customization while preserving essential hazard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45">
            <w:pPr>
              <w:spacing w:after="40" w:lineRule="auto"/>
              <w:rPr/>
            </w:pPr>
            <w:r w:rsidDel="00000000" w:rsidR="00000000" w:rsidRPr="00000000">
              <w:rPr>
                <w:sz w:val="17"/>
                <w:szCs w:val="17"/>
                <w:rtl w:val="0"/>
              </w:rPr>
              <w:t xml:space="preserve">Allow speech rate, volume, repetition, and instruction frequency settings; preserve critical safety warnings.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47">
            <w:pPr>
              <w:spacing w:after="40" w:lineRule="auto"/>
              <w:rPr/>
            </w:pPr>
            <w:r w:rsidDel="00000000" w:rsidR="00000000" w:rsidRPr="00000000">
              <w:rPr>
                <w:sz w:val="17"/>
                <w:szCs w:val="17"/>
                <w:rtl w:val="0"/>
              </w:rPr>
              <w:t xml:space="preserve">Customization improves usability but should not silently disable necessary warnings.</w:t>
            </w:r>
            <w:r w:rsidDel="00000000" w:rsidR="00000000" w:rsidRPr="00000000">
              <w:rPr>
                <w:rtl w:val="0"/>
              </w:rPr>
            </w:r>
          </w:p>
        </w:tc>
      </w:tr>
    </w:tbl>
    <w:p w:rsidR="00000000" w:rsidDel="00000000" w:rsidP="00000000" w:rsidRDefault="00000000" w:rsidRPr="00000000" w14:paraId="00000148">
      <w:pPr>
        <w:pStyle w:val="Heading3"/>
        <w:rPr/>
      </w:pPr>
      <w:r w:rsidDel="00000000" w:rsidR="00000000" w:rsidRPr="00000000">
        <w:rPr>
          <w:rtl w:val="0"/>
        </w:rPr>
        <w:t xml:space="preserve">NFRI6 Extensibility and interface compatibility</w:t>
      </w:r>
    </w:p>
    <w:tbl>
      <w:tblPr>
        <w:tblStyle w:val="Table2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149">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14A">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4C">
            <w:pPr>
              <w:spacing w:after="40" w:lineRule="auto"/>
              <w:rPr/>
            </w:pPr>
            <w:r w:rsidDel="00000000" w:rsidR="00000000" w:rsidRPr="00000000">
              <w:rPr>
                <w:sz w:val="17"/>
                <w:szCs w:val="17"/>
                <w:rtl w:val="0"/>
              </w:rPr>
              <w:t xml:space="preserve">NFRI6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4E">
            <w:pPr>
              <w:spacing w:after="40" w:lineRule="auto"/>
              <w:rPr/>
            </w:pPr>
            <w:r w:rsidDel="00000000" w:rsidR="00000000" w:rsidRPr="00000000">
              <w:rPr>
                <w:sz w:val="17"/>
                <w:szCs w:val="17"/>
                <w:rtl w:val="0"/>
              </w:rPr>
              <w:t xml:space="preserve">§3, bullet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50">
            <w:pPr>
              <w:spacing w:after="40" w:lineRule="auto"/>
              <w:rPr/>
            </w:pPr>
            <w:r w:rsidDel="00000000" w:rsidR="00000000" w:rsidRPr="00000000">
              <w:rPr>
                <w:sz w:val="17"/>
                <w:szCs w:val="17"/>
                <w:rtl w:val="0"/>
              </w:rPr>
              <w:t xml:space="preserve">Unverifiable wording: “easily extensible” lists future variations without an interface or 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52">
            <w:pPr>
              <w:spacing w:after="40" w:lineRule="auto"/>
              <w:rPr/>
            </w:pPr>
            <w:r w:rsidDel="00000000" w:rsidR="00000000" w:rsidRPr="00000000">
              <w:rPr>
                <w:sz w:val="17"/>
                <w:szCs w:val="17"/>
                <w:rtl w:val="0"/>
              </w:rPr>
              <w:t xml:space="preserve">A. General aspiration; B. define modular interfaces for maps, localization, language, and notification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54">
            <w:pPr>
              <w:spacing w:after="40" w:lineRule="auto"/>
              <w:rPr/>
            </w:pPr>
            <w:r w:rsidDel="00000000" w:rsidR="00000000" w:rsidRPr="00000000">
              <w:rPr>
                <w:sz w:val="17"/>
                <w:szCs w:val="17"/>
                <w:rtl w:val="0"/>
              </w:rPr>
              <w:t xml:space="preserve">Document extension points and require a change in one component not to break basic navigation functions.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56">
            <w:pPr>
              <w:spacing w:after="40" w:lineRule="auto"/>
              <w:rPr/>
            </w:pPr>
            <w:r w:rsidDel="00000000" w:rsidR="00000000" w:rsidRPr="00000000">
              <w:rPr>
                <w:sz w:val="17"/>
                <w:szCs w:val="17"/>
                <w:rtl w:val="0"/>
              </w:rPr>
              <w:t xml:space="preserve">Explicit boundaries make extensibility more actionable and reviewable.</w:t>
            </w:r>
            <w:r w:rsidDel="00000000" w:rsidR="00000000" w:rsidRPr="00000000">
              <w:rPr>
                <w:rtl w:val="0"/>
              </w:rPr>
            </w:r>
          </w:p>
        </w:tc>
      </w:tr>
    </w:tbl>
    <w:p w:rsidR="00000000" w:rsidDel="00000000" w:rsidP="00000000" w:rsidRDefault="00000000" w:rsidRPr="00000000" w14:paraId="00000157">
      <w:pPr>
        <w:pStyle w:val="Heading3"/>
        <w:rPr/>
      </w:pPr>
      <w:r w:rsidDel="00000000" w:rsidR="00000000" w:rsidRPr="00000000">
        <w:rPr>
          <w:rtl w:val="0"/>
        </w:rPr>
        <w:t xml:space="preserve">NFRI7 Privacy and reliability omissions</w:t>
      </w:r>
    </w:p>
    <w:tbl>
      <w:tblPr>
        <w:tblStyle w:val="Table2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ce6ef" w:val="clear"/>
            <w:vAlign w:val="center"/>
          </w:tcPr>
          <w:p w:rsidR="00000000" w:rsidDel="00000000" w:rsidP="00000000" w:rsidRDefault="00000000" w:rsidRPr="00000000" w14:paraId="00000158">
            <w:pPr>
              <w:spacing w:after="40" w:lineRule="auto"/>
              <w:rPr/>
            </w:pPr>
            <w:r w:rsidDel="00000000" w:rsidR="00000000" w:rsidRPr="00000000">
              <w:rPr>
                <w:b w:val="1"/>
                <w:bCs w:val="1"/>
                <w:sz w:val="17"/>
                <w:szCs w:val="17"/>
                <w:rtl w:val="0"/>
              </w:rPr>
              <w:t xml:space="preserve">Field</w:t>
            </w:r>
            <w:r w:rsidDel="00000000" w:rsidR="00000000" w:rsidRPr="00000000">
              <w:rPr>
                <w:rtl w:val="0"/>
              </w:rPr>
            </w:r>
          </w:p>
        </w:tc>
        <w:tc>
          <w:tcPr>
            <w:shd w:fill="dce6ef" w:val="clear"/>
            <w:vAlign w:val="center"/>
          </w:tcPr>
          <w:p w:rsidR="00000000" w:rsidDel="00000000" w:rsidP="00000000" w:rsidRDefault="00000000" w:rsidRPr="00000000" w14:paraId="00000159">
            <w:pPr>
              <w:spacing w:after="40" w:lineRule="auto"/>
              <w:rPr/>
            </w:pPr>
            <w:r w:rsidDel="00000000" w:rsidR="00000000" w:rsidRPr="00000000">
              <w:rPr>
                <w:b w:val="1"/>
                <w:bCs w:val="1"/>
                <w:sz w:val="17"/>
                <w:szCs w:val="17"/>
                <w:rtl w:val="0"/>
              </w:rPr>
              <w:t xml:space="preserve">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after="40" w:lineRule="auto"/>
              <w:rPr/>
            </w:pPr>
            <w:r w:rsidDel="00000000" w:rsidR="00000000" w:rsidRPr="00000000">
              <w:rPr>
                <w:sz w:val="17"/>
                <w:szCs w:val="17"/>
                <w:rtl w:val="0"/>
              </w:rPr>
              <w:t xml:space="preserve">Issue ID</w:t>
            </w:r>
            <w:r w:rsidDel="00000000" w:rsidR="00000000" w:rsidRPr="00000000">
              <w:rPr>
                <w:rtl w:val="0"/>
              </w:rPr>
            </w:r>
          </w:p>
        </w:tc>
        <w:tc>
          <w:tcPr>
            <w:vAlign w:val="center"/>
          </w:tcPr>
          <w:p w:rsidR="00000000" w:rsidDel="00000000" w:rsidP="00000000" w:rsidRDefault="00000000" w:rsidRPr="00000000" w14:paraId="0000015B">
            <w:pPr>
              <w:spacing w:after="40" w:lineRule="auto"/>
              <w:rPr/>
            </w:pPr>
            <w:r w:rsidDel="00000000" w:rsidR="00000000" w:rsidRPr="00000000">
              <w:rPr>
                <w:sz w:val="17"/>
                <w:szCs w:val="17"/>
                <w:rtl w:val="0"/>
              </w:rPr>
              <w:t xml:space="preserve">NFRI7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after="40" w:lineRule="auto"/>
              <w:rPr/>
            </w:pPr>
            <w:r w:rsidDel="00000000" w:rsidR="00000000" w:rsidRPr="00000000">
              <w:rPr>
                <w:sz w:val="17"/>
                <w:szCs w:val="17"/>
                <w:rtl w:val="0"/>
              </w:rPr>
              <w:t xml:space="preserve">Preliminary definition reference</w:t>
            </w:r>
            <w:r w:rsidDel="00000000" w:rsidR="00000000" w:rsidRPr="00000000">
              <w:rPr>
                <w:rtl w:val="0"/>
              </w:rPr>
            </w:r>
          </w:p>
        </w:tc>
        <w:tc>
          <w:tcPr>
            <w:vAlign w:val="center"/>
          </w:tcPr>
          <w:p w:rsidR="00000000" w:rsidDel="00000000" w:rsidP="00000000" w:rsidRDefault="00000000" w:rsidRPr="00000000" w14:paraId="0000015D">
            <w:pPr>
              <w:spacing w:after="40" w:lineRule="auto"/>
              <w:rPr/>
            </w:pPr>
            <w:r w:rsidDel="00000000" w:rsidR="00000000" w:rsidRPr="00000000">
              <w:rPr>
                <w:sz w:val="17"/>
                <w:szCs w:val="17"/>
                <w:rtl w:val="0"/>
              </w:rPr>
              <w:t xml:space="preserve">§3, entire list; related to §2 bullets 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spacing w:after="40" w:lineRule="auto"/>
              <w:rPr/>
            </w:pPr>
            <w:r w:rsidDel="00000000" w:rsidR="00000000" w:rsidRPr="00000000">
              <w:rPr>
                <w:sz w:val="17"/>
                <w:szCs w:val="17"/>
                <w:rtl w:val="0"/>
              </w:rPr>
              <w:t xml:space="preserve">Issue / type</w:t>
            </w:r>
            <w:r w:rsidDel="00000000" w:rsidR="00000000" w:rsidRPr="00000000">
              <w:rPr>
                <w:rtl w:val="0"/>
              </w:rPr>
            </w:r>
          </w:p>
        </w:tc>
        <w:tc>
          <w:tcPr>
            <w:vAlign w:val="center"/>
          </w:tcPr>
          <w:p w:rsidR="00000000" w:rsidDel="00000000" w:rsidP="00000000" w:rsidRDefault="00000000" w:rsidRPr="00000000" w14:paraId="0000015F">
            <w:pPr>
              <w:spacing w:after="40" w:lineRule="auto"/>
              <w:rPr/>
            </w:pPr>
            <w:r w:rsidDel="00000000" w:rsidR="00000000" w:rsidRPr="00000000">
              <w:rPr>
                <w:sz w:val="17"/>
                <w:szCs w:val="17"/>
                <w:rtl w:val="0"/>
              </w:rPr>
              <w:t xml:space="preserve">Incompleteness: the NFR list omits privacy protections and reliability of emergency messaging and location-based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40" w:lineRule="auto"/>
              <w:rPr/>
            </w:pPr>
            <w:r w:rsidDel="00000000" w:rsidR="00000000" w:rsidRPr="00000000">
              <w:rPr>
                <w:sz w:val="17"/>
                <w:szCs w:val="17"/>
                <w:rtl w:val="0"/>
              </w:rPr>
              <w:t xml:space="preserve">Options considered</w:t>
            </w:r>
            <w:r w:rsidDel="00000000" w:rsidR="00000000" w:rsidRPr="00000000">
              <w:rPr>
                <w:rtl w:val="0"/>
              </w:rPr>
            </w:r>
          </w:p>
        </w:tc>
        <w:tc>
          <w:tcPr>
            <w:vAlign w:val="center"/>
          </w:tcPr>
          <w:p w:rsidR="00000000" w:rsidDel="00000000" w:rsidP="00000000" w:rsidRDefault="00000000" w:rsidRPr="00000000" w14:paraId="00000161">
            <w:pPr>
              <w:spacing w:after="40" w:lineRule="auto"/>
              <w:rPr/>
            </w:pPr>
            <w:r w:rsidDel="00000000" w:rsidR="00000000" w:rsidRPr="00000000">
              <w:rPr>
                <w:sz w:val="17"/>
                <w:szCs w:val="17"/>
                <w:rtl w:val="0"/>
              </w:rPr>
              <w:t xml:space="preserve">A. Leave these implicit; B. add privacy and failure-handling quality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spacing w:after="40" w:lineRule="auto"/>
              <w:rPr/>
            </w:pPr>
            <w:r w:rsidDel="00000000" w:rsidR="00000000" w:rsidRPr="00000000">
              <w:rPr>
                <w:sz w:val="17"/>
                <w:szCs w:val="17"/>
                <w:rtl w:val="0"/>
              </w:rPr>
              <w:t xml:space="preserve">Proposed resolution — team approval needed</w:t>
            </w:r>
            <w:r w:rsidDel="00000000" w:rsidR="00000000" w:rsidRPr="00000000">
              <w:rPr>
                <w:rtl w:val="0"/>
              </w:rPr>
            </w:r>
          </w:p>
        </w:tc>
        <w:tc>
          <w:tcPr>
            <w:vAlign w:val="center"/>
          </w:tcPr>
          <w:p w:rsidR="00000000" w:rsidDel="00000000" w:rsidP="00000000" w:rsidRDefault="00000000" w:rsidRPr="00000000" w14:paraId="00000163">
            <w:pPr>
              <w:spacing w:after="40" w:lineRule="auto"/>
              <w:rPr/>
            </w:pPr>
            <w:r w:rsidDel="00000000" w:rsidR="00000000" w:rsidRPr="00000000">
              <w:rPr>
                <w:sz w:val="17"/>
                <w:szCs w:val="17"/>
                <w:rtl w:val="0"/>
              </w:rPr>
              <w:t xml:space="preserve">Add requirements for consent, restricted access to routine/location data, and clear delivery/failure status for help requests.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40" w:lineRule="auto"/>
              <w:rPr/>
            </w:pPr>
            <w:r w:rsidDel="00000000" w:rsidR="00000000" w:rsidRPr="00000000">
              <w:rPr>
                <w:sz w:val="17"/>
                <w:szCs w:val="17"/>
                <w:rtl w:val="0"/>
              </w:rPr>
              <w:t xml:space="preserve">Rationale</w:t>
            </w:r>
            <w:r w:rsidDel="00000000" w:rsidR="00000000" w:rsidRPr="00000000">
              <w:rPr>
                <w:rtl w:val="0"/>
              </w:rPr>
            </w:r>
          </w:p>
        </w:tc>
        <w:tc>
          <w:tcPr>
            <w:vAlign w:val="center"/>
          </w:tcPr>
          <w:p w:rsidR="00000000" w:rsidDel="00000000" w:rsidP="00000000" w:rsidRDefault="00000000" w:rsidRPr="00000000" w14:paraId="00000165">
            <w:pPr>
              <w:spacing w:after="40" w:lineRule="auto"/>
              <w:rPr/>
            </w:pPr>
            <w:r w:rsidDel="00000000" w:rsidR="00000000" w:rsidRPr="00000000">
              <w:rPr>
                <w:sz w:val="17"/>
                <w:szCs w:val="17"/>
                <w:rtl w:val="0"/>
              </w:rPr>
              <w:t xml:space="preserve">Sensitive location and emergency information requires predictable handling.</w:t>
            </w:r>
            <w:r w:rsidDel="00000000" w:rsidR="00000000" w:rsidRPr="00000000">
              <w:rPr>
                <w:rtl w:val="0"/>
              </w:rPr>
            </w:r>
          </w:p>
        </w:tc>
      </w:tr>
    </w:tbl>
    <w:p w:rsidR="00000000" w:rsidDel="00000000" w:rsidP="00000000" w:rsidRDefault="00000000" w:rsidRPr="00000000" w14:paraId="00000166">
      <w:pPr>
        <w:pStyle w:val="Heading1"/>
        <w:rPr/>
      </w:pPr>
      <w:r w:rsidDel="00000000" w:rsidR="00000000" w:rsidRPr="00000000">
        <w:rPr>
          <w:rtl w:val="0"/>
        </w:rPr>
        <w:t xml:space="preserve">3. WRS</w:t>
      </w:r>
    </w:p>
    <w:p w:rsidR="00000000" w:rsidDel="00000000" w:rsidP="00000000" w:rsidRDefault="00000000" w:rsidRPr="00000000" w14:paraId="00000167">
      <w:pPr>
        <w:pStyle w:val="Heading2"/>
        <w:rPr/>
      </w:pPr>
      <w:r w:rsidDel="00000000" w:rsidR="00000000" w:rsidRPr="00000000">
        <w:rPr>
          <w:rtl w:val="0"/>
        </w:rPr>
        <w:t xml:space="preserve">3.1 W</w:t>
      </w:r>
    </w:p>
    <w:p w:rsidR="00000000" w:rsidDel="00000000" w:rsidP="00000000" w:rsidRDefault="00000000" w:rsidRPr="00000000" w14:paraId="00000168">
      <w:pPr>
        <w:pStyle w:val="Heading3"/>
        <w:rPr/>
      </w:pPr>
      <w:r w:rsidDel="00000000" w:rsidR="00000000" w:rsidRPr="00000000">
        <w:rPr>
          <w:rtl w:val="0"/>
        </w:rPr>
        <w:t xml:space="preserve">3.1.1 Problem</w:t>
      </w:r>
    </w:p>
    <w:p w:rsidR="00000000" w:rsidDel="00000000" w:rsidP="00000000" w:rsidRDefault="00000000" w:rsidRPr="00000000" w14:paraId="00000169">
      <w:pPr>
        <w:rPr/>
      </w:pPr>
      <w:r w:rsidDel="00000000" w:rsidR="00000000" w:rsidRPr="00000000">
        <w:rPr>
          <w:rtl w:val="0"/>
        </w:rPr>
        <w:t xml:space="preserve">Blind and visually impaired travelers face uncertainty about indoor position, route suitability, hazards, assistance, and control of personal information.</w:t>
      </w:r>
    </w:p>
    <w:p w:rsidR="00000000" w:rsidDel="00000000" w:rsidP="00000000" w:rsidRDefault="00000000" w:rsidRPr="00000000" w14:paraId="0000016A">
      <w:pPr>
        <w:rPr/>
      </w:pPr>
      <w:r w:rsidDel="00000000" w:rsidR="00000000" w:rsidRPr="00000000">
        <w:rPr>
          <w:b w:val="1"/>
          <w:bCs w:val="1"/>
          <w:rtl w:val="0"/>
        </w:rPr>
        <w:t xml:space="preserve">P1  Uncertain position and destination  </w:t>
      </w:r>
      <w:r w:rsidDel="00000000" w:rsidR="00000000" w:rsidRPr="00000000">
        <w:rPr>
          <w:rtl w:val="0"/>
        </w:rPr>
        <w:t xml:space="preserve">A blind or visually impaired traveler may not know their current indoor location, may encounter ambiguous room names, or may miss a turn while moving between locations. In a multi-floor or connected-building trip, an incorrect starting point or destination can make the remaining directions misleading. Related issues: DI1, FRI1, FRI2, FRI4, NFRI4.</w:t>
      </w:r>
    </w:p>
    <w:p w:rsidR="00000000" w:rsidDel="00000000" w:rsidP="00000000" w:rsidRDefault="00000000" w:rsidRPr="00000000" w14:paraId="0000016B">
      <w:pPr>
        <w:rPr/>
      </w:pPr>
      <w:r w:rsidDel="00000000" w:rsidR="00000000" w:rsidRPr="00000000">
        <w:rPr>
          <w:b w:val="1"/>
          <w:bCs w:val="1"/>
          <w:rtl w:val="0"/>
        </w:rPr>
        <w:t xml:space="preserve">P2  Unsafe or unsuitable route choices  A short route may contain stairs, restricted passages, or known static obstacles that the traveler cannot use. When safety, accessibility, travel time, and comfort conflict, an unsuitable route can expose the traveler to avoidable difficulty or harm. Related issues: DI5, FRI3, FRI5, NFRI1, NFRI2.</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P3  Inaccessible or inflexible interaction  A traveler who cannot read the screen may be unable to enter a destination, understand a choice, repeat an instruction, or adjust guidance when controls depend on sight or fixed prompt settings. Related issues: DI2, FRI1, FRI4, NFRI3, NFRI5.</w:t>
      </w: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P4  Loss of guidance and uncertain assistance  A traveler who cannot confirm a route landmark, encounters missing map data, or loses communication may not know whether to continue, stop, or request help. A fall or emergency can leave the traveler unable to explain their location, while an unconfirmed notification can leave a caretaker unaware that help is needed. Related issues: DI3, DI4, DI6, FRI2, FRI5, FRI6, NFRI1, NFRI4, NFRI7.</w:t>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P5  Uncontrolled use of personal information  Schedule suggestions and caretaker assistance involve sensitive routine, location, and contact information. Without user-controlled permission and revocation, these services can expose information or continue operating after the traveler no longer wants them. Related issues: DI3, FRI7, NFRI7.</w:t>
      </w:r>
    </w:p>
    <w:p w:rsidR="00000000" w:rsidDel="00000000" w:rsidP="00000000" w:rsidRDefault="00000000" w:rsidRPr="00000000" w14:paraId="0000016F">
      <w:pPr>
        <w:rPr/>
      </w:pPr>
      <w:r w:rsidDel="00000000" w:rsidR="00000000" w:rsidRPr="00000000">
        <w:rPr>
          <w:b w:val="1"/>
          <w:bCs w:val="1"/>
          <w:rtl w:val="0"/>
        </w:rPr>
        <w:t xml:space="preserve">P6  Fragile support for new buildings and devices  New building maps, input methods, sensors, or notification services can disrupt navigation and emergency behavior when the corresponding components are tightly coupled. Related issues: DI1, DI6, NFRI6.</w:t>
      </w: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3.1.2 Goal</w:t>
      </w:r>
    </w:p>
    <w:p w:rsidR="00000000" w:rsidDel="00000000" w:rsidP="00000000" w:rsidRDefault="00000000" w:rsidRPr="00000000" w14:paraId="00000171">
      <w:pPr>
        <w:rPr/>
      </w:pPr>
      <w:r w:rsidDel="00000000" w:rsidR="00000000" w:rsidRPr="00000000">
        <w:rPr>
          <w:rtl w:val="0"/>
        </w:rPr>
        <w:t xml:space="preserve">THEIA's goals address reliable indoor travel, suitable routes, nonvisual interaction, assistance, control of personal information, and continuity as supported buildings and devices change.</w:t>
      </w:r>
    </w:p>
    <w:p w:rsidR="00000000" w:rsidDel="00000000" w:rsidP="00000000" w:rsidRDefault="00000000" w:rsidRPr="00000000" w14:paraId="00000172">
      <w:pPr>
        <w:rPr/>
      </w:pPr>
      <w:r w:rsidDel="00000000" w:rsidR="00000000" w:rsidRPr="00000000">
        <w:rPr>
          <w:b w:val="1"/>
          <w:bCs w:val="1"/>
          <w:rtl w:val="0"/>
        </w:rPr>
        <w:t xml:space="preserve">G1  Reach an intended supported destination  A traveler can confirm their current indoor location and intended destination, then follow understandable guidance through a supported route. Guidance proceeds only from a confirmed location, and the traveler can correct that location at a route landmark. Addresses P1. Supported by FO1, FO2, FO3, NFO4.</w:t>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G2  Choose a route appropriate to the traveler  </w:t>
      </w:r>
      <w:r w:rsidDel="00000000" w:rsidR="00000000" w:rsidRPr="00000000">
        <w:rPr>
          <w:rtl w:val="0"/>
        </w:rPr>
        <w:t xml:space="preserve">A traveler can use a route that respects known accessibility constraints and can understand relevant time and comfort tradeoffs among suitable routes. Known hazards and route interruptions are communicated without implying that all hazards can be detected. Addresses P2. Supported by FO2, FO4, NFO1, NFO3.</w:t>
      </w:r>
    </w:p>
    <w:p w:rsidR="00000000" w:rsidDel="00000000" w:rsidP="00000000" w:rsidRDefault="00000000" w:rsidRPr="00000000" w14:paraId="00000174">
      <w:pPr>
        <w:rPr/>
      </w:pPr>
      <w:r w:rsidDel="00000000" w:rsidR="00000000" w:rsidRPr="00000000">
        <w:rPr>
          <w:b w:val="1"/>
          <w:bCs w:val="1"/>
          <w:rtl w:val="0"/>
        </w:rPr>
        <w:t xml:space="preserve">G3  Complete essential tasks without reading a screen  </w:t>
      </w:r>
      <w:r w:rsidDel="00000000" w:rsidR="00000000" w:rsidRPr="00000000">
        <w:rPr>
          <w:rtl w:val="0"/>
        </w:rPr>
        <w:t xml:space="preserve">A traveler can select a destination, receive and manage guidance, and request assistance using accessible interaction and adjustable prompts while essential warnings remain available. Addresses P3. Supported by FO1, FO3, FO5, NFO2, NFO5.</w:t>
      </w:r>
    </w:p>
    <w:p w:rsidR="00000000" w:rsidDel="00000000" w:rsidP="00000000" w:rsidRDefault="00000000" w:rsidRPr="00000000" w14:paraId="00000175">
      <w:pPr>
        <w:rPr/>
      </w:pPr>
      <w:r w:rsidDel="00000000" w:rsidR="00000000" w:rsidRPr="00000000">
        <w:rPr>
          <w:b w:val="1"/>
          <w:bCs w:val="1"/>
          <w:rtl w:val="0"/>
        </w:rPr>
        <w:t xml:space="preserve">G4  Recover when guidance or assistance is uncertain  </w:t>
      </w:r>
      <w:r w:rsidDel="00000000" w:rsidR="00000000" w:rsidRPr="00000000">
        <w:rPr>
          <w:rtl w:val="0"/>
        </w:rPr>
        <w:t xml:space="preserve">A traveler is informed when THEIA cannot provide reliable guidance and has a clear way to stop, recover, or seek help. Help requests have an understandable confirmation and delivery outcome. Addresses P4. Supported by FO4, FO5, NFO1, NFO4, NFO7.</w:t>
      </w:r>
    </w:p>
    <w:p w:rsidR="00000000" w:rsidDel="00000000" w:rsidP="00000000" w:rsidRDefault="00000000" w:rsidRPr="00000000" w14:paraId="00000176">
      <w:pPr>
        <w:rPr>
          <w:b w:val="1"/>
          <w:bCs w:val="1"/>
        </w:rPr>
      </w:pPr>
      <w:r w:rsidDel="00000000" w:rsidR="00000000" w:rsidRPr="00000000">
        <w:rPr>
          <w:b w:val="1"/>
          <w:bCs w:val="1"/>
          <w:rtl w:val="0"/>
        </w:rPr>
        <w:t xml:space="preserve">G5  Retain control over optional personal services  A traveler can choose whether routine suggestions and caretaker access are enabled and can review or change those choices. Personal information is used only within the permissions needed for the selected service. Addresses P5. Supported by FO6, NFO7.</w:t>
      </w:r>
    </w:p>
    <w:p w:rsidR="00000000" w:rsidDel="00000000" w:rsidP="00000000" w:rsidRDefault="00000000" w:rsidRPr="00000000" w14:paraId="00000177">
      <w:pPr>
        <w:rPr/>
      </w:pPr>
      <w:r w:rsidDel="00000000" w:rsidR="00000000" w:rsidRPr="00000000">
        <w:rPr>
          <w:b w:val="1"/>
          <w:bCs w:val="1"/>
          <w:rtl w:val="0"/>
        </w:rPr>
        <w:t xml:space="preserve">G6  Preserve core behavior as THEIA evolves  Adding or changing supported maps, input methods, sensors, or notification services does not break the established navigation and help flows. Addresses P6. Supported by NFO6.</w:t>
      </w: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3.1.3 Improved Understanding of II.1 Domain, Stakeholders, Functional and Non-Functional Objectives</w:t>
      </w:r>
    </w:p>
    <w:p w:rsidR="00000000" w:rsidDel="00000000" w:rsidP="00000000" w:rsidRDefault="00000000" w:rsidRPr="00000000" w14:paraId="00000179">
      <w:pPr>
        <w:rPr/>
      </w:pPr>
      <w:r w:rsidDel="00000000" w:rsidR="00000000" w:rsidRPr="00000000">
        <w:rPr>
          <w:rtl w:val="0"/>
        </w:rPr>
        <w:t xml:space="preserve">THEIA serves travelers, authorized caretakers, map providers, and emergency contacts within a defined indoor navigation environment.</w:t>
      </w:r>
    </w:p>
    <w:p w:rsidR="00000000" w:rsidDel="00000000" w:rsidP="00000000" w:rsidRDefault="00000000" w:rsidRPr="00000000" w14:paraId="0000017A">
      <w:pPr>
        <w:pStyle w:val="Heading3"/>
        <w:rPr/>
      </w:pPr>
      <w:r w:rsidDel="00000000" w:rsidR="00000000" w:rsidRPr="00000000">
        <w:rPr>
          <w:rtl w:val="0"/>
        </w:rPr>
        <w:t xml:space="preserve">Improved Domain</w:t>
      </w:r>
    </w:p>
    <w:p w:rsidR="00000000" w:rsidDel="00000000" w:rsidP="00000000" w:rsidRDefault="00000000" w:rsidRPr="00000000" w14:paraId="0000017B">
      <w:pPr>
        <w:rPr/>
      </w:pPr>
      <w:r w:rsidDel="00000000" w:rsidR="00000000" w:rsidRPr="00000000">
        <w:rPr>
          <w:rtl w:val="0"/>
        </w:rPr>
        <w:t xml:space="preserve">THEIA is an audio-first smartphone navigation assistant for supported indoor spaces, including multi-floor buildings and connected buildings represented by verified maps. A verified map is a provider-approved record of destinations, floors, route segments, restrictions, and accessible paths. A supported phone provides a microphone, speaker, haptic output, camera, accelerometer, emergency calling, and an operating-system screen reader. A traveler confirms their current location when starting a trip and at route landmarks; the app does not rely on automatic indoor positioning. Navigation covers travel between locations, not locating objects within a room. Users are informed when a building, route, or device capability is unsupported. [DI1, DI6, FRI2, NFRI4.]</w:t>
      </w:r>
    </w:p>
    <w:p w:rsidR="00000000" w:rsidDel="00000000" w:rsidP="00000000" w:rsidRDefault="00000000" w:rsidRPr="00000000" w14:paraId="0000017C">
      <w:pPr>
        <w:rPr/>
      </w:pPr>
      <w:r w:rsidDel="00000000" w:rsidR="00000000" w:rsidRPr="00000000">
        <w:rPr>
          <w:rtl w:val="0"/>
        </w:rPr>
        <w:t xml:space="preserve">The navigation environment includes hallways, classrooms, offices, restrooms, lounges, elevators, stairs, entrances, and intersections. THEIA addresses static obstacles; moving-obstacle tracking is outside its defined scope. Controlled detection trials use a supported phone camera and three stationary examples: a wall section, maintenance cart, and open locker door. If a traveler cannot confirm their position or a route is blocked, THEIA stops route-specific guidance and offers recovery or help. [DI5, FRI3, FRI5, NFRI1.]</w:t>
      </w:r>
    </w:p>
    <w:p w:rsidR="00000000" w:rsidDel="00000000" w:rsidP="00000000" w:rsidRDefault="00000000" w:rsidRPr="00000000" w14:paraId="0000017D">
      <w:pPr>
        <w:pStyle w:val="Heading3"/>
        <w:rPr/>
      </w:pPr>
      <w:r w:rsidDel="00000000" w:rsidR="00000000" w:rsidRPr="00000000">
        <w:rPr>
          <w:rtl w:val="0"/>
        </w:rPr>
        <w:t xml:space="preserve">Improved Stakeholders</w:t>
      </w:r>
    </w:p>
    <w:tbl>
      <w:tblPr>
        <w:tblStyle w:val="Table2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ce6ef" w:val="clear"/>
            <w:vAlign w:val="center"/>
          </w:tcPr>
          <w:p w:rsidR="00000000" w:rsidDel="00000000" w:rsidP="00000000" w:rsidRDefault="00000000" w:rsidRPr="00000000" w14:paraId="0000017E">
            <w:pPr>
              <w:spacing w:after="40" w:lineRule="auto"/>
              <w:rPr/>
            </w:pPr>
            <w:r w:rsidDel="00000000" w:rsidR="00000000" w:rsidRPr="00000000">
              <w:rPr>
                <w:b w:val="1"/>
                <w:bCs w:val="1"/>
                <w:sz w:val="17"/>
                <w:szCs w:val="17"/>
                <w:rtl w:val="0"/>
              </w:rPr>
              <w:t xml:space="preserve">Stakeholder</w:t>
            </w:r>
            <w:r w:rsidDel="00000000" w:rsidR="00000000" w:rsidRPr="00000000">
              <w:rPr>
                <w:rtl w:val="0"/>
              </w:rPr>
            </w:r>
          </w:p>
        </w:tc>
        <w:tc>
          <w:tcPr>
            <w:shd w:fill="dce6ef" w:val="clear"/>
            <w:vAlign w:val="center"/>
          </w:tcPr>
          <w:p w:rsidR="00000000" w:rsidDel="00000000" w:rsidP="00000000" w:rsidRDefault="00000000" w:rsidRPr="00000000" w14:paraId="0000017F">
            <w:pPr>
              <w:spacing w:after="40" w:lineRule="auto"/>
              <w:rPr/>
            </w:pPr>
            <w:r w:rsidDel="00000000" w:rsidR="00000000" w:rsidRPr="00000000">
              <w:rPr>
                <w:b w:val="1"/>
                <w:bCs w:val="1"/>
                <w:sz w:val="17"/>
                <w:szCs w:val="17"/>
                <w:rtl w:val="0"/>
              </w:rPr>
              <w:t xml:space="preserve">Relationship to THEIA / needs</w:t>
            </w:r>
            <w:r w:rsidDel="00000000" w:rsidR="00000000" w:rsidRPr="00000000">
              <w:rPr>
                <w:rtl w:val="0"/>
              </w:rPr>
            </w:r>
          </w:p>
        </w:tc>
        <w:tc>
          <w:tcPr>
            <w:shd w:fill="dce6ef" w:val="clear"/>
            <w:vAlign w:val="center"/>
          </w:tcPr>
          <w:p w:rsidR="00000000" w:rsidDel="00000000" w:rsidP="00000000" w:rsidRDefault="00000000" w:rsidRPr="00000000" w14:paraId="00000180">
            <w:pPr>
              <w:spacing w:after="40" w:lineRule="auto"/>
              <w:rPr/>
            </w:pPr>
            <w:r w:rsidDel="00000000" w:rsidR="00000000" w:rsidRPr="00000000">
              <w:rPr>
                <w:b w:val="1"/>
                <w:bCs w:val="1"/>
                <w:sz w:val="17"/>
                <w:szCs w:val="17"/>
                <w:rtl w:val="0"/>
              </w:rPr>
              <w:t xml:space="preserve">Related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after="40" w:lineRule="auto"/>
              <w:rPr/>
            </w:pPr>
            <w:r w:rsidDel="00000000" w:rsidR="00000000" w:rsidRPr="00000000">
              <w:rPr>
                <w:sz w:val="17"/>
                <w:szCs w:val="17"/>
                <w:rtl w:val="0"/>
              </w:rPr>
              <w:t xml:space="preserve">Primary: blind or visually impaired navigator</w:t>
            </w:r>
            <w:r w:rsidDel="00000000" w:rsidR="00000000" w:rsidRPr="00000000">
              <w:rPr>
                <w:rtl w:val="0"/>
              </w:rPr>
            </w:r>
          </w:p>
        </w:tc>
        <w:tc>
          <w:tcPr>
            <w:vAlign w:val="center"/>
          </w:tcPr>
          <w:p w:rsidR="00000000" w:rsidDel="00000000" w:rsidP="00000000" w:rsidRDefault="00000000" w:rsidRPr="00000000" w14:paraId="00000182">
            <w:pPr>
              <w:spacing w:after="40" w:lineRule="auto"/>
              <w:rPr/>
            </w:pPr>
            <w:r w:rsidDel="00000000" w:rsidR="00000000" w:rsidRPr="00000000">
              <w:rPr>
                <w:sz w:val="17"/>
                <w:szCs w:val="17"/>
                <w:rtl w:val="0"/>
              </w:rPr>
              <w:t xml:space="preserve">Chooses destinations, receives accessible guidance, adjusts preferences, and initiates help.</w:t>
            </w:r>
            <w:r w:rsidDel="00000000" w:rsidR="00000000" w:rsidRPr="00000000">
              <w:rPr>
                <w:rtl w:val="0"/>
              </w:rPr>
            </w:r>
          </w:p>
        </w:tc>
        <w:tc>
          <w:tcPr>
            <w:vAlign w:val="center"/>
          </w:tcPr>
          <w:p w:rsidR="00000000" w:rsidDel="00000000" w:rsidP="00000000" w:rsidRDefault="00000000" w:rsidRPr="00000000" w14:paraId="00000183">
            <w:pPr>
              <w:spacing w:after="40" w:lineRule="auto"/>
              <w:rPr/>
            </w:pPr>
            <w:r w:rsidDel="00000000" w:rsidR="00000000" w:rsidRPr="00000000">
              <w:rPr>
                <w:sz w:val="17"/>
                <w:szCs w:val="17"/>
                <w:rtl w:val="0"/>
              </w:rPr>
              <w:t xml:space="preserve">DI2, DI5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40" w:lineRule="auto"/>
              <w:rPr/>
            </w:pPr>
            <w:r w:rsidDel="00000000" w:rsidR="00000000" w:rsidRPr="00000000">
              <w:rPr>
                <w:sz w:val="17"/>
                <w:szCs w:val="17"/>
                <w:rtl w:val="0"/>
              </w:rPr>
              <w:t xml:space="preserve">Optional authorized caretaker or trusted contact</w:t>
            </w:r>
            <w:r w:rsidDel="00000000" w:rsidR="00000000" w:rsidRPr="00000000">
              <w:rPr>
                <w:rtl w:val="0"/>
              </w:rPr>
            </w:r>
          </w:p>
        </w:tc>
        <w:tc>
          <w:tcPr>
            <w:vAlign w:val="center"/>
          </w:tcPr>
          <w:p w:rsidR="00000000" w:rsidDel="00000000" w:rsidP="00000000" w:rsidRDefault="00000000" w:rsidRPr="00000000" w14:paraId="00000185">
            <w:pPr>
              <w:spacing w:after="40" w:lineRule="auto"/>
              <w:rPr/>
            </w:pPr>
            <w:r w:rsidDel="00000000" w:rsidR="00000000" w:rsidRPr="00000000">
              <w:rPr>
                <w:sz w:val="17"/>
                <w:szCs w:val="17"/>
                <w:rtl w:val="0"/>
              </w:rPr>
              <w:t xml:space="preserve">May assist with user-authorized setup, propose map corrections for verification, and receive fall alerts when authorized by the navigator.</w:t>
            </w:r>
            <w:r w:rsidDel="00000000" w:rsidR="00000000" w:rsidRPr="00000000">
              <w:rPr>
                <w:rtl w:val="0"/>
              </w:rPr>
            </w:r>
          </w:p>
        </w:tc>
        <w:tc>
          <w:tcPr>
            <w:vAlign w:val="center"/>
          </w:tcPr>
          <w:p w:rsidR="00000000" w:rsidDel="00000000" w:rsidP="00000000" w:rsidRDefault="00000000" w:rsidRPr="00000000" w14:paraId="00000186">
            <w:pPr>
              <w:spacing w:after="40" w:lineRule="auto"/>
              <w:rPr/>
            </w:pPr>
            <w:r w:rsidDel="00000000" w:rsidR="00000000" w:rsidRPr="00000000">
              <w:rPr>
                <w:sz w:val="17"/>
                <w:szCs w:val="17"/>
                <w:rtl w:val="0"/>
              </w:rPr>
              <w:t xml:space="preserve">DI3, 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after="40" w:lineRule="auto"/>
              <w:rPr/>
            </w:pPr>
            <w:r w:rsidDel="00000000" w:rsidR="00000000" w:rsidRPr="00000000">
              <w:rPr>
                <w:sz w:val="17"/>
                <w:szCs w:val="17"/>
                <w:rtl w:val="0"/>
              </w:rPr>
              <w:t xml:space="preserve">Building/map information provider</w:t>
            </w:r>
            <w:r w:rsidDel="00000000" w:rsidR="00000000" w:rsidRPr="00000000">
              <w:rPr>
                <w:rtl w:val="0"/>
              </w:rPr>
            </w:r>
          </w:p>
        </w:tc>
        <w:tc>
          <w:tcPr>
            <w:vAlign w:val="center"/>
          </w:tcPr>
          <w:p w:rsidR="00000000" w:rsidDel="00000000" w:rsidP="00000000" w:rsidRDefault="00000000" w:rsidRPr="00000000" w14:paraId="00000188">
            <w:pPr>
              <w:spacing w:after="40" w:lineRule="auto"/>
              <w:rPr/>
            </w:pPr>
            <w:r w:rsidDel="00000000" w:rsidR="00000000" w:rsidRPr="00000000">
              <w:rPr>
                <w:sz w:val="17"/>
                <w:szCs w:val="17"/>
                <w:rtl w:val="0"/>
              </w:rPr>
              <w:t xml:space="preserve">Supplies or maintains supported indoor maps, floors, accessible paths, and building metadata.</w:t>
            </w:r>
            <w:r w:rsidDel="00000000" w:rsidR="00000000" w:rsidRPr="00000000">
              <w:rPr>
                <w:rtl w:val="0"/>
              </w:rPr>
            </w:r>
          </w:p>
        </w:tc>
        <w:tc>
          <w:tcPr>
            <w:vAlign w:val="center"/>
          </w:tcPr>
          <w:p w:rsidR="00000000" w:rsidDel="00000000" w:rsidP="00000000" w:rsidRDefault="00000000" w:rsidRPr="00000000" w14:paraId="00000189">
            <w:pPr>
              <w:spacing w:after="40" w:lineRule="auto"/>
              <w:rPr/>
            </w:pPr>
            <w:r w:rsidDel="00000000" w:rsidR="00000000" w:rsidRPr="00000000">
              <w:rPr>
                <w:sz w:val="17"/>
                <w:szCs w:val="17"/>
                <w:rtl w:val="0"/>
              </w:rPr>
              <w:t xml:space="preserve">DI1, DI4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spacing w:after="40" w:lineRule="auto"/>
              <w:rPr/>
            </w:pPr>
            <w:r w:rsidDel="00000000" w:rsidR="00000000" w:rsidRPr="00000000">
              <w:rPr>
                <w:sz w:val="17"/>
                <w:szCs w:val="17"/>
                <w:rtl w:val="0"/>
              </w:rPr>
              <w:t xml:space="preserve">Emergency contact / response service</w:t>
            </w:r>
            <w:r w:rsidDel="00000000" w:rsidR="00000000" w:rsidRPr="00000000">
              <w:rPr>
                <w:rtl w:val="0"/>
              </w:rPr>
            </w:r>
          </w:p>
        </w:tc>
        <w:tc>
          <w:tcPr>
            <w:vAlign w:val="center"/>
          </w:tcPr>
          <w:p w:rsidR="00000000" w:rsidDel="00000000" w:rsidP="00000000" w:rsidRDefault="00000000" w:rsidRPr="00000000" w14:paraId="0000018B">
            <w:pPr>
              <w:spacing w:after="40" w:lineRule="auto"/>
              <w:rPr/>
            </w:pPr>
            <w:r w:rsidDel="00000000" w:rsidR="00000000" w:rsidRPr="00000000">
              <w:rPr>
                <w:sz w:val="17"/>
                <w:szCs w:val="17"/>
                <w:rtl w:val="0"/>
              </w:rPr>
              <w:t xml:space="preserve">Receives a request for assistance when an agreed trigger and communication path are used.</w:t>
            </w:r>
            <w:r w:rsidDel="00000000" w:rsidR="00000000" w:rsidRPr="00000000">
              <w:rPr>
                <w:rtl w:val="0"/>
              </w:rPr>
            </w:r>
          </w:p>
        </w:tc>
        <w:tc>
          <w:tcPr>
            <w:vAlign w:val="center"/>
          </w:tcPr>
          <w:p w:rsidR="00000000" w:rsidDel="00000000" w:rsidP="00000000" w:rsidRDefault="00000000" w:rsidRPr="00000000" w14:paraId="0000018C">
            <w:pPr>
              <w:spacing w:after="40" w:lineRule="auto"/>
              <w:rPr/>
            </w:pPr>
            <w:r w:rsidDel="00000000" w:rsidR="00000000" w:rsidRPr="00000000">
              <w:rPr>
                <w:sz w:val="17"/>
                <w:szCs w:val="17"/>
                <w:rtl w:val="0"/>
              </w:rPr>
              <w:t xml:space="preserve">DI4, 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spacing w:after="40" w:lineRule="auto"/>
              <w:rPr/>
            </w:pPr>
            <w:r w:rsidDel="00000000" w:rsidR="00000000" w:rsidRPr="00000000">
              <w:rPr>
                <w:sz w:val="17"/>
                <w:szCs w:val="17"/>
                <w:rtl w:val="0"/>
              </w:rPr>
              <w:t xml:space="preserve">Accessibility staff / evaluator</w:t>
            </w:r>
            <w:r w:rsidDel="00000000" w:rsidR="00000000" w:rsidRPr="00000000">
              <w:rPr>
                <w:rtl w:val="0"/>
              </w:rPr>
            </w:r>
          </w:p>
        </w:tc>
        <w:tc>
          <w:tcPr>
            <w:vAlign w:val="center"/>
          </w:tcPr>
          <w:p w:rsidR="00000000" w:rsidDel="00000000" w:rsidP="00000000" w:rsidRDefault="00000000" w:rsidRPr="00000000" w14:paraId="0000018E">
            <w:pPr>
              <w:spacing w:after="40" w:lineRule="auto"/>
              <w:rPr/>
            </w:pPr>
            <w:r w:rsidDel="00000000" w:rsidR="00000000" w:rsidRPr="00000000">
              <w:rPr>
                <w:sz w:val="17"/>
                <w:szCs w:val="17"/>
                <w:rtl w:val="0"/>
              </w:rPr>
              <w:t xml:space="preserve">May advise on accessible route constraints and review whether proposed interactions are usable.</w:t>
            </w:r>
            <w:r w:rsidDel="00000000" w:rsidR="00000000" w:rsidRPr="00000000">
              <w:rPr>
                <w:rtl w:val="0"/>
              </w:rPr>
            </w:r>
          </w:p>
        </w:tc>
        <w:tc>
          <w:tcPr>
            <w:vAlign w:val="center"/>
          </w:tcPr>
          <w:p w:rsidR="00000000" w:rsidDel="00000000" w:rsidP="00000000" w:rsidRDefault="00000000" w:rsidRPr="00000000" w14:paraId="0000018F">
            <w:pPr>
              <w:spacing w:after="40" w:lineRule="auto"/>
              <w:rPr/>
            </w:pPr>
            <w:r w:rsidDel="00000000" w:rsidR="00000000" w:rsidRPr="00000000">
              <w:rPr>
                <w:sz w:val="17"/>
                <w:szCs w:val="17"/>
                <w:rtl w:val="0"/>
              </w:rPr>
              <w:t xml:space="preserve">DI2, DI4, NFRI3</w:t>
            </w:r>
            <w:r w:rsidDel="00000000" w:rsidR="00000000" w:rsidRPr="00000000">
              <w:rPr>
                <w:rtl w:val="0"/>
              </w:rPr>
            </w:r>
          </w:p>
        </w:tc>
      </w:tr>
    </w:tbl>
    <w:p w:rsidR="00000000" w:rsidDel="00000000" w:rsidP="00000000" w:rsidRDefault="00000000" w:rsidRPr="00000000" w14:paraId="00000190">
      <w:pPr>
        <w:pStyle w:val="Heading3"/>
        <w:rPr/>
      </w:pPr>
      <w:r w:rsidDel="00000000" w:rsidR="00000000" w:rsidRPr="00000000">
        <w:rPr>
          <w:rtl w:val="0"/>
        </w:rPr>
        <w:t xml:space="preserve">Improved Functional Objectives</w:t>
      </w:r>
    </w:p>
    <w:tbl>
      <w:tblPr>
        <w:tblStyle w:val="Table2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ce6ef" w:val="clear"/>
            <w:vAlign w:val="center"/>
          </w:tcPr>
          <w:p w:rsidR="00000000" w:rsidDel="00000000" w:rsidP="00000000" w:rsidRDefault="00000000" w:rsidRPr="00000000" w14:paraId="00000191">
            <w:pPr>
              <w:spacing w:after="40" w:lineRule="auto"/>
              <w:rPr/>
            </w:pPr>
            <w:r w:rsidDel="00000000" w:rsidR="00000000" w:rsidRPr="00000000">
              <w:rPr>
                <w:b w:val="1"/>
                <w:bCs w:val="1"/>
                <w:sz w:val="17"/>
                <w:szCs w:val="17"/>
                <w:rtl w:val="0"/>
              </w:rPr>
              <w:t xml:space="preserve">Objective</w:t>
            </w:r>
            <w:r w:rsidDel="00000000" w:rsidR="00000000" w:rsidRPr="00000000">
              <w:rPr>
                <w:rtl w:val="0"/>
              </w:rPr>
            </w:r>
          </w:p>
        </w:tc>
        <w:tc>
          <w:tcPr>
            <w:shd w:fill="dce6ef" w:val="clear"/>
            <w:vAlign w:val="center"/>
          </w:tcPr>
          <w:p w:rsidR="00000000" w:rsidDel="00000000" w:rsidP="00000000" w:rsidRDefault="00000000" w:rsidRPr="00000000" w14:paraId="00000192">
            <w:pPr>
              <w:spacing w:after="40" w:lineRule="auto"/>
              <w:rPr/>
            </w:pPr>
            <w:r w:rsidDel="00000000" w:rsidR="00000000" w:rsidRPr="00000000">
              <w:rPr>
                <w:b w:val="1"/>
                <w:bCs w:val="1"/>
                <w:sz w:val="17"/>
                <w:szCs w:val="17"/>
                <w:rtl w:val="0"/>
              </w:rPr>
              <w:t xml:space="preserve">Clarified meaning</w:t>
            </w:r>
            <w:r w:rsidDel="00000000" w:rsidR="00000000" w:rsidRPr="00000000">
              <w:rPr>
                <w:rtl w:val="0"/>
              </w:rPr>
            </w:r>
          </w:p>
        </w:tc>
        <w:tc>
          <w:tcPr>
            <w:shd w:fill="dce6ef" w:val="clear"/>
            <w:vAlign w:val="center"/>
          </w:tcPr>
          <w:p w:rsidR="00000000" w:rsidDel="00000000" w:rsidP="00000000" w:rsidRDefault="00000000" w:rsidRPr="00000000" w14:paraId="00000193">
            <w:pPr>
              <w:spacing w:after="40" w:lineRule="auto"/>
              <w:rPr/>
            </w:pPr>
            <w:r w:rsidDel="00000000" w:rsidR="00000000" w:rsidRPr="00000000">
              <w:rPr>
                <w:b w:val="1"/>
                <w:bCs w:val="1"/>
                <w:sz w:val="17"/>
                <w:szCs w:val="17"/>
                <w:rtl w:val="0"/>
              </w:rPr>
              <w:t xml:space="preserve">Issue links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spacing w:after="40" w:lineRule="auto"/>
              <w:rPr/>
            </w:pPr>
            <w:r w:rsidDel="00000000" w:rsidR="00000000" w:rsidRPr="00000000">
              <w:rPr>
                <w:sz w:val="17"/>
                <w:szCs w:val="17"/>
                <w:rtl w:val="0"/>
              </w:rPr>
              <w:t xml:space="preserve">FO1 — Identify trip endpoints</w:t>
            </w:r>
            <w:r w:rsidDel="00000000" w:rsidR="00000000" w:rsidRPr="00000000">
              <w:rPr>
                <w:rtl w:val="0"/>
              </w:rPr>
            </w:r>
          </w:p>
        </w:tc>
        <w:tc>
          <w:tcPr>
            <w:vAlign w:val="center"/>
          </w:tcPr>
          <w:p w:rsidR="00000000" w:rsidDel="00000000" w:rsidP="00000000" w:rsidRDefault="00000000" w:rsidRPr="00000000" w14:paraId="00000195">
            <w:pPr>
              <w:spacing w:after="40" w:lineRule="auto"/>
              <w:rPr/>
            </w:pPr>
            <w:r w:rsidDel="00000000" w:rsidR="00000000" w:rsidRPr="00000000">
              <w:rPr>
                <w:sz w:val="17"/>
                <w:szCs w:val="17"/>
                <w:rtl w:val="0"/>
              </w:rPr>
              <w:t xml:space="preserve">Let users enter or select a destination and confirm the intended building, floor, and location.</w:t>
            </w:r>
            <w:r w:rsidDel="00000000" w:rsidR="00000000" w:rsidRPr="00000000">
              <w:rPr>
                <w:rtl w:val="0"/>
              </w:rPr>
            </w:r>
          </w:p>
        </w:tc>
        <w:tc>
          <w:tcPr>
            <w:vAlign w:val="center"/>
          </w:tcPr>
          <w:p w:rsidR="00000000" w:rsidDel="00000000" w:rsidP="00000000" w:rsidRDefault="00000000" w:rsidRPr="00000000" w14:paraId="00000196">
            <w:pPr>
              <w:spacing w:after="40" w:lineRule="auto"/>
              <w:rPr/>
            </w:pPr>
            <w:r w:rsidDel="00000000" w:rsidR="00000000" w:rsidRPr="00000000">
              <w:rPr>
                <w:sz w:val="17"/>
                <w:szCs w:val="17"/>
                <w:rtl w:val="0"/>
              </w:rPr>
              <w:t xml:space="preserve">FRI1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spacing w:after="40" w:lineRule="auto"/>
              <w:rPr/>
            </w:pPr>
            <w:r w:rsidDel="00000000" w:rsidR="00000000" w:rsidRPr="00000000">
              <w:rPr>
                <w:sz w:val="17"/>
                <w:szCs w:val="17"/>
                <w:rtl w:val="0"/>
              </w:rPr>
              <w:t xml:space="preserve">FO2 — Plan an appropriate route</w:t>
            </w:r>
            <w:r w:rsidDel="00000000" w:rsidR="00000000" w:rsidRPr="00000000">
              <w:rPr>
                <w:rtl w:val="0"/>
              </w:rPr>
            </w:r>
          </w:p>
        </w:tc>
        <w:tc>
          <w:tcPr>
            <w:vAlign w:val="center"/>
          </w:tcPr>
          <w:p w:rsidR="00000000" w:rsidDel="00000000" w:rsidP="00000000" w:rsidRDefault="00000000" w:rsidRPr="00000000" w14:paraId="00000198">
            <w:pPr>
              <w:spacing w:after="40" w:lineRule="auto"/>
              <w:rPr/>
            </w:pPr>
            <w:r w:rsidDel="00000000" w:rsidR="00000000" w:rsidRPr="00000000">
              <w:rPr>
                <w:sz w:val="17"/>
                <w:szCs w:val="17"/>
                <w:rtl w:val="0"/>
              </w:rPr>
              <w:t xml:space="preserve">Use a user-confirmed starting location and verified map data to propose routes that respect accessibility preferences.</w:t>
            </w:r>
            <w:r w:rsidDel="00000000" w:rsidR="00000000" w:rsidRPr="00000000">
              <w:rPr>
                <w:rtl w:val="0"/>
              </w:rPr>
            </w:r>
          </w:p>
        </w:tc>
        <w:tc>
          <w:tcPr>
            <w:vAlign w:val="center"/>
          </w:tcPr>
          <w:p w:rsidR="00000000" w:rsidDel="00000000" w:rsidP="00000000" w:rsidRDefault="00000000" w:rsidRPr="00000000" w14:paraId="00000199">
            <w:pPr>
              <w:spacing w:after="40" w:lineRule="auto"/>
              <w:rPr/>
            </w:pPr>
            <w:r w:rsidDel="00000000" w:rsidR="00000000" w:rsidRPr="00000000">
              <w:rPr>
                <w:sz w:val="17"/>
                <w:szCs w:val="17"/>
                <w:rtl w:val="0"/>
              </w:rPr>
              <w:t xml:space="preserve">FRI2, FRI3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spacing w:after="40" w:lineRule="auto"/>
              <w:rPr/>
            </w:pPr>
            <w:r w:rsidDel="00000000" w:rsidR="00000000" w:rsidRPr="00000000">
              <w:rPr>
                <w:sz w:val="17"/>
                <w:szCs w:val="17"/>
                <w:rtl w:val="0"/>
              </w:rPr>
              <w:t xml:space="preserve">FO3 — Provide accessible navigation guidance</w:t>
            </w:r>
            <w:r w:rsidDel="00000000" w:rsidR="00000000" w:rsidRPr="00000000">
              <w:rPr>
                <w:rtl w:val="0"/>
              </w:rPr>
            </w:r>
          </w:p>
        </w:tc>
        <w:tc>
          <w:tcPr>
            <w:vAlign w:val="center"/>
          </w:tcPr>
          <w:p w:rsidR="00000000" w:rsidDel="00000000" w:rsidP="00000000" w:rsidRDefault="00000000" w:rsidRPr="00000000" w14:paraId="0000019B">
            <w:pPr>
              <w:spacing w:after="40" w:lineRule="auto"/>
              <w:rPr/>
            </w:pPr>
            <w:r w:rsidDel="00000000" w:rsidR="00000000" w:rsidRPr="00000000">
              <w:rPr>
                <w:sz w:val="17"/>
                <w:szCs w:val="17"/>
                <w:rtl w:val="0"/>
              </w:rPr>
              <w:t xml:space="preserve">Announce route segments, upcoming turns, and arrival; let the user confirm landmarks and repeat or pause prompts.</w:t>
            </w:r>
            <w:r w:rsidDel="00000000" w:rsidR="00000000" w:rsidRPr="00000000">
              <w:rPr>
                <w:rtl w:val="0"/>
              </w:rPr>
            </w:r>
          </w:p>
        </w:tc>
        <w:tc>
          <w:tcPr>
            <w:vAlign w:val="center"/>
          </w:tcPr>
          <w:p w:rsidR="00000000" w:rsidDel="00000000" w:rsidP="00000000" w:rsidRDefault="00000000" w:rsidRPr="00000000" w14:paraId="0000019C">
            <w:pPr>
              <w:spacing w:after="40" w:lineRule="auto"/>
              <w:rPr/>
            </w:pPr>
            <w:r w:rsidDel="00000000" w:rsidR="00000000" w:rsidRPr="00000000">
              <w:rPr>
                <w:sz w:val="17"/>
                <w:szCs w:val="17"/>
                <w:rtl w:val="0"/>
              </w:rPr>
              <w:t xml:space="preserve">FRI4, DI2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spacing w:after="40" w:lineRule="auto"/>
              <w:rPr/>
            </w:pPr>
            <w:r w:rsidDel="00000000" w:rsidR="00000000" w:rsidRPr="00000000">
              <w:rPr>
                <w:sz w:val="17"/>
                <w:szCs w:val="17"/>
                <w:rtl w:val="0"/>
              </w:rPr>
              <w:t xml:space="preserve">FO4 — Respond to detected hazards and uncertainty</w:t>
            </w:r>
            <w:r w:rsidDel="00000000" w:rsidR="00000000" w:rsidRPr="00000000">
              <w:rPr>
                <w:rtl w:val="0"/>
              </w:rPr>
            </w:r>
          </w:p>
        </w:tc>
        <w:tc>
          <w:tcPr>
            <w:vAlign w:val="center"/>
          </w:tcPr>
          <w:p w:rsidR="00000000" w:rsidDel="00000000" w:rsidP="00000000" w:rsidRDefault="00000000" w:rsidRPr="00000000" w14:paraId="0000019E">
            <w:pPr>
              <w:spacing w:after="40" w:lineRule="auto"/>
              <w:rPr/>
            </w:pPr>
            <w:r w:rsidDel="00000000" w:rsidR="00000000" w:rsidRPr="00000000">
              <w:rPr>
                <w:sz w:val="17"/>
                <w:szCs w:val="17"/>
                <w:rtl w:val="0"/>
              </w:rPr>
              <w:t xml:space="preserve">Detect and warn of supported static obstacles, blocked routes, or unconfirmed position without claiming complete hazard coverage.</w:t>
            </w:r>
            <w:r w:rsidDel="00000000" w:rsidR="00000000" w:rsidRPr="00000000">
              <w:rPr>
                <w:rtl w:val="0"/>
              </w:rPr>
            </w:r>
          </w:p>
        </w:tc>
        <w:tc>
          <w:tcPr>
            <w:vAlign w:val="center"/>
          </w:tcPr>
          <w:p w:rsidR="00000000" w:rsidDel="00000000" w:rsidP="00000000" w:rsidRDefault="00000000" w:rsidRPr="00000000" w14:paraId="0000019F">
            <w:pPr>
              <w:spacing w:after="40" w:lineRule="auto"/>
              <w:rPr/>
            </w:pPr>
            <w:r w:rsidDel="00000000" w:rsidR="00000000" w:rsidRPr="00000000">
              <w:rPr>
                <w:sz w:val="17"/>
                <w:szCs w:val="17"/>
                <w:rtl w:val="0"/>
              </w:rPr>
              <w:t xml:space="preserve">FRI2, FRI5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spacing w:after="40" w:lineRule="auto"/>
              <w:rPr/>
            </w:pPr>
            <w:r w:rsidDel="00000000" w:rsidR="00000000" w:rsidRPr="00000000">
              <w:rPr>
                <w:sz w:val="17"/>
                <w:szCs w:val="17"/>
                <w:rtl w:val="0"/>
              </w:rPr>
              <w:t xml:space="preserve">FO5 — Support assistance requests</w:t>
            </w:r>
            <w:r w:rsidDel="00000000" w:rsidR="00000000" w:rsidRPr="00000000">
              <w:rPr>
                <w:rtl w:val="0"/>
              </w:rPr>
            </w:r>
          </w:p>
        </w:tc>
        <w:tc>
          <w:tcPr>
            <w:vAlign w:val="center"/>
          </w:tcPr>
          <w:p w:rsidR="00000000" w:rsidDel="00000000" w:rsidP="00000000" w:rsidRDefault="00000000" w:rsidRPr="00000000" w14:paraId="000001A1">
            <w:pPr>
              <w:spacing w:after="40" w:lineRule="auto"/>
              <w:rPr/>
            </w:pPr>
            <w:r w:rsidDel="00000000" w:rsidR="00000000" w:rsidRPr="00000000">
              <w:rPr>
                <w:sz w:val="17"/>
                <w:szCs w:val="17"/>
                <w:rtl w:val="0"/>
              </w:rPr>
              <w:t xml:space="preserve">Offer accessible help initiation and a defined escalation/notification process.</w:t>
            </w:r>
            <w:r w:rsidDel="00000000" w:rsidR="00000000" w:rsidRPr="00000000">
              <w:rPr>
                <w:rtl w:val="0"/>
              </w:rPr>
            </w:r>
          </w:p>
        </w:tc>
        <w:tc>
          <w:tcPr>
            <w:vAlign w:val="center"/>
          </w:tcPr>
          <w:p w:rsidR="00000000" w:rsidDel="00000000" w:rsidP="00000000" w:rsidRDefault="00000000" w:rsidRPr="00000000" w14:paraId="000001A2">
            <w:pPr>
              <w:spacing w:after="40" w:lineRule="auto"/>
              <w:rPr/>
            </w:pPr>
            <w:r w:rsidDel="00000000" w:rsidR="00000000" w:rsidRPr="00000000">
              <w:rPr>
                <w:sz w:val="17"/>
                <w:szCs w:val="17"/>
                <w:rtl w:val="0"/>
              </w:rPr>
              <w:t xml:space="preserve">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after="40" w:lineRule="auto"/>
              <w:rPr/>
            </w:pPr>
            <w:r w:rsidDel="00000000" w:rsidR="00000000" w:rsidRPr="00000000">
              <w:rPr>
                <w:sz w:val="17"/>
                <w:szCs w:val="17"/>
                <w:rtl w:val="0"/>
              </w:rPr>
              <w:t xml:space="preserve">FO6 — Offer optional personalization</w:t>
            </w:r>
            <w:r w:rsidDel="00000000" w:rsidR="00000000" w:rsidRPr="00000000">
              <w:rPr>
                <w:rtl w:val="0"/>
              </w:rPr>
            </w:r>
          </w:p>
        </w:tc>
        <w:tc>
          <w:tcPr>
            <w:vAlign w:val="center"/>
          </w:tcPr>
          <w:p w:rsidR="00000000" w:rsidDel="00000000" w:rsidP="00000000" w:rsidRDefault="00000000" w:rsidRPr="00000000" w14:paraId="000001A4">
            <w:pPr>
              <w:spacing w:after="40" w:lineRule="auto"/>
              <w:rPr/>
            </w:pPr>
            <w:r w:rsidDel="00000000" w:rsidR="00000000" w:rsidRPr="00000000">
              <w:rPr>
                <w:sz w:val="17"/>
                <w:szCs w:val="17"/>
                <w:rtl w:val="0"/>
              </w:rPr>
              <w:t xml:space="preserve">With permission, suggest routine destinations and remember user-selected preferences.</w:t>
            </w:r>
            <w:r w:rsidDel="00000000" w:rsidR="00000000" w:rsidRPr="00000000">
              <w:rPr>
                <w:rtl w:val="0"/>
              </w:rPr>
            </w:r>
          </w:p>
        </w:tc>
        <w:tc>
          <w:tcPr>
            <w:vAlign w:val="center"/>
          </w:tcPr>
          <w:p w:rsidR="00000000" w:rsidDel="00000000" w:rsidP="00000000" w:rsidRDefault="00000000" w:rsidRPr="00000000" w14:paraId="000001A5">
            <w:pPr>
              <w:spacing w:after="40" w:lineRule="auto"/>
              <w:rPr/>
            </w:pPr>
            <w:r w:rsidDel="00000000" w:rsidR="00000000" w:rsidRPr="00000000">
              <w:rPr>
                <w:sz w:val="17"/>
                <w:szCs w:val="17"/>
                <w:rtl w:val="0"/>
              </w:rPr>
              <w:t xml:space="preserve">FRI7</w:t>
            </w:r>
            <w:r w:rsidDel="00000000" w:rsidR="00000000" w:rsidRPr="00000000">
              <w:rPr>
                <w:rtl w:val="0"/>
              </w:rPr>
            </w:r>
          </w:p>
        </w:tc>
      </w:tr>
    </w:tbl>
    <w:p w:rsidR="00000000" w:rsidDel="00000000" w:rsidP="00000000" w:rsidRDefault="00000000" w:rsidRPr="00000000" w14:paraId="000001A6">
      <w:pPr>
        <w:pStyle w:val="Heading3"/>
        <w:rPr/>
      </w:pPr>
      <w:r w:rsidDel="00000000" w:rsidR="00000000" w:rsidRPr="00000000">
        <w:rPr>
          <w:rtl w:val="0"/>
        </w:rPr>
        <w:t xml:space="preserve">Improved Non-Functional Objectives</w:t>
      </w:r>
    </w:p>
    <w:tbl>
      <w:tblPr>
        <w:tblStyle w:val="Table2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ce6ef" w:val="clear"/>
            <w:vAlign w:val="center"/>
          </w:tcPr>
          <w:p w:rsidR="00000000" w:rsidDel="00000000" w:rsidP="00000000" w:rsidRDefault="00000000" w:rsidRPr="00000000" w14:paraId="000001A7">
            <w:pPr>
              <w:spacing w:after="40" w:lineRule="auto"/>
              <w:rPr/>
            </w:pPr>
            <w:r w:rsidDel="00000000" w:rsidR="00000000" w:rsidRPr="00000000">
              <w:rPr>
                <w:b w:val="1"/>
                <w:bCs w:val="1"/>
                <w:sz w:val="17"/>
                <w:szCs w:val="17"/>
                <w:rtl w:val="0"/>
              </w:rPr>
              <w:t xml:space="preserve">Objective</w:t>
            </w:r>
            <w:r w:rsidDel="00000000" w:rsidR="00000000" w:rsidRPr="00000000">
              <w:rPr>
                <w:rtl w:val="0"/>
              </w:rPr>
            </w:r>
          </w:p>
        </w:tc>
        <w:tc>
          <w:tcPr>
            <w:shd w:fill="dce6ef" w:val="clear"/>
            <w:vAlign w:val="center"/>
          </w:tcPr>
          <w:p w:rsidR="00000000" w:rsidDel="00000000" w:rsidP="00000000" w:rsidRDefault="00000000" w:rsidRPr="00000000" w14:paraId="000001A8">
            <w:pPr>
              <w:spacing w:after="40" w:lineRule="auto"/>
              <w:rPr/>
            </w:pPr>
            <w:r w:rsidDel="00000000" w:rsidR="00000000" w:rsidRPr="00000000">
              <w:rPr>
                <w:b w:val="1"/>
                <w:bCs w:val="1"/>
                <w:sz w:val="17"/>
                <w:szCs w:val="17"/>
                <w:rtl w:val="0"/>
              </w:rPr>
              <w:t xml:space="preserve">Clarified meaning / verification direction</w:t>
            </w:r>
            <w:r w:rsidDel="00000000" w:rsidR="00000000" w:rsidRPr="00000000">
              <w:rPr>
                <w:rtl w:val="0"/>
              </w:rPr>
            </w:r>
          </w:p>
        </w:tc>
        <w:tc>
          <w:tcPr>
            <w:shd w:fill="dce6ef" w:val="clear"/>
            <w:vAlign w:val="center"/>
          </w:tcPr>
          <w:p w:rsidR="00000000" w:rsidDel="00000000" w:rsidP="00000000" w:rsidRDefault="00000000" w:rsidRPr="00000000" w14:paraId="000001A9">
            <w:pPr>
              <w:spacing w:after="40" w:lineRule="auto"/>
              <w:rPr/>
            </w:pPr>
            <w:r w:rsidDel="00000000" w:rsidR="00000000" w:rsidRPr="00000000">
              <w:rPr>
                <w:b w:val="1"/>
                <w:bCs w:val="1"/>
                <w:sz w:val="17"/>
                <w:szCs w:val="17"/>
                <w:rtl w:val="0"/>
              </w:rPr>
              <w:t xml:space="preserve">Issue links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after="40" w:lineRule="auto"/>
              <w:rPr/>
            </w:pPr>
            <w:r w:rsidDel="00000000" w:rsidR="00000000" w:rsidRPr="00000000">
              <w:rPr>
                <w:sz w:val="17"/>
                <w:szCs w:val="17"/>
                <w:rtl w:val="0"/>
              </w:rPr>
              <w:t xml:space="preserve">NFO1 — Safety</w:t>
            </w:r>
            <w:r w:rsidDel="00000000" w:rsidR="00000000" w:rsidRPr="00000000">
              <w:rPr>
                <w:rtl w:val="0"/>
              </w:rPr>
            </w:r>
          </w:p>
        </w:tc>
        <w:tc>
          <w:tcPr>
            <w:vAlign w:val="center"/>
          </w:tcPr>
          <w:p w:rsidR="00000000" w:rsidDel="00000000" w:rsidP="00000000" w:rsidRDefault="00000000" w:rsidRPr="00000000" w14:paraId="000001AB">
            <w:pPr>
              <w:spacing w:after="40" w:lineRule="auto"/>
              <w:rPr/>
            </w:pPr>
            <w:r w:rsidDel="00000000" w:rsidR="00000000" w:rsidRPr="00000000">
              <w:rPr>
                <w:sz w:val="17"/>
                <w:szCs w:val="17"/>
                <w:rtl w:val="0"/>
              </w:rPr>
              <w:t xml:space="preserve">Define observable responses to supported static obstacles, unconfirmed position, and interrupted routes; validate through scenario tests.</w:t>
            </w:r>
            <w:r w:rsidDel="00000000" w:rsidR="00000000" w:rsidRPr="00000000">
              <w:rPr>
                <w:rtl w:val="0"/>
              </w:rPr>
            </w:r>
          </w:p>
        </w:tc>
        <w:tc>
          <w:tcPr>
            <w:vAlign w:val="center"/>
          </w:tcPr>
          <w:p w:rsidR="00000000" w:rsidDel="00000000" w:rsidP="00000000" w:rsidRDefault="00000000" w:rsidRPr="00000000" w14:paraId="000001AC">
            <w:pPr>
              <w:spacing w:after="40" w:lineRule="auto"/>
              <w:rPr/>
            </w:pPr>
            <w:r w:rsidDel="00000000" w:rsidR="00000000" w:rsidRPr="00000000">
              <w:rPr>
                <w:sz w:val="17"/>
                <w:szCs w:val="17"/>
                <w:rtl w:val="0"/>
              </w:rPr>
              <w:t xml:space="preserve">NFRI1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spacing w:after="40" w:lineRule="auto"/>
              <w:rPr/>
            </w:pPr>
            <w:r w:rsidDel="00000000" w:rsidR="00000000" w:rsidRPr="00000000">
              <w:rPr>
                <w:sz w:val="17"/>
                <w:szCs w:val="17"/>
                <w:rtl w:val="0"/>
              </w:rPr>
              <w:t xml:space="preserve">NFO2 — Accessibility</w:t>
            </w:r>
            <w:r w:rsidDel="00000000" w:rsidR="00000000" w:rsidRPr="00000000">
              <w:rPr>
                <w:rtl w:val="0"/>
              </w:rPr>
            </w:r>
          </w:p>
        </w:tc>
        <w:tc>
          <w:tcPr>
            <w:vAlign w:val="center"/>
          </w:tcPr>
          <w:p w:rsidR="00000000" w:rsidDel="00000000" w:rsidP="00000000" w:rsidRDefault="00000000" w:rsidRPr="00000000" w14:paraId="000001AE">
            <w:pPr>
              <w:spacing w:after="40" w:lineRule="auto"/>
              <w:rPr/>
            </w:pPr>
            <w:r w:rsidDel="00000000" w:rsidR="00000000" w:rsidRPr="00000000">
              <w:rPr>
                <w:sz w:val="17"/>
                <w:szCs w:val="17"/>
                <w:rtl w:val="0"/>
              </w:rPr>
              <w:t xml:space="preserve">Make essential tasks operable without reading the screen and evaluate navigation flows with representative users when feasible.</w:t>
            </w:r>
            <w:r w:rsidDel="00000000" w:rsidR="00000000" w:rsidRPr="00000000">
              <w:rPr>
                <w:rtl w:val="0"/>
              </w:rPr>
            </w:r>
          </w:p>
        </w:tc>
        <w:tc>
          <w:tcPr>
            <w:vAlign w:val="center"/>
          </w:tcPr>
          <w:p w:rsidR="00000000" w:rsidDel="00000000" w:rsidP="00000000" w:rsidRDefault="00000000" w:rsidRPr="00000000" w14:paraId="000001AF">
            <w:pPr>
              <w:spacing w:after="40" w:lineRule="auto"/>
              <w:rPr/>
            </w:pPr>
            <w:r w:rsidDel="00000000" w:rsidR="00000000" w:rsidRPr="00000000">
              <w:rPr>
                <w:sz w:val="17"/>
                <w:szCs w:val="17"/>
                <w:rtl w:val="0"/>
              </w:rPr>
              <w:t xml:space="preserve">NFRI3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spacing w:after="40" w:lineRule="auto"/>
              <w:rPr/>
            </w:pPr>
            <w:r w:rsidDel="00000000" w:rsidR="00000000" w:rsidRPr="00000000">
              <w:rPr>
                <w:sz w:val="17"/>
                <w:szCs w:val="17"/>
                <w:rtl w:val="0"/>
              </w:rPr>
              <w:t xml:space="preserve">NFO3 — Route efficiency and comfort</w:t>
            </w:r>
            <w:r w:rsidDel="00000000" w:rsidR="00000000" w:rsidRPr="00000000">
              <w:rPr>
                <w:rtl w:val="0"/>
              </w:rPr>
            </w:r>
          </w:p>
        </w:tc>
        <w:tc>
          <w:tcPr>
            <w:vAlign w:val="center"/>
          </w:tcPr>
          <w:p w:rsidR="00000000" w:rsidDel="00000000" w:rsidP="00000000" w:rsidRDefault="00000000" w:rsidRPr="00000000" w14:paraId="000001B1">
            <w:pPr>
              <w:spacing w:after="40" w:lineRule="auto"/>
              <w:rPr/>
            </w:pPr>
            <w:r w:rsidDel="00000000" w:rsidR="00000000" w:rsidRPr="00000000">
              <w:rPr>
                <w:sz w:val="17"/>
                <w:szCs w:val="17"/>
                <w:rtl w:val="0"/>
              </w:rPr>
              <w:t xml:space="preserve">Offer understandable route tradeoffs using estimated time and configurable accessibility preferences.</w:t>
            </w:r>
            <w:r w:rsidDel="00000000" w:rsidR="00000000" w:rsidRPr="00000000">
              <w:rPr>
                <w:rtl w:val="0"/>
              </w:rPr>
            </w:r>
          </w:p>
        </w:tc>
        <w:tc>
          <w:tcPr>
            <w:vAlign w:val="center"/>
          </w:tcPr>
          <w:p w:rsidR="00000000" w:rsidDel="00000000" w:rsidP="00000000" w:rsidRDefault="00000000" w:rsidRPr="00000000" w14:paraId="000001B2">
            <w:pPr>
              <w:spacing w:after="40" w:lineRule="auto"/>
              <w:rPr/>
            </w:pPr>
            <w:r w:rsidDel="00000000" w:rsidR="00000000" w:rsidRPr="00000000">
              <w:rPr>
                <w:sz w:val="17"/>
                <w:szCs w:val="17"/>
                <w:rtl w:val="0"/>
              </w:rPr>
              <w:t xml:space="preserve">NFRI2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spacing w:after="40" w:lineRule="auto"/>
              <w:rPr/>
            </w:pPr>
            <w:r w:rsidDel="00000000" w:rsidR="00000000" w:rsidRPr="00000000">
              <w:rPr>
                <w:sz w:val="17"/>
                <w:szCs w:val="17"/>
                <w:rtl w:val="0"/>
              </w:rPr>
              <w:t xml:space="preserve">NFO4 — Availability transparency</w:t>
            </w:r>
            <w:r w:rsidDel="00000000" w:rsidR="00000000" w:rsidRPr="00000000">
              <w:rPr>
                <w:rtl w:val="0"/>
              </w:rPr>
            </w:r>
          </w:p>
        </w:tc>
        <w:tc>
          <w:tcPr>
            <w:vAlign w:val="center"/>
          </w:tcPr>
          <w:p w:rsidR="00000000" w:rsidDel="00000000" w:rsidP="00000000" w:rsidRDefault="00000000" w:rsidRPr="00000000" w14:paraId="000001B4">
            <w:pPr>
              <w:spacing w:after="40" w:lineRule="auto"/>
              <w:rPr/>
            </w:pPr>
            <w:r w:rsidDel="00000000" w:rsidR="00000000" w:rsidRPr="00000000">
              <w:rPr>
                <w:sz w:val="17"/>
                <w:szCs w:val="17"/>
                <w:rtl w:val="0"/>
              </w:rPr>
              <w:t xml:space="preserve">State supported environments, hardware assumptions, and loss-of-service behavior.</w:t>
            </w:r>
            <w:r w:rsidDel="00000000" w:rsidR="00000000" w:rsidRPr="00000000">
              <w:rPr>
                <w:rtl w:val="0"/>
              </w:rPr>
            </w:r>
          </w:p>
        </w:tc>
        <w:tc>
          <w:tcPr>
            <w:vAlign w:val="center"/>
          </w:tcPr>
          <w:p w:rsidR="00000000" w:rsidDel="00000000" w:rsidP="00000000" w:rsidRDefault="00000000" w:rsidRPr="00000000" w14:paraId="000001B5">
            <w:pPr>
              <w:spacing w:after="40" w:lineRule="auto"/>
              <w:rPr/>
            </w:pPr>
            <w:r w:rsidDel="00000000" w:rsidR="00000000" w:rsidRPr="00000000">
              <w:rPr>
                <w:sz w:val="17"/>
                <w:szCs w:val="17"/>
                <w:rtl w:val="0"/>
              </w:rPr>
              <w:t xml:space="preserve">NFRI4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40" w:lineRule="auto"/>
              <w:rPr/>
            </w:pPr>
            <w:r w:rsidDel="00000000" w:rsidR="00000000" w:rsidRPr="00000000">
              <w:rPr>
                <w:sz w:val="17"/>
                <w:szCs w:val="17"/>
                <w:rtl w:val="0"/>
              </w:rPr>
              <w:t xml:space="preserve">NFO5 — Configurability</w:t>
            </w:r>
            <w:r w:rsidDel="00000000" w:rsidR="00000000" w:rsidRPr="00000000">
              <w:rPr>
                <w:rtl w:val="0"/>
              </w:rPr>
            </w:r>
          </w:p>
        </w:tc>
        <w:tc>
          <w:tcPr>
            <w:vAlign w:val="center"/>
          </w:tcPr>
          <w:p w:rsidR="00000000" w:rsidDel="00000000" w:rsidP="00000000" w:rsidRDefault="00000000" w:rsidRPr="00000000" w14:paraId="000001B7">
            <w:pPr>
              <w:spacing w:after="40" w:lineRule="auto"/>
              <w:rPr/>
            </w:pPr>
            <w:r w:rsidDel="00000000" w:rsidR="00000000" w:rsidRPr="00000000">
              <w:rPr>
                <w:sz w:val="17"/>
                <w:szCs w:val="17"/>
                <w:rtl w:val="0"/>
              </w:rPr>
              <w:t xml:space="preserve">Provide safe default settings and user controls without suppressing essential warnings.</w:t>
            </w:r>
            <w:r w:rsidDel="00000000" w:rsidR="00000000" w:rsidRPr="00000000">
              <w:rPr>
                <w:rtl w:val="0"/>
              </w:rPr>
            </w:r>
          </w:p>
        </w:tc>
        <w:tc>
          <w:tcPr>
            <w:vAlign w:val="center"/>
          </w:tcPr>
          <w:p w:rsidR="00000000" w:rsidDel="00000000" w:rsidP="00000000" w:rsidRDefault="00000000" w:rsidRPr="00000000" w14:paraId="000001B8">
            <w:pPr>
              <w:spacing w:after="40" w:lineRule="auto"/>
              <w:rPr/>
            </w:pPr>
            <w:r w:rsidDel="00000000" w:rsidR="00000000" w:rsidRPr="00000000">
              <w:rPr>
                <w:sz w:val="17"/>
                <w:szCs w:val="17"/>
                <w:rtl w:val="0"/>
              </w:rPr>
              <w:t xml:space="preserve">NFRI5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40" w:lineRule="auto"/>
              <w:rPr/>
            </w:pPr>
            <w:r w:rsidDel="00000000" w:rsidR="00000000" w:rsidRPr="00000000">
              <w:rPr>
                <w:sz w:val="17"/>
                <w:szCs w:val="17"/>
                <w:rtl w:val="0"/>
              </w:rPr>
              <w:t xml:space="preserve">NFO6 — Extensibility</w:t>
            </w:r>
            <w:r w:rsidDel="00000000" w:rsidR="00000000" w:rsidRPr="00000000">
              <w:rPr>
                <w:rtl w:val="0"/>
              </w:rPr>
            </w:r>
          </w:p>
        </w:tc>
        <w:tc>
          <w:tcPr>
            <w:vAlign w:val="center"/>
          </w:tcPr>
          <w:p w:rsidR="00000000" w:rsidDel="00000000" w:rsidP="00000000" w:rsidRDefault="00000000" w:rsidRPr="00000000" w14:paraId="000001BA">
            <w:pPr>
              <w:spacing w:after="40" w:lineRule="auto"/>
              <w:rPr/>
            </w:pPr>
            <w:r w:rsidDel="00000000" w:rsidR="00000000" w:rsidRPr="00000000">
              <w:rPr>
                <w:sz w:val="17"/>
                <w:szCs w:val="17"/>
                <w:rtl w:val="0"/>
              </w:rPr>
              <w:t xml:space="preserve">Keep map data, user-confirmed position input, accessible output, obstacle events, and notifications separate so support for new buildings or devices does not break core navigation.</w:t>
            </w:r>
            <w:r w:rsidDel="00000000" w:rsidR="00000000" w:rsidRPr="00000000">
              <w:rPr>
                <w:rtl w:val="0"/>
              </w:rPr>
            </w:r>
          </w:p>
        </w:tc>
        <w:tc>
          <w:tcPr>
            <w:vAlign w:val="center"/>
          </w:tcPr>
          <w:p w:rsidR="00000000" w:rsidDel="00000000" w:rsidP="00000000" w:rsidRDefault="00000000" w:rsidRPr="00000000" w14:paraId="000001BB">
            <w:pPr>
              <w:spacing w:after="40" w:lineRule="auto"/>
              <w:rPr/>
            </w:pPr>
            <w:r w:rsidDel="00000000" w:rsidR="00000000" w:rsidRPr="00000000">
              <w:rPr>
                <w:sz w:val="17"/>
                <w:szCs w:val="17"/>
                <w:rtl w:val="0"/>
              </w:rPr>
              <w:t xml:space="preserve">NFRI6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spacing w:after="40" w:lineRule="auto"/>
              <w:rPr/>
            </w:pPr>
            <w:r w:rsidDel="00000000" w:rsidR="00000000" w:rsidRPr="00000000">
              <w:rPr>
                <w:sz w:val="17"/>
                <w:szCs w:val="17"/>
                <w:rtl w:val="0"/>
              </w:rPr>
              <w:t xml:space="preserve">NFO7 — Privacy and reliability</w:t>
            </w:r>
            <w:r w:rsidDel="00000000" w:rsidR="00000000" w:rsidRPr="00000000">
              <w:rPr>
                <w:rtl w:val="0"/>
              </w:rPr>
            </w:r>
          </w:p>
        </w:tc>
        <w:tc>
          <w:tcPr>
            <w:vAlign w:val="center"/>
          </w:tcPr>
          <w:p w:rsidR="00000000" w:rsidDel="00000000" w:rsidP="00000000" w:rsidRDefault="00000000" w:rsidRPr="00000000" w14:paraId="000001BD">
            <w:pPr>
              <w:spacing w:after="40" w:lineRule="auto"/>
              <w:rPr/>
            </w:pPr>
            <w:r w:rsidDel="00000000" w:rsidR="00000000" w:rsidRPr="00000000">
              <w:rPr>
                <w:sz w:val="17"/>
                <w:szCs w:val="17"/>
                <w:rtl w:val="0"/>
              </w:rPr>
              <w:t xml:space="preserve">Use explicit consent for sensitive personalization/contact access and report emergency-message delivery or failure.</w:t>
            </w:r>
            <w:r w:rsidDel="00000000" w:rsidR="00000000" w:rsidRPr="00000000">
              <w:rPr>
                <w:rtl w:val="0"/>
              </w:rPr>
            </w:r>
          </w:p>
        </w:tc>
        <w:tc>
          <w:tcPr>
            <w:vAlign w:val="center"/>
          </w:tcPr>
          <w:p w:rsidR="00000000" w:rsidDel="00000000" w:rsidP="00000000" w:rsidRDefault="00000000" w:rsidRPr="00000000" w14:paraId="000001BE">
            <w:pPr>
              <w:spacing w:after="40" w:lineRule="auto"/>
              <w:rPr/>
            </w:pPr>
            <w:r w:rsidDel="00000000" w:rsidR="00000000" w:rsidRPr="00000000">
              <w:rPr>
                <w:sz w:val="17"/>
                <w:szCs w:val="17"/>
                <w:rtl w:val="0"/>
              </w:rPr>
              <w:t xml:space="preserve">NFRI7</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t xml:space="preserve">FO1–FO6 cover trip endpoints, route planning, guidance, hazards, assistance, and optional personalization. NFO1–NFO7 address safety, accessibility, route quality, availability, configuration, extensibility, and privacy.</w:t>
      </w:r>
    </w:p>
    <w:p w:rsidR="00000000" w:rsidDel="00000000" w:rsidP="00000000" w:rsidRDefault="00000000" w:rsidRPr="00000000" w14:paraId="000001C0">
      <w:pPr>
        <w:pStyle w:val="Heading2"/>
        <w:rPr/>
      </w:pPr>
      <w:r w:rsidDel="00000000" w:rsidR="00000000" w:rsidRPr="00000000">
        <w:rPr>
          <w:rtl w:val="0"/>
        </w:rPr>
        <w:t xml:space="preserve">3.2 RS</w:t>
      </w:r>
    </w:p>
    <w:p w:rsidR="00000000" w:rsidDel="00000000" w:rsidP="00000000" w:rsidRDefault="00000000" w:rsidRPr="00000000" w14:paraId="000001C1">
      <w:pPr>
        <w:pStyle w:val="Heading3"/>
        <w:rPr/>
      </w:pPr>
      <w:r w:rsidDel="00000000" w:rsidR="00000000" w:rsidRPr="00000000">
        <w:rPr>
          <w:rtl w:val="0"/>
        </w:rPr>
        <w:t xml:space="preserve">3.2.1 Functional RS – Improved Understanding of II.2</w:t>
      </w:r>
    </w:p>
    <w:p w:rsidR="00000000" w:rsidDel="00000000" w:rsidP="00000000" w:rsidRDefault="00000000" w:rsidRPr="00000000" w14:paraId="000001C2">
      <w:pPr>
        <w:rPr/>
      </w:pPr>
      <w:r w:rsidDel="00000000" w:rsidR="00000000" w:rsidRPr="00000000">
        <w:rPr>
          <w:rtl w:val="0"/>
        </w:rPr>
        <w:t xml:space="preserve">THEIA uses provider-approved map records containing buildings, floors, destinations, route segments, restrictions, and accessible paths. Travelers provide current-location confirmations through voice or screen-reader controls. The phone supplies camera obstacle events and accelerometer fall events; THEIA uses the device calling flow for emergency dial-out and a notification service for authorized caretaker alerts.</w:t>
      </w:r>
    </w:p>
    <w:p w:rsidR="00000000" w:rsidDel="00000000" w:rsidP="00000000" w:rsidRDefault="00000000" w:rsidRPr="00000000" w14:paraId="000001C3">
      <w:pPr>
        <w:rPr/>
      </w:pPr>
      <w:r w:rsidDel="00000000" w:rsidR="00000000" w:rsidRPr="00000000">
        <w:rPr>
          <w:rtl w:val="0"/>
        </w:rPr>
        <w:t xml:space="preserve">Priority definitions: Must denotes a core navigation, safety, or access function for the initial THEIA release. Should denotes an optional service or improvement after those core functions.</w:t>
      </w:r>
    </w:p>
    <w:p w:rsidR="00000000" w:rsidDel="00000000" w:rsidP="00000000" w:rsidRDefault="00000000" w:rsidRPr="00000000" w14:paraId="000001C4">
      <w:pPr>
        <w:rPr/>
      </w:pPr>
      <w:r w:rsidDel="00000000" w:rsidR="00000000" w:rsidRPr="00000000">
        <w:rPr>
          <w:rtl w:val="0"/>
        </w:rPr>
        <w:t xml:space="preserve">FR01 — Coverage status. THEIA shall identify whether the user-selected building and destination are present in a verified supported map before offering a route. If either is unsupported, it shall announce that no route can be provided. Priority: Must. Objectives: FO1, FO2. Verify: supported and unsupported building tests.</w:t>
      </w:r>
    </w:p>
    <w:p w:rsidR="00000000" w:rsidDel="00000000" w:rsidP="00000000" w:rsidRDefault="00000000" w:rsidRPr="00000000" w14:paraId="000001C5">
      <w:pPr>
        <w:rPr/>
      </w:pPr>
      <w:r w:rsidDel="00000000" w:rsidR="00000000" w:rsidRPr="00000000">
        <w:rPr>
          <w:rtl w:val="0"/>
        </w:rPr>
        <w:t xml:space="preserve">FR02 — Map authority. THEIA shall use route data from an approved map provider. An authorized caretaker may submit a correction, but the correction shall not alter active route data until the map provider verifies and publishes it. Priority: Must. Objectives: FO2. Verify: approved and unapproved map-change tests.</w:t>
      </w:r>
    </w:p>
    <w:p w:rsidR="00000000" w:rsidDel="00000000" w:rsidP="00000000" w:rsidRDefault="00000000" w:rsidRPr="00000000" w14:paraId="000001C6">
      <w:pPr>
        <w:rPr/>
      </w:pPr>
      <w:r w:rsidDel="00000000" w:rsidR="00000000" w:rsidRPr="00000000">
        <w:rPr>
          <w:rtl w:val="0"/>
        </w:rPr>
        <w:t xml:space="preserve">FR03 — Destination entry. THEIA shall allow the traveler to enter or select a destination without reading the screen and shall announce the selected building, floor, and room or location. Priority: Must. Objectives: FO1, NFO2. Verify: nonvisual destination-entry demonstration.</w:t>
      </w:r>
    </w:p>
    <w:p w:rsidR="00000000" w:rsidDel="00000000" w:rsidP="00000000" w:rsidRDefault="00000000" w:rsidRPr="00000000" w14:paraId="000001C7">
      <w:pPr>
        <w:rPr/>
      </w:pPr>
      <w:r w:rsidDel="00000000" w:rsidR="00000000" w:rsidRPr="00000000">
        <w:rPr>
          <w:rtl w:val="0"/>
        </w:rPr>
        <w:t xml:space="preserve">FR04 — Ambiguous destination. If a destination name matches multiple mapped locations, THEIA shall announce the alternatives and require the traveler to choose one before route guidance begins. Priority: Must. Objectives: FO1. Verify: duplicate-room-name test.</w:t>
      </w:r>
    </w:p>
    <w:p w:rsidR="00000000" w:rsidDel="00000000" w:rsidP="00000000" w:rsidRDefault="00000000" w:rsidRPr="00000000" w14:paraId="000001C8">
      <w:pPr>
        <w:rPr/>
      </w:pPr>
      <w:r w:rsidDel="00000000" w:rsidR="00000000" w:rsidRPr="00000000">
        <w:rPr>
          <w:rtl w:val="0"/>
        </w:rPr>
        <w:t xml:space="preserve">FR05 — Starting location. THEIA shall require the traveler to select or confirm a mapped starting location before calculating a route. It shall not present turn-by-turn guidance when the starting location is unconfirmed. Priority: Must. Objectives: FO2, NFO1. Verify: confirmed and unconfirmed start tests.</w:t>
      </w:r>
    </w:p>
    <w:p w:rsidR="00000000" w:rsidDel="00000000" w:rsidP="00000000" w:rsidRDefault="00000000" w:rsidRPr="00000000" w14:paraId="000001C9">
      <w:pPr>
        <w:rPr/>
      </w:pPr>
      <w:r w:rsidDel="00000000" w:rsidR="00000000" w:rsidRPr="00000000">
        <w:rPr>
          <w:rtl w:val="0"/>
        </w:rPr>
        <w:t xml:space="preserve">FR06 — Route filtering. THEIA shall exclude known restricted passages and routes that violate the traveler's selected accessibility constraints, including an avoid-stairs setting, from offered route choices. Priority: Must. Objectives: FO2, NFO1. Verify: map fixtures with stairs and restricted passages.</w:t>
      </w:r>
    </w:p>
    <w:p w:rsidR="00000000" w:rsidDel="00000000" w:rsidP="00000000" w:rsidRDefault="00000000" w:rsidRPr="00000000" w14:paraId="000001CA">
      <w:pPr>
        <w:rPr/>
      </w:pPr>
      <w:r w:rsidDel="00000000" w:rsidR="00000000" w:rsidRPr="00000000">
        <w:rPr>
          <w:rtl w:val="0"/>
        </w:rPr>
        <w:t xml:space="preserve">FR07 — Route ranking and choice. For each route remaining after FR06, THEIA shall estimate travel time from mapped segment lengths and floor-transition costs, announce the estimate and relevant comfort differences, and accept the traveler's choice. If no suitable route remains, it shall announce that no route is available. Priority: Must. Objectives: FO2, NFO3. Verify: one-route, multiple-route, and no-suitable-route tests.</w:t>
      </w:r>
    </w:p>
    <w:p w:rsidR="00000000" w:rsidDel="00000000" w:rsidP="00000000" w:rsidRDefault="00000000" w:rsidRPr="00000000" w14:paraId="000001CB">
      <w:pPr>
        <w:rPr/>
      </w:pPr>
      <w:r w:rsidDel="00000000" w:rsidR="00000000" w:rsidRPr="00000000">
        <w:rPr>
          <w:rtl w:val="0"/>
        </w:rPr>
        <w:t xml:space="preserve">FR08 — Route segments. THEIA shall announce the next mapped segment, an upcoming decision point, and the turn to take, including floor changes and the arrival location where applicable. Step counts, when given, shall be identified as estimates. Priority: Must. Objectives: FO3. Verify: same-floor and multi-floor route demonstrations.</w:t>
      </w:r>
    </w:p>
    <w:p w:rsidR="00000000" w:rsidDel="00000000" w:rsidP="00000000" w:rsidRDefault="00000000" w:rsidRPr="00000000" w14:paraId="000001CC">
      <w:pPr>
        <w:rPr/>
      </w:pPr>
      <w:r w:rsidDel="00000000" w:rsidR="00000000" w:rsidRPr="00000000">
        <w:rPr>
          <w:rtl w:val="0"/>
        </w:rPr>
        <w:t xml:space="preserve">FR09 — Landmark confirmation. At each mapped decision point, THEIA shall ask the traveler to confirm the reached landmark before advancing to the next route segment. Priority: Must. Objectives: FO3, NFO1. Verify: confirmed and unconfirmed landmark tests.</w:t>
      </w:r>
    </w:p>
    <w:p w:rsidR="00000000" w:rsidDel="00000000" w:rsidP="00000000" w:rsidRDefault="00000000" w:rsidRPr="00000000" w14:paraId="000001CD">
      <w:pPr>
        <w:rPr/>
      </w:pPr>
      <w:r w:rsidDel="00000000" w:rsidR="00000000" w:rsidRPr="00000000">
        <w:rPr>
          <w:rtl w:val="0"/>
        </w:rPr>
        <w:t xml:space="preserve">FR10 — Route correction. If the traveler reports a different mapped location or cannot confirm the expected landmark, THEIA shall stop the current segment and offer a route from the newly confirmed location or an assistance option. Priority: Must. Objectives: FO2, FO4, FO5. Verify: wrong-turn and unknown-location tests.</w:t>
      </w:r>
    </w:p>
    <w:p w:rsidR="00000000" w:rsidDel="00000000" w:rsidP="00000000" w:rsidRDefault="00000000" w:rsidRPr="00000000" w14:paraId="000001CE">
      <w:pPr>
        <w:rPr/>
      </w:pPr>
      <w:r w:rsidDel="00000000" w:rsidR="00000000" w:rsidRPr="00000000">
        <w:rPr>
          <w:rtl w:val="0"/>
        </w:rPr>
        <w:t xml:space="preserve">FR11 — Guidance controls. During a route, THEIA shall let the traveler repeat the current instruction, pause guidance, and resume from their confirmed location using nonvisual controls. Priority: Must. Objectives: FO3, NFO2, NFO5. Verify: repeat, pause, and resume demonstration.</w:t>
      </w:r>
    </w:p>
    <w:p w:rsidR="00000000" w:rsidDel="00000000" w:rsidP="00000000" w:rsidRDefault="00000000" w:rsidRPr="00000000" w14:paraId="000001CF">
      <w:pPr>
        <w:rPr/>
      </w:pPr>
      <w:r w:rsidDel="00000000" w:rsidR="00000000" w:rsidRPr="00000000">
        <w:rPr>
          <w:rtl w:val="0"/>
        </w:rPr>
        <w:t xml:space="preserve">FR12 — Controlled static-obstacle detection. With the supported phone camera aimed along a controlled corridor, THEIA shall report a stationary wall section, maintenance cart, or open locker door on the walking path before a marked stop line one meter from the object. Priority: Must. Objectives: FO4, NFO1. Verify: five trials per object and five empty-corridor controls; all 15 obstacle trials produce a detection event before the line and no empty-corridor trial produces one.</w:t>
      </w:r>
    </w:p>
    <w:p w:rsidR="00000000" w:rsidDel="00000000" w:rsidP="00000000" w:rsidRDefault="00000000" w:rsidRPr="00000000" w14:paraId="000001D0">
      <w:pPr>
        <w:rPr/>
      </w:pPr>
      <w:r w:rsidDel="00000000" w:rsidR="00000000" w:rsidRPr="00000000">
        <w:rPr>
          <w:rtl w:val="0"/>
        </w:rPr>
        <w:t xml:space="preserve">FR13 — Static obstacle warning. When the supported detector reports a static obstacle ahead, THEIA shall interrupt ordinary guidance with a distinct spoken warning and haptic signal. Priority: Must. Objectives: FO4, NFO1. Verify: scripted detector-event test.</w:t>
      </w:r>
    </w:p>
    <w:p w:rsidR="00000000" w:rsidDel="00000000" w:rsidP="00000000" w:rsidRDefault="00000000" w:rsidRPr="00000000" w14:paraId="000001D1">
      <w:pPr>
        <w:rPr/>
      </w:pPr>
      <w:r w:rsidDel="00000000" w:rsidR="00000000" w:rsidRPr="00000000">
        <w:rPr>
          <w:rtl w:val="0"/>
        </w:rPr>
        <w:t xml:space="preserve">FR14 — Unsafe continuation. If a supported detection or map status indicates that safe passage on the current segment cannot be established, THEIA shall instruct the traveler to stop and offer a mapped alternative or assistance; it shall not instruct an unverified sidestep. Priority: Must. Objectives: FO4, FO5, NFO1. Verify: blocked-route and obstacle tests.</w:t>
      </w:r>
    </w:p>
    <w:p w:rsidR="00000000" w:rsidDel="00000000" w:rsidP="00000000" w:rsidRDefault="00000000" w:rsidRPr="00000000" w14:paraId="000001D2">
      <w:pPr>
        <w:rPr/>
      </w:pPr>
      <w:r w:rsidDel="00000000" w:rsidR="00000000" w:rsidRPr="00000000">
        <w:rPr>
          <w:rtl w:val="0"/>
        </w:rPr>
        <w:t xml:space="preserve">FR15 — Emergency dial-out. THEIA shall provide a nonvisual, user-initiated emergency action that starts the device's emergency calling flow. It shall announce when the calling flow starts and when the device reports that a call cannot be placed. Priority: Must. Objectives: FO5, NFO2, NFO7. Verify: successful-call and unavailable-service simulations.</w:t>
      </w:r>
    </w:p>
    <w:p w:rsidR="00000000" w:rsidDel="00000000" w:rsidP="00000000" w:rsidRDefault="00000000" w:rsidRPr="00000000" w14:paraId="000001D3">
      <w:pPr>
        <w:rPr/>
      </w:pPr>
      <w:r w:rsidDel="00000000" w:rsidR="00000000" w:rsidRPr="00000000">
        <w:rPr>
          <w:rtl w:val="0"/>
        </w:rPr>
        <w:t xml:space="preserve">FR16 — Fall alert. When the supported fall detector signals a suspected hard fall, THEIA shall announce a 15-second cancellation countdown and allow the traveler to cancel it. If the countdown expires, THEIA shall send an alert with the last user-confirmed indoor location to an authorized caretaker. Priority: Must. Objectives: FO5, NFO1, NFO7. Verify: canceled-fall and uncanceled-fall simulations.</w:t>
      </w:r>
    </w:p>
    <w:p w:rsidR="00000000" w:rsidDel="00000000" w:rsidP="00000000" w:rsidRDefault="00000000" w:rsidRPr="00000000" w14:paraId="000001D4">
      <w:pPr>
        <w:rPr/>
      </w:pPr>
      <w:r w:rsidDel="00000000" w:rsidR="00000000" w:rsidRPr="00000000">
        <w:rPr>
          <w:rtl w:val="0"/>
        </w:rPr>
        <w:t xml:space="preserve">FR17 — Alert result. After sending an automated fall alert, THEIA shall announce or display whether delivery was confirmed, failed, or remains unconfirmed, and shall provide the emergency dial-out action if delivery fails. Priority: Must. Objectives: FO5, NFO7. Verify: delivered, failed, and unconfirmed notification simulations.</w:t>
      </w:r>
    </w:p>
    <w:p w:rsidR="00000000" w:rsidDel="00000000" w:rsidP="00000000" w:rsidRDefault="00000000" w:rsidRPr="00000000" w14:paraId="000001D5">
      <w:pPr>
        <w:rPr/>
      </w:pPr>
      <w:r w:rsidDel="00000000" w:rsidR="00000000" w:rsidRPr="00000000">
        <w:rPr>
          <w:rtl w:val="0"/>
        </w:rPr>
        <w:t xml:space="preserve">FR18 — Caretaker authorization. THEIA shall let the traveler authorize or revoke a caretaker's access to fall alerts and map-correction submission through an accessible setup flow. Revocation shall prevent subsequent alerts and access for that caretaker. Priority: Must. Objectives: FO5, NFO7. Verify: authorization and revocation tests.</w:t>
      </w:r>
    </w:p>
    <w:p w:rsidR="00000000" w:rsidDel="00000000" w:rsidP="00000000" w:rsidRDefault="00000000" w:rsidRPr="00000000" w14:paraId="000001D6">
      <w:pPr>
        <w:rPr/>
      </w:pPr>
      <w:r w:rsidDel="00000000" w:rsidR="00000000" w:rsidRPr="00000000">
        <w:rPr>
          <w:rtl w:val="0"/>
        </w:rPr>
        <w:t xml:space="preserve">FR19 — Schedule consent. THEIA shall keep schedule-based destination suggestions off until the traveler explicitly enables them, and shall let the traveler disable them and remove saved schedule entries. Priority: Should. Objectives: FO6, NFO7. Verify: opt-in, opt-out, and deletion tests.</w:t>
      </w:r>
    </w:p>
    <w:p w:rsidR="00000000" w:rsidDel="00000000" w:rsidP="00000000" w:rsidRDefault="00000000" w:rsidRPr="00000000" w14:paraId="000001D7">
      <w:pPr>
        <w:rPr/>
      </w:pPr>
      <w:r w:rsidDel="00000000" w:rsidR="00000000" w:rsidRPr="00000000">
        <w:rPr>
          <w:rtl w:val="0"/>
        </w:rPr>
        <w:t xml:space="preserve">FR20 — Scheduled suggestion. When schedule suggestions are enabled and a user-configured departure time arrives, THEIA shall announce the next mapped destination and require confirmation before route guidance begins. An unmatched destination shall produce an unsupported-location message. Priority: Should. Objectives: FO1, FO6. Verify: confirmed, declined, and unmatched schedule tests.</w:t>
      </w:r>
    </w:p>
    <w:p w:rsidR="00000000" w:rsidDel="00000000" w:rsidP="00000000" w:rsidRDefault="00000000" w:rsidRPr="00000000" w14:paraId="000001D8">
      <w:pPr>
        <w:rPr/>
      </w:pPr>
      <w:r w:rsidDel="00000000" w:rsidR="00000000" w:rsidRPr="00000000">
        <w:rPr>
          <w:rtl w:val="0"/>
        </w:rPr>
        <w:t xml:space="preserve">FR21 — Guidance preferences. THEIA shall let the traveler adjust speech rate, volume, and instruction repetition through accessible controls while retaining critical obstacle and emergency alerts. Priority: Must. Objectives: FO3, NFO5. Verify: settings-change and critical-alert tests.</w:t>
      </w:r>
    </w:p>
    <w:p w:rsidR="00000000" w:rsidDel="00000000" w:rsidP="00000000" w:rsidRDefault="00000000" w:rsidRPr="00000000" w14:paraId="000001D9">
      <w:pPr>
        <w:pStyle w:val="Heading3"/>
        <w:rPr/>
      </w:pPr>
      <w:bookmarkStart w:colFirst="0" w:colLast="0" w:name="_heading=h.yx0gc4t355a3" w:id="1"/>
      <w:bookmarkEnd w:id="1"/>
      <w:r w:rsidDel="00000000" w:rsidR="00000000" w:rsidRPr="00000000">
        <w:rPr>
          <w:rtl w:val="0"/>
        </w:rPr>
        <w:t xml:space="preserve">3.2.2 Non-functional RS – Improved Understanding of II.3</w:t>
      </w:r>
    </w:p>
    <w:p w:rsidR="00000000" w:rsidDel="00000000" w:rsidP="00000000" w:rsidRDefault="00000000" w:rsidRPr="00000000" w14:paraId="000001DA">
      <w:pPr>
        <w:rPr/>
      </w:pPr>
      <w:r w:rsidDel="00000000" w:rsidR="00000000" w:rsidRPr="00000000">
        <w:rPr>
          <w:rtl w:val="0"/>
        </w:rPr>
        <w:t xml:space="preserve">The reference acceptance map contains two connected buildings with two floors each, stairs, an elevator, duplicate room names, a restricted passage, and an accessible alternative route. Performance measurements use this map on a supported phone. Static-obstacle trials use a stationary wall section, maintenance cart, and open locker door in a controlled corridor.</w:t>
      </w:r>
    </w:p>
    <w:p w:rsidR="00000000" w:rsidDel="00000000" w:rsidP="00000000" w:rsidRDefault="00000000" w:rsidRPr="00000000" w14:paraId="000001DB">
      <w:pPr>
        <w:rPr/>
      </w:pPr>
      <w:r w:rsidDel="00000000" w:rsidR="00000000" w:rsidRPr="00000000">
        <w:rPr>
          <w:rtl w:val="0"/>
        </w:rPr>
        <w:t xml:space="preserve">NFR01 — Nonvisual task completion. On a supported device with its screen reader enabled, a tester shall complete destination selection, start-location confirmation, route choice, instruction repeat, help initiation, and caretaker authorization without reading the screen in every scripted acceptance case. Priority: Must. Objectives: NFO2. Verify: task walkthrough.</w:t>
      </w:r>
    </w:p>
    <w:p w:rsidR="00000000" w:rsidDel="00000000" w:rsidP="00000000" w:rsidRDefault="00000000" w:rsidRPr="00000000" w14:paraId="000001DC">
      <w:pPr>
        <w:rPr/>
      </w:pPr>
      <w:r w:rsidDel="00000000" w:rsidR="00000000" w:rsidRPr="00000000">
        <w:rPr>
          <w:rtl w:val="0"/>
        </w:rPr>
        <w:t xml:space="preserve">NFR02 — Route calculation time. For each of 20 scripted routes spanning same-floor, multi-floor, connected-building, and no-route cases in the reference map, THEIA shall return a route or a clear no-route result within 5 seconds after the traveler confirms the start and destination. Priority: Must. Objectives: NFO3. Verify: timed route tests.</w:t>
      </w:r>
    </w:p>
    <w:p w:rsidR="00000000" w:rsidDel="00000000" w:rsidP="00000000" w:rsidRDefault="00000000" w:rsidRPr="00000000" w14:paraId="000001DD">
      <w:pPr>
        <w:rPr/>
      </w:pPr>
      <w:r w:rsidDel="00000000" w:rsidR="00000000" w:rsidRPr="00000000">
        <w:rPr>
          <w:rtl w:val="0"/>
        </w:rPr>
        <w:t xml:space="preserve">NFR03 — Static-obstacle alert time. In each of 20 scripted detection events on the supported device, THEIA shall begin the spoken or haptic warning within 1 second after receiving the detector event. This measures response to a detection, not the probability of detecting every obstacle. Priority: Must. Objectives: NFO1. Verify: timestamped event-to-alert tests.</w:t>
      </w:r>
    </w:p>
    <w:p w:rsidR="00000000" w:rsidDel="00000000" w:rsidP="00000000" w:rsidRDefault="00000000" w:rsidRPr="00000000" w14:paraId="000001DE">
      <w:pPr>
        <w:rPr/>
      </w:pPr>
      <w:r w:rsidDel="00000000" w:rsidR="00000000" w:rsidRPr="00000000">
        <w:rPr>
          <w:rtl w:val="0"/>
        </w:rPr>
        <w:t xml:space="preserve">NFR04 — Safe guidance state. In every scripted case involving an unconfirmed starting point, unconfirmed landmark, blocked route, or unavailable map, THEIA shall withhold the next route-specific movement instruction and give a clear status and recovery choice. Priority: Must. Objectives: NFO1, NFO4. Verify: four failure-state tests.</w:t>
      </w:r>
    </w:p>
    <w:p w:rsidR="00000000" w:rsidDel="00000000" w:rsidP="00000000" w:rsidRDefault="00000000" w:rsidRPr="00000000" w14:paraId="000001DF">
      <w:pPr>
        <w:rPr/>
      </w:pPr>
      <w:r w:rsidDel="00000000" w:rsidR="00000000" w:rsidRPr="00000000">
        <w:rPr>
          <w:rtl w:val="0"/>
        </w:rPr>
        <w:t xml:space="preserve">NFR05 — Accessible alert distinction. In a nonvisual walkthrough, obstacle warnings, ordinary route instructions, and emergency/fall alerts shall have distinguishable spoken wording and haptic patterns. A tester shall identify all three alert types correctly in two presentations of each type. Priority: Must. Objectives: NFO1, NFO2. Verify: six blinded alert-identification trials.</w:t>
      </w:r>
    </w:p>
    <w:p w:rsidR="00000000" w:rsidDel="00000000" w:rsidP="00000000" w:rsidRDefault="00000000" w:rsidRPr="00000000" w14:paraId="000001E0">
      <w:pPr>
        <w:rPr/>
      </w:pPr>
      <w:r w:rsidDel="00000000" w:rsidR="00000000" w:rsidRPr="00000000">
        <w:rPr>
          <w:rtl w:val="0"/>
        </w:rPr>
        <w:t xml:space="preserve">NFR06 — Permission enforcement. In every authorization test, a caretaker without current traveler authorization shall receive no fall alert, schedule entry, or indoor location; revocation shall take effect before the next notification attempt. Priority: Must. Objectives: NFO7. Verify: authorized, unauthorized, and revoked-access tests.</w:t>
      </w:r>
    </w:p>
    <w:p w:rsidR="00000000" w:rsidDel="00000000" w:rsidP="00000000" w:rsidRDefault="00000000" w:rsidRPr="00000000" w14:paraId="000001E1">
      <w:pPr>
        <w:rPr/>
      </w:pPr>
      <w:r w:rsidDel="00000000" w:rsidR="00000000" w:rsidRPr="00000000">
        <w:rPr>
          <w:rtl w:val="0"/>
        </w:rPr>
        <w:t xml:space="preserve">NFR07 — Delivery transparency. For every simulated notification outcome, THEIA shall report confirmed delivery, failure, or unconfirmed status and shall never label an unconfirmed or failed alert as delivered. Priority: Must. Objectives: NFO7. Verify: notification-state simulations.</w:t>
      </w:r>
    </w:p>
    <w:p w:rsidR="00000000" w:rsidDel="00000000" w:rsidP="00000000" w:rsidRDefault="00000000" w:rsidRPr="00000000" w14:paraId="000001E2">
      <w:pPr>
        <w:rPr/>
      </w:pPr>
      <w:r w:rsidDel="00000000" w:rsidR="00000000" w:rsidRPr="00000000">
        <w:rPr>
          <w:rtl w:val="0"/>
        </w:rPr>
        <w:t xml:space="preserve">NFR08 — Coverage transparency. On unsupported maps, routes, or device capabilities, THEIA shall announce the limitation before starting guidance in every scripted coverage test. Core route guidance shall remain available without schedule access. Priority: Must. Objectives: NFO4. Verify: coverage and permission-off tests.</w:t>
      </w:r>
    </w:p>
    <w:p w:rsidR="00000000" w:rsidDel="00000000" w:rsidP="00000000" w:rsidRDefault="00000000" w:rsidRPr="00000000" w14:paraId="000001E3">
      <w:pPr>
        <w:rPr/>
      </w:pPr>
      <w:r w:rsidDel="00000000" w:rsidR="00000000" w:rsidRPr="00000000">
        <w:rPr>
          <w:rtl w:val="0"/>
        </w:rPr>
        <w:t xml:space="preserve">NFR09 — Safe customization. Changing speech rate, volume, or repetition settings shall preserve delivery of critical obstacle and emergency alerts in every settings regression test. Priority: Must. Objectives: NFO5. Verify: alert regression suite.</w:t>
      </w:r>
    </w:p>
    <w:p w:rsidR="00000000" w:rsidDel="00000000" w:rsidP="00000000" w:rsidRDefault="00000000" w:rsidRPr="00000000" w14:paraId="000001E4">
      <w:pPr>
        <w:rPr/>
      </w:pPr>
      <w:r w:rsidDel="00000000" w:rsidR="00000000" w:rsidRPr="00000000">
        <w:rPr>
          <w:rtl w:val="0"/>
        </w:rPr>
        <w:t xml:space="preserve">NFR10 — Extensibility. Adding a second verified building map or replacing the supported obstacle-event source shall require no changes to the destination, route-choice, or emergency-call interfaces, and all existing acceptance tests shall still pass. Priority: Should. Objectives: NFO6. Verify: change-impact review and regression suite.</w:t>
      </w:r>
    </w:p>
    <w:p w:rsidR="00000000" w:rsidDel="00000000" w:rsidP="00000000" w:rsidRDefault="00000000" w:rsidRPr="00000000" w14:paraId="000001E5">
      <w:pPr>
        <w:pStyle w:val="Heading1"/>
        <w:rPr/>
      </w:pPr>
      <w:r w:rsidDel="00000000" w:rsidR="00000000" w:rsidRPr="00000000">
        <w:rPr>
          <w:rtl w:val="0"/>
        </w:rPr>
        <w:t xml:space="preserve">4. Preliminary Prototype and User Manual</w:t>
      </w:r>
    </w:p>
    <w:p w:rsidR="00000000" w:rsidDel="00000000" w:rsidP="00000000" w:rsidRDefault="00000000" w:rsidRPr="00000000" w14:paraId="000001E6">
      <w:pPr>
        <w:pStyle w:val="Heading2"/>
        <w:rPr/>
      </w:pPr>
      <w:bookmarkStart w:colFirst="0" w:colLast="0" w:name="_heading=h.w7qod1l82vdn" w:id="2"/>
      <w:bookmarkEnd w:id="2"/>
      <w:r w:rsidDel="00000000" w:rsidR="00000000" w:rsidRPr="00000000">
        <w:rPr>
          <w:rtl w:val="0"/>
        </w:rPr>
        <w:t xml:space="preserve">4.1 Preliminary Prototype</w:t>
      </w:r>
    </w:p>
    <w:p w:rsidR="00000000" w:rsidDel="00000000" w:rsidP="00000000" w:rsidRDefault="00000000" w:rsidRPr="00000000" w14:paraId="000001E7">
      <w:pPr>
        <w:rPr/>
      </w:pPr>
      <w:r w:rsidDel="00000000" w:rsidR="00000000" w:rsidRPr="00000000">
        <w:rPr>
          <w:i w:val="1"/>
          <w:iCs w:val="1"/>
          <w:rtl w:val="0"/>
        </w:rPr>
        <w:t xml:space="preserve">Figma was used to create preliminary wireframes and layout each screen of the prototype.</w:t>
      </w: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drawing>
          <wp:inline distB="114300" distT="114300" distL="114300" distR="114300">
            <wp:extent cx="6217920" cy="636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1792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6217920" cy="6388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1792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rPr/>
      </w:pPr>
      <w:bookmarkStart w:colFirst="0" w:colLast="0" w:name="_heading=h.sa5cw1qdjyiq" w:id="3"/>
      <w:bookmarkEnd w:id="3"/>
      <w:r w:rsidDel="00000000" w:rsidR="00000000" w:rsidRPr="00000000">
        <w:rPr>
          <w:rtl w:val="0"/>
        </w:rPr>
        <w:t xml:space="preserve">4.2. Preliminary User Manual</w:t>
      </w:r>
    </w:p>
    <w:p w:rsidR="00000000" w:rsidDel="00000000" w:rsidP="00000000" w:rsidRDefault="00000000" w:rsidRPr="00000000" w14:paraId="000001EB">
      <w:pPr>
        <w:spacing w:after="240" w:before="240" w:line="276"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Target Audience:</w:t>
      </w:r>
      <w:r w:rsidDel="00000000" w:rsidR="00000000" w:rsidRPr="00000000">
        <w:rPr>
          <w:rFonts w:ascii="Arial" w:cs="Arial" w:eastAsia="Arial" w:hAnsi="Arial"/>
          <w:i w:val="1"/>
          <w:iCs w:val="1"/>
          <w:rtl w:val="0"/>
        </w:rPr>
        <w:t xml:space="preserve"> Blind and Visually Impaired (BVI) Primary Users &amp; Secondary Caretakers</w:t>
      </w:r>
    </w:p>
    <w:p w:rsidR="00000000" w:rsidDel="00000000" w:rsidP="00000000" w:rsidRDefault="00000000" w:rsidRPr="00000000" w14:paraId="000001EC">
      <w:pPr>
        <w:pStyle w:val="Heading3"/>
        <w:keepNext w:val="0"/>
        <w:keepLines w:val="0"/>
        <w:spacing w:after="80" w:before="360" w:line="276" w:lineRule="auto"/>
        <w:rPr/>
      </w:pPr>
      <w:bookmarkStart w:colFirst="0" w:colLast="0" w:name="_heading=h.4kuuwnnro1m3" w:id="4"/>
      <w:bookmarkEnd w:id="4"/>
      <w:r w:rsidDel="00000000" w:rsidR="00000000" w:rsidRPr="00000000">
        <w:rPr>
          <w:rtl w:val="0"/>
        </w:rPr>
        <w:t xml:space="preserve">4.2.1. Introduction to Project THEIA</w:t>
      </w:r>
    </w:p>
    <w:p w:rsidR="00000000" w:rsidDel="00000000" w:rsidP="00000000" w:rsidRDefault="00000000" w:rsidRPr="00000000" w14:paraId="000001ED">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Project THEIA is an assistive indoor navigation and safety application designed to help blind and visually impaired (BVI) individuals navigate multi-floor buildings safely. The application operates via voice-first commands, real-time machine vision obstacle detection, and peer-to-peer caretaker connectivity.</w:t>
      </w:r>
    </w:p>
    <w:p w:rsidR="00000000" w:rsidDel="00000000" w:rsidP="00000000" w:rsidRDefault="00000000" w:rsidRPr="00000000" w14:paraId="000001EE">
      <w:pPr>
        <w:pStyle w:val="Heading3"/>
        <w:keepNext w:val="0"/>
        <w:keepLines w:val="0"/>
        <w:spacing w:after="80" w:before="360" w:line="276" w:lineRule="auto"/>
        <w:rPr/>
      </w:pPr>
      <w:bookmarkStart w:colFirst="0" w:colLast="0" w:name="_heading=h.xj36zgsfcrjr" w:id="5"/>
      <w:bookmarkEnd w:id="5"/>
      <w:r w:rsidDel="00000000" w:rsidR="00000000" w:rsidRPr="00000000">
        <w:rPr>
          <w:rtl w:val="0"/>
        </w:rPr>
        <w:t xml:space="preserve">4.2.2. Getting Started &amp; Initial Device Setup</w:t>
      </w:r>
    </w:p>
    <w:p w:rsidR="00000000" w:rsidDel="00000000" w:rsidP="00000000" w:rsidRDefault="00000000" w:rsidRPr="00000000" w14:paraId="000001EF">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 Installation:</w:t>
      </w:r>
      <w:r w:rsidDel="00000000" w:rsidR="00000000" w:rsidRPr="00000000">
        <w:rPr>
          <w:rFonts w:ascii="Arial" w:cs="Arial" w:eastAsia="Arial" w:hAnsi="Arial"/>
          <w:rtl w:val="0"/>
        </w:rPr>
        <w:t xml:space="preserve"> Download the THEIA application on the primary user's smartphone and pair it with the secondary user’s (caretaker's) device via secure peer-to-peer communication.</w:t>
      </w:r>
    </w:p>
    <w:p w:rsidR="00000000" w:rsidDel="00000000" w:rsidP="00000000" w:rsidRDefault="00000000" w:rsidRPr="00000000" w14:paraId="000001F0">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Environment Mapping:</w:t>
      </w:r>
      <w:r w:rsidDel="00000000" w:rsidR="00000000" w:rsidRPr="00000000">
        <w:rPr>
          <w:rFonts w:ascii="Arial" w:cs="Arial" w:eastAsia="Arial" w:hAnsi="Arial"/>
          <w:rtl w:val="0"/>
        </w:rPr>
        <w:t xml:space="preserve"> The caretaker uses the administrative map interface to input the multi-floor building layout, rooms, and daily schedules prior to navigation.</w:t>
      </w:r>
    </w:p>
    <w:p w:rsidR="00000000" w:rsidDel="00000000" w:rsidP="00000000" w:rsidRDefault="00000000" w:rsidRPr="00000000" w14:paraId="000001F1">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Accessibility Configuration:</w:t>
      </w:r>
      <w:r w:rsidDel="00000000" w:rsidR="00000000" w:rsidRPr="00000000">
        <w:rPr>
          <w:rFonts w:ascii="Arial" w:cs="Arial" w:eastAsia="Arial" w:hAnsi="Arial"/>
          <w:rtl w:val="0"/>
        </w:rPr>
        <w:t xml:space="preserve"> Enable desired text-to-speech rates, audio output preferences, and haptic feedback toggles within the settings dashboard.</w:t>
      </w:r>
    </w:p>
    <w:p w:rsidR="00000000" w:rsidDel="00000000" w:rsidP="00000000" w:rsidRDefault="00000000" w:rsidRPr="00000000" w14:paraId="000001F2">
      <w:pPr>
        <w:pStyle w:val="Heading3"/>
        <w:keepNext w:val="0"/>
        <w:keepLines w:val="0"/>
        <w:spacing w:after="80" w:before="360" w:line="276" w:lineRule="auto"/>
        <w:rPr/>
      </w:pPr>
      <w:bookmarkStart w:colFirst="0" w:colLast="0" w:name="_heading=h.c8u3n49du1td" w:id="6"/>
      <w:bookmarkEnd w:id="6"/>
      <w:r w:rsidDel="00000000" w:rsidR="00000000" w:rsidRPr="00000000">
        <w:rPr>
          <w:rtl w:val="0"/>
        </w:rPr>
        <w:t xml:space="preserve">4.2.3. Core Operational Walkthroughs (Matching TO-BE Scenarios)</w:t>
      </w:r>
    </w:p>
    <w:p w:rsidR="00000000" w:rsidDel="00000000" w:rsidP="00000000" w:rsidRDefault="00000000" w:rsidRPr="00000000" w14:paraId="000001F3">
      <w:pPr>
        <w:keepNext w:val="0"/>
        <w:keepLines w:val="0"/>
        <w:spacing w:after="80" w:before="280" w:line="276" w:lineRule="auto"/>
        <w:rPr/>
      </w:pPr>
      <w:r w:rsidDel="00000000" w:rsidR="00000000" w:rsidRPr="00000000">
        <w:rPr>
          <w:rtl w:val="0"/>
        </w:rPr>
        <w:t xml:space="preserve">Step 1: Initiating Voice-First Indoor Navigation</w:t>
      </w:r>
    </w:p>
    <w:p w:rsidR="00000000" w:rsidDel="00000000" w:rsidP="00000000" w:rsidRDefault="00000000" w:rsidRPr="00000000" w14:paraId="000001F4">
      <w:pPr>
        <w:numPr>
          <w:ilvl w:val="0"/>
          <w:numId w:val="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Reference: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User inputting a destination and receiving auditory turn-by-turn routing.</w:t>
      </w:r>
    </w:p>
    <w:p w:rsidR="00000000" w:rsidDel="00000000" w:rsidP="00000000" w:rsidRDefault="00000000" w:rsidRPr="00000000" w14:paraId="000001F5">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Instructions:</w:t>
      </w:r>
    </w:p>
    <w:p w:rsidR="00000000" w:rsidDel="00000000" w:rsidP="00000000" w:rsidRDefault="00000000" w:rsidRPr="00000000" w14:paraId="000001F6">
      <w:pPr>
        <w:numPr>
          <w:ilvl w:val="1"/>
          <w:numId w:val="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Open the THEIA app to </w:t>
      </w:r>
      <w:r w:rsidDel="00000000" w:rsidR="00000000" w:rsidRPr="00000000">
        <w:rPr>
          <w:rFonts w:ascii="Arial" w:cs="Arial" w:eastAsia="Arial" w:hAnsi="Arial"/>
          <w:b w:val="1"/>
          <w:bCs w:val="1"/>
          <w:rtl w:val="0"/>
        </w:rPr>
        <w:t xml:space="preserve">Screen 1 (Navigation Dashboard)</w:t>
      </w:r>
      <w:r w:rsidDel="00000000" w:rsidR="00000000" w:rsidRPr="00000000">
        <w:rPr>
          <w:rFonts w:ascii="Arial" w:cs="Arial" w:eastAsia="Arial" w:hAnsi="Arial"/>
          <w:rtl w:val="0"/>
        </w:rPr>
        <w:t xml:space="preserve">.</w:t>
      </w:r>
    </w:p>
    <w:p w:rsidR="00000000" w:rsidDel="00000000" w:rsidP="00000000" w:rsidRDefault="00000000" w:rsidRPr="00000000" w14:paraId="000001F7">
      <w:pPr>
        <w:numPr>
          <w:ilvl w:val="1"/>
          <w:numId w:val="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Tap or use the voice trigger to activate the microphone prompt: </w:t>
      </w:r>
      <w:r w:rsidDel="00000000" w:rsidR="00000000" w:rsidRPr="00000000">
        <w:rPr>
          <w:rFonts w:ascii="Arial" w:cs="Arial" w:eastAsia="Arial" w:hAnsi="Arial"/>
          <w:i w:val="1"/>
          <w:iCs w:val="1"/>
          <w:rtl w:val="0"/>
        </w:rPr>
        <w:t xml:space="preserve">"Listening for destination..."</w:t>
      </w:r>
    </w:p>
    <w:p w:rsidR="00000000" w:rsidDel="00000000" w:rsidP="00000000" w:rsidRDefault="00000000" w:rsidRPr="00000000" w14:paraId="000001F8">
      <w:pPr>
        <w:numPr>
          <w:ilvl w:val="1"/>
          <w:numId w:val="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Speak your destination clearly (i.e., </w:t>
      </w:r>
      <w:r w:rsidDel="00000000" w:rsidR="00000000" w:rsidRPr="00000000">
        <w:rPr>
          <w:rFonts w:ascii="Arial" w:cs="Arial" w:eastAsia="Arial" w:hAnsi="Arial"/>
          <w:i w:val="1"/>
          <w:iCs w:val="1"/>
          <w:rtl w:val="0"/>
        </w:rPr>
        <w:t xml:space="preserve">"Navigate to room 204"</w:t>
      </w:r>
      <w:r w:rsidDel="00000000" w:rsidR="00000000" w:rsidRPr="00000000">
        <w:rPr>
          <w:rFonts w:ascii="Arial" w:cs="Arial" w:eastAsia="Arial" w:hAnsi="Arial"/>
          <w:rtl w:val="0"/>
        </w:rPr>
        <w:t xml:space="preserve">).</w:t>
      </w:r>
    </w:p>
    <w:p w:rsidR="00000000" w:rsidDel="00000000" w:rsidP="00000000" w:rsidRDefault="00000000" w:rsidRPr="00000000" w14:paraId="000001F9">
      <w:pPr>
        <w:numPr>
          <w:ilvl w:val="1"/>
          <w:numId w:val="6"/>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Listen for the system audio feedback confirming the route calculation: </w:t>
      </w:r>
      <w:r w:rsidDel="00000000" w:rsidR="00000000" w:rsidRPr="00000000">
        <w:rPr>
          <w:rFonts w:ascii="Arial" w:cs="Arial" w:eastAsia="Arial" w:hAnsi="Arial"/>
          <w:i w:val="1"/>
          <w:iCs w:val="1"/>
          <w:rtl w:val="0"/>
        </w:rPr>
        <w:t xml:space="preserve">"Route successfully calculated! Walk ahead 10 steps, then turn left."</w:t>
      </w:r>
    </w:p>
    <w:p w:rsidR="00000000" w:rsidDel="00000000" w:rsidP="00000000" w:rsidRDefault="00000000" w:rsidRPr="00000000" w14:paraId="000001FA">
      <w:pPr>
        <w:keepNext w:val="0"/>
        <w:keepLines w:val="0"/>
        <w:spacing w:after="80" w:before="280" w:line="276" w:lineRule="auto"/>
        <w:rPr/>
      </w:pPr>
      <w:r w:rsidDel="00000000" w:rsidR="00000000" w:rsidRPr="00000000">
        <w:rPr>
          <w:rtl w:val="0"/>
        </w:rPr>
        <w:t xml:space="preserve">Step 2: Operating Real-Time Machine Vision &amp; Obstacle Detection</w:t>
      </w:r>
    </w:p>
    <w:p w:rsidR="00000000" w:rsidDel="00000000" w:rsidP="00000000" w:rsidRDefault="00000000" w:rsidRPr="00000000" w14:paraId="000001FB">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Reference: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Detecting low-visibility or static hallway hazards while walking.</w:t>
      </w:r>
    </w:p>
    <w:p w:rsidR="00000000" w:rsidDel="00000000" w:rsidP="00000000" w:rsidRDefault="00000000" w:rsidRPr="00000000" w14:paraId="000001FC">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Instructions:</w:t>
      </w:r>
    </w:p>
    <w:p w:rsidR="00000000" w:rsidDel="00000000" w:rsidP="00000000" w:rsidRDefault="00000000" w:rsidRPr="00000000" w14:paraId="000001FD">
      <w:pPr>
        <w:numPr>
          <w:ilvl w:val="1"/>
          <w:numId w:val="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As you begin walking along your route, THEIA automatically switches to </w:t>
      </w:r>
      <w:r w:rsidDel="00000000" w:rsidR="00000000" w:rsidRPr="00000000">
        <w:rPr>
          <w:rFonts w:ascii="Arial" w:cs="Arial" w:eastAsia="Arial" w:hAnsi="Arial"/>
          <w:b w:val="1"/>
          <w:bCs w:val="1"/>
          <w:rtl w:val="0"/>
        </w:rPr>
        <w:t xml:space="preserve">Screen 2 (Obstacle Scan)</w:t>
      </w:r>
      <w:r w:rsidDel="00000000" w:rsidR="00000000" w:rsidRPr="00000000">
        <w:rPr>
          <w:rFonts w:ascii="Arial" w:cs="Arial" w:eastAsia="Arial" w:hAnsi="Arial"/>
          <w:rtl w:val="0"/>
        </w:rPr>
        <w:t xml:space="preserve">, utilizing the smartphone camera as a live viewfinder.</w:t>
      </w:r>
    </w:p>
    <w:p w:rsidR="00000000" w:rsidDel="00000000" w:rsidP="00000000" w:rsidRDefault="00000000" w:rsidRPr="00000000" w14:paraId="000001FE">
      <w:pPr>
        <w:numPr>
          <w:ilvl w:val="1"/>
          <w:numId w:val="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When an unannounced hazard (such as a maintenance cart or propped bicycle) enters your path, the app instantly triggers a distinct audio warning and haptic pulse.</w:t>
      </w:r>
    </w:p>
    <w:p w:rsidR="00000000" w:rsidDel="00000000" w:rsidP="00000000" w:rsidRDefault="00000000" w:rsidRPr="00000000" w14:paraId="000001FF">
      <w:pPr>
        <w:numPr>
          <w:ilvl w:val="1"/>
          <w:numId w:val="4"/>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Listen to the spoken output: </w:t>
      </w:r>
      <w:r w:rsidDel="00000000" w:rsidR="00000000" w:rsidRPr="00000000">
        <w:rPr>
          <w:rFonts w:ascii="Arial" w:cs="Arial" w:eastAsia="Arial" w:hAnsi="Arial"/>
          <w:i w:val="1"/>
          <w:iCs w:val="1"/>
          <w:rtl w:val="0"/>
        </w:rPr>
        <w:t xml:space="preserve">"Caution: Static obstacle 3 feet ahead. Step slightly to the right to clear."</w:t>
      </w:r>
      <w:r w:rsidDel="00000000" w:rsidR="00000000" w:rsidRPr="00000000">
        <w:rPr>
          <w:rFonts w:ascii="Arial" w:cs="Arial" w:eastAsia="Arial" w:hAnsi="Arial"/>
          <w:rtl w:val="0"/>
        </w:rPr>
        <w:t xml:space="preserve"> Adjust your path accordingly.</w:t>
      </w:r>
    </w:p>
    <w:p w:rsidR="00000000" w:rsidDel="00000000" w:rsidP="00000000" w:rsidRDefault="00000000" w:rsidRPr="00000000" w14:paraId="00000200">
      <w:pPr>
        <w:keepNext w:val="0"/>
        <w:keepLines w:val="0"/>
        <w:spacing w:after="80" w:before="280" w:line="276" w:lineRule="auto"/>
        <w:rPr/>
      </w:pPr>
      <w:r w:rsidDel="00000000" w:rsidR="00000000" w:rsidRPr="00000000">
        <w:rPr>
          <w:rtl w:val="0"/>
        </w:rPr>
        <w:t xml:space="preserve">Step 3: Emergency Fall Detection &amp; Caretaker Alerts</w:t>
      </w:r>
    </w:p>
    <w:p w:rsidR="00000000" w:rsidDel="00000000" w:rsidP="00000000" w:rsidRDefault="00000000" w:rsidRPr="00000000" w14:paraId="00000201">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Reference: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Automated safety monitoring during a slip-and-fall event.</w:t>
      </w:r>
    </w:p>
    <w:p w:rsidR="00000000" w:rsidDel="00000000" w:rsidP="00000000" w:rsidRDefault="00000000" w:rsidRPr="00000000" w14:paraId="00000202">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Instructions:</w:t>
      </w:r>
    </w:p>
    <w:p w:rsidR="00000000" w:rsidDel="00000000" w:rsidP="00000000" w:rsidRDefault="00000000" w:rsidRPr="00000000" w14:paraId="00000203">
      <w:pPr>
        <w:numPr>
          <w:ilvl w:val="1"/>
          <w:numId w:val="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THEIA runs a continuous background safety monitor via the device accelerometer.</w:t>
      </w:r>
    </w:p>
    <w:p w:rsidR="00000000" w:rsidDel="00000000" w:rsidP="00000000" w:rsidRDefault="00000000" w:rsidRPr="00000000" w14:paraId="00000204">
      <w:pPr>
        <w:numPr>
          <w:ilvl w:val="1"/>
          <w:numId w:val="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If a sudden hard fall or rapid deceleration is detected, the app shifts to </w:t>
      </w:r>
      <w:r w:rsidDel="00000000" w:rsidR="00000000" w:rsidRPr="00000000">
        <w:rPr>
          <w:rFonts w:ascii="Arial" w:cs="Arial" w:eastAsia="Arial" w:hAnsi="Arial"/>
          <w:b w:val="1"/>
          <w:bCs w:val="1"/>
          <w:rtl w:val="0"/>
        </w:rPr>
        <w:t xml:space="preserve">Screen 3 (Emergency Alert)</w:t>
      </w:r>
      <w:r w:rsidDel="00000000" w:rsidR="00000000" w:rsidRPr="00000000">
        <w:rPr>
          <w:rFonts w:ascii="Arial" w:cs="Arial" w:eastAsia="Arial" w:hAnsi="Arial"/>
          <w:rtl w:val="0"/>
        </w:rPr>
        <w:t xml:space="preserve">, displaying an active warning banner.</w:t>
      </w:r>
    </w:p>
    <w:p w:rsidR="00000000" w:rsidDel="00000000" w:rsidP="00000000" w:rsidRDefault="00000000" w:rsidRPr="00000000" w14:paraId="00000205">
      <w:pPr>
        <w:numPr>
          <w:ilvl w:val="1"/>
          <w:numId w:val="3"/>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 safety countdown begins automatically while an emergency push notification containing your relative indoor location coordinates (e.g., Floor 2, Room 204) is dispatched to the paired caretaker device.</w:t>
      </w:r>
    </w:p>
    <w:p w:rsidR="00000000" w:rsidDel="00000000" w:rsidP="00000000" w:rsidRDefault="00000000" w:rsidRPr="00000000" w14:paraId="00000206">
      <w:pPr>
        <w:numPr>
          <w:ilvl w:val="1"/>
          <w:numId w:val="3"/>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If the fall was a false alarm, press the prominent button reading </w:t>
      </w:r>
      <w:r w:rsidDel="00000000" w:rsidR="00000000" w:rsidRPr="00000000">
        <w:rPr>
          <w:rFonts w:ascii="Arial" w:cs="Arial" w:eastAsia="Arial" w:hAnsi="Arial"/>
          <w:b w:val="1"/>
          <w:bCs w:val="1"/>
          <w:rtl w:val="0"/>
        </w:rPr>
        <w:t xml:space="preserve">[ I'm Okay — Cancel Alert ]</w:t>
      </w:r>
      <w:r w:rsidDel="00000000" w:rsidR="00000000" w:rsidRPr="00000000">
        <w:rPr>
          <w:rFonts w:ascii="Arial" w:cs="Arial" w:eastAsia="Arial" w:hAnsi="Arial"/>
          <w:rtl w:val="0"/>
        </w:rPr>
        <w:t xml:space="preserve"> within the countdown window to abort the notification.</w:t>
      </w:r>
    </w:p>
    <w:p w:rsidR="00000000" w:rsidDel="00000000" w:rsidP="00000000" w:rsidRDefault="00000000" w:rsidRPr="00000000" w14:paraId="00000207">
      <w:pPr>
        <w:keepNext w:val="0"/>
        <w:keepLines w:val="0"/>
        <w:spacing w:after="80" w:before="280" w:line="276" w:lineRule="auto"/>
        <w:rPr/>
      </w:pPr>
      <w:r w:rsidDel="00000000" w:rsidR="00000000" w:rsidRPr="00000000">
        <w:rPr>
          <w:rtl w:val="0"/>
        </w:rPr>
        <w:t xml:space="preserve">Step 4: Managing Schedule-Based Suggestions &amp; Routines</w:t>
      </w:r>
    </w:p>
    <w:p w:rsidR="00000000" w:rsidDel="00000000" w:rsidP="00000000" w:rsidRDefault="00000000" w:rsidRPr="00000000" w14:paraId="00000208">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Reference: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Proactive, caretaker-synced daily routine prompts.</w:t>
      </w:r>
    </w:p>
    <w:p w:rsidR="00000000" w:rsidDel="00000000" w:rsidP="00000000" w:rsidRDefault="00000000" w:rsidRPr="00000000" w14:paraId="00000209">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Instructions:</w:t>
      </w:r>
    </w:p>
    <w:p w:rsidR="00000000" w:rsidDel="00000000" w:rsidP="00000000" w:rsidRDefault="00000000" w:rsidRPr="00000000" w14:paraId="0000020A">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Access </w:t>
      </w:r>
      <w:r w:rsidDel="00000000" w:rsidR="00000000" w:rsidRPr="00000000">
        <w:rPr>
          <w:rFonts w:ascii="Arial" w:cs="Arial" w:eastAsia="Arial" w:hAnsi="Arial"/>
          <w:b w:val="1"/>
          <w:bCs w:val="1"/>
          <w:rtl w:val="0"/>
        </w:rPr>
        <w:t xml:space="preserve">Screen 4 (Schedule &amp; Routine)</w:t>
      </w:r>
      <w:r w:rsidDel="00000000" w:rsidR="00000000" w:rsidRPr="00000000">
        <w:rPr>
          <w:rFonts w:ascii="Arial" w:cs="Arial" w:eastAsia="Arial" w:hAnsi="Arial"/>
          <w:rtl w:val="0"/>
        </w:rPr>
        <w:t xml:space="preserve"> to view upcoming classes and mapped stops (e.g., </w:t>
      </w:r>
      <w:r w:rsidDel="00000000" w:rsidR="00000000" w:rsidRPr="00000000">
        <w:rPr>
          <w:rFonts w:ascii="Arial" w:cs="Arial" w:eastAsia="Arial" w:hAnsi="Arial"/>
          <w:i w:val="1"/>
          <w:iCs w:val="1"/>
          <w:rtl w:val="0"/>
        </w:rPr>
        <w:t xml:space="preserve">10:00 AM — Engineering 204</w:t>
      </w:r>
      <w:r w:rsidDel="00000000" w:rsidR="00000000" w:rsidRPr="00000000">
        <w:rPr>
          <w:rFonts w:ascii="Arial" w:cs="Arial" w:eastAsia="Arial" w:hAnsi="Arial"/>
          <w:rtl w:val="0"/>
        </w:rPr>
        <w:t xml:space="preserve">).</w:t>
      </w:r>
    </w:p>
    <w:p w:rsidR="00000000" w:rsidDel="00000000" w:rsidP="00000000" w:rsidRDefault="00000000" w:rsidRPr="00000000" w14:paraId="0000020B">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Ensure your preference toggles for </w:t>
      </w:r>
      <w:r w:rsidDel="00000000" w:rsidR="00000000" w:rsidRPr="00000000">
        <w:rPr>
          <w:rFonts w:ascii="Roboto Mono" w:cs="Roboto Mono" w:eastAsia="Roboto Mono" w:hAnsi="Roboto Mono"/>
          <w:rtl w:val="0"/>
        </w:rPr>
        <w:t xml:space="preserve"> </w:t>
      </w:r>
      <w:r w:rsidDel="00000000" w:rsidR="00000000" w:rsidRPr="00000000">
        <w:rPr>
          <w:rFonts w:ascii="Arial" w:cs="Arial" w:eastAsia="Arial" w:hAnsi="Arial"/>
          <w:b w:val="1"/>
          <w:bCs w:val="1"/>
          <w:rtl w:val="0"/>
        </w:rPr>
        <w:t xml:space="preserve">Proactive Time-Based Route Suggestions </w:t>
      </w:r>
      <w:r w:rsidDel="00000000" w:rsidR="00000000" w:rsidRPr="00000000">
        <w:rPr>
          <w:rFonts w:ascii="Arial" w:cs="Arial" w:eastAsia="Arial" w:hAnsi="Arial"/>
          <w:rtl w:val="0"/>
        </w:rPr>
        <w:t xml:space="preserve">and</w:t>
      </w:r>
      <w:r w:rsidDel="00000000" w:rsidR="00000000" w:rsidRPr="00000000">
        <w:rPr>
          <w:rFonts w:ascii="Arial" w:cs="Arial" w:eastAsia="Arial" w:hAnsi="Arial"/>
          <w:b w:val="1"/>
          <w:bCs w:val="1"/>
          <w:rtl w:val="0"/>
        </w:rPr>
        <w:t xml:space="preserve">  Caretaker-Managed Mapping Sync</w:t>
      </w:r>
      <w:r w:rsidDel="00000000" w:rsidR="00000000" w:rsidRPr="00000000">
        <w:rPr>
          <w:rFonts w:ascii="Arial" w:cs="Arial" w:eastAsia="Arial" w:hAnsi="Arial"/>
          <w:rtl w:val="0"/>
        </w:rPr>
        <w:t xml:space="preserve"> are enabled.</w:t>
      </w:r>
    </w:p>
    <w:p w:rsidR="00000000" w:rsidDel="00000000" w:rsidP="00000000" w:rsidRDefault="00000000" w:rsidRPr="00000000" w14:paraId="0000020C">
      <w:pPr>
        <w:numPr>
          <w:ilvl w:val="1"/>
          <w:numId w:val="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When it is time to transition to your next location, THEIA will automatically issue a prompt: </w:t>
      </w:r>
      <w:r w:rsidDel="00000000" w:rsidR="00000000" w:rsidRPr="00000000">
        <w:rPr>
          <w:rFonts w:ascii="Arial" w:cs="Arial" w:eastAsia="Arial" w:hAnsi="Arial"/>
          <w:i w:val="1"/>
          <w:iCs w:val="1"/>
          <w:rtl w:val="0"/>
        </w:rPr>
        <w:t xml:space="preserve">"It's time to leave for Engineering 204. Safety-first indoor route loaded."</w:t>
      </w:r>
    </w:p>
    <w:p w:rsidR="00000000" w:rsidDel="00000000" w:rsidP="00000000" w:rsidRDefault="00000000" w:rsidRPr="00000000" w14:paraId="0000020D">
      <w:pPr>
        <w:pStyle w:val="Heading3"/>
        <w:keepNext w:val="0"/>
        <w:keepLines w:val="0"/>
        <w:spacing w:after="80" w:before="360" w:line="276" w:lineRule="auto"/>
        <w:rPr/>
      </w:pPr>
      <w:bookmarkStart w:colFirst="0" w:colLast="0" w:name="_heading=h.41qevqqs43kw" w:id="7"/>
      <w:bookmarkEnd w:id="7"/>
      <w:r w:rsidDel="00000000" w:rsidR="00000000" w:rsidRPr="00000000">
        <w:rPr>
          <w:rtl w:val="0"/>
        </w:rPr>
        <w:t xml:space="preserve">4.2.4. Troubleshooting &amp; System Limitations</w:t>
      </w:r>
    </w:p>
    <w:p w:rsidR="00000000" w:rsidDel="00000000" w:rsidP="00000000" w:rsidRDefault="00000000" w:rsidRPr="00000000" w14:paraId="0000020E">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Low Ambient Lighting:</w:t>
      </w:r>
      <w:r w:rsidDel="00000000" w:rsidR="00000000" w:rsidRPr="00000000">
        <w:rPr>
          <w:rFonts w:ascii="Arial" w:cs="Arial" w:eastAsia="Arial" w:hAnsi="Arial"/>
          <w:rtl w:val="0"/>
        </w:rPr>
        <w:t xml:space="preserve"> Ensure hallways have adequate lighting; extremely dark environments can impede the performance of computer vision obstacle detection algorithms.</w:t>
      </w:r>
    </w:p>
    <w:p w:rsidR="00000000" w:rsidDel="00000000" w:rsidP="00000000" w:rsidRDefault="00000000" w:rsidRPr="00000000" w14:paraId="0000020F">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Connectivity Drops:</w:t>
      </w:r>
      <w:r w:rsidDel="00000000" w:rsidR="00000000" w:rsidRPr="00000000">
        <w:rPr>
          <w:rFonts w:ascii="Arial" w:cs="Arial" w:eastAsia="Arial" w:hAnsi="Arial"/>
          <w:rtl w:val="0"/>
        </w:rPr>
        <w:t xml:space="preserve"> Real-time peer-to-peer caretaker tracking requires stable local Wi-Fi or cellular connectivity between devices. Ensure network permissions are enabled if alerts are delayed.</w:t>
      </w:r>
    </w:p>
    <w:p w:rsidR="00000000" w:rsidDel="00000000" w:rsidP="00000000" w:rsidRDefault="00000000" w:rsidRPr="00000000" w14:paraId="00000210">
      <w:pPr>
        <w:pStyle w:val="Heading2"/>
        <w:spacing w:after="240" w:before="240" w:line="276" w:lineRule="auto"/>
        <w:rPr/>
      </w:pPr>
      <w:bookmarkStart w:colFirst="0" w:colLast="0" w:name="_heading=h.22xjz6k2qhbv" w:id="8"/>
      <w:bookmarkEnd w:id="8"/>
      <w:r w:rsidDel="00000000" w:rsidR="00000000" w:rsidRPr="00000000">
        <w:rPr>
          <w:rtl w:val="0"/>
        </w:rPr>
        <w:t xml:space="preserve">4.3. Prototype User Scenarios (As-Is vs. To-Be) </w:t>
      </w:r>
    </w:p>
    <w:p w:rsidR="00000000" w:rsidDel="00000000" w:rsidP="00000000" w:rsidRDefault="00000000" w:rsidRPr="00000000" w14:paraId="00000211">
      <w:pPr>
        <w:pStyle w:val="Heading3"/>
        <w:spacing w:after="0" w:line="276" w:lineRule="auto"/>
        <w:rPr/>
      </w:pPr>
      <w:bookmarkStart w:colFirst="0" w:colLast="0" w:name="_heading=h.767jj3cdakk5" w:id="9"/>
      <w:bookmarkEnd w:id="9"/>
      <w:r w:rsidDel="00000000" w:rsidR="00000000" w:rsidRPr="00000000">
        <w:rPr>
          <w:rtl w:val="0"/>
        </w:rPr>
        <w:t xml:space="preserve">4.3.1 Scenario Pair 1: Basic Indoor Navigation (Screen 1)</w:t>
      </w:r>
    </w:p>
    <w:p w:rsidR="00000000" w:rsidDel="00000000" w:rsidP="00000000" w:rsidRDefault="00000000" w:rsidRPr="00000000" w14:paraId="00000212">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AS-IS Scenario:</w:t>
      </w:r>
      <w:r w:rsidDel="00000000" w:rsidR="00000000" w:rsidRPr="00000000">
        <w:rPr>
          <w:rFonts w:ascii="Arial" w:cs="Arial" w:eastAsia="Arial" w:hAnsi="Arial"/>
          <w:rtl w:val="0"/>
        </w:rPr>
        <w:t xml:space="preserve"> Stevie is trying to go to his next classroom. He knows he needs to walk ahead a few steps, and then turn left around the corner. However, he is not sure when to turn. He took a guess, but turned too early, hit the wall and hurt his head.</w:t>
      </w:r>
    </w:p>
    <w:p w:rsidR="00000000" w:rsidDel="00000000" w:rsidP="00000000" w:rsidRDefault="00000000" w:rsidRPr="00000000" w14:paraId="000002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4">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TO-BE Scenario:</w:t>
      </w:r>
      <w:r w:rsidDel="00000000" w:rsidR="00000000" w:rsidRPr="00000000">
        <w:rPr>
          <w:rFonts w:ascii="Arial" w:cs="Arial" w:eastAsia="Arial" w:hAnsi="Arial"/>
          <w:rtl w:val="0"/>
        </w:rPr>
        <w:t xml:space="preserve"> The THEIA app asks Stevie to give his current location and the destination. The app calculates the route from the current location to the destination. THEIA tells Stevie to “walk ahead 10 steps, then turn left”.</w:t>
      </w:r>
    </w:p>
    <w:p w:rsidR="00000000" w:rsidDel="00000000" w:rsidP="00000000" w:rsidRDefault="00000000" w:rsidRPr="00000000" w14:paraId="000002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6">
      <w:pPr>
        <w:pStyle w:val="Heading3"/>
        <w:spacing w:after="0" w:line="276" w:lineRule="auto"/>
        <w:rPr/>
      </w:pPr>
      <w:bookmarkStart w:colFirst="0" w:colLast="0" w:name="_heading=h.tc74jgqm0psm" w:id="10"/>
      <w:bookmarkEnd w:id="10"/>
      <w:r w:rsidDel="00000000" w:rsidR="00000000" w:rsidRPr="00000000">
        <w:rPr>
          <w:rtl w:val="0"/>
        </w:rPr>
        <w:t xml:space="preserve">4.3.2. Scenario Pair 2: Machine Vision &amp; Obstacle Detection (Screen 2)</w:t>
      </w:r>
    </w:p>
    <w:p w:rsidR="00000000" w:rsidDel="00000000" w:rsidP="00000000" w:rsidRDefault="00000000" w:rsidRPr="00000000" w14:paraId="00000217">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AS-IS Scenario:</w:t>
      </w:r>
      <w:r w:rsidDel="00000000" w:rsidR="00000000" w:rsidRPr="00000000">
        <w:rPr>
          <w:rFonts w:ascii="Arial" w:cs="Arial" w:eastAsia="Arial" w:hAnsi="Arial"/>
          <w:rtl w:val="0"/>
        </w:rPr>
        <w:t xml:space="preserve"> While walking through a crowded campus hallway, a visually impaired user frequently bumps into unannounced obstacles like propped-up bicycles, open lockers, or maintenance carts because standard white canes or guide dogs may not catch elevated or moving hazards in time.</w:t>
      </w:r>
    </w:p>
    <w:p w:rsidR="00000000" w:rsidDel="00000000" w:rsidP="00000000" w:rsidRDefault="00000000" w:rsidRPr="00000000" w14:paraId="000002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TO-BE Scenario:</w:t>
      </w:r>
      <w:r w:rsidDel="00000000" w:rsidR="00000000" w:rsidRPr="00000000">
        <w:rPr>
          <w:rFonts w:ascii="Arial" w:cs="Arial" w:eastAsia="Arial" w:hAnsi="Arial"/>
          <w:rtl w:val="0"/>
        </w:rPr>
        <w:t xml:space="preserve"> As the user walks, THEIA activates the smartphone’s camera to perform real-time computer vision scans. When a static or low-visibility obstacle is detected ahead, the app instantly triggers a distinct audio warning and haptic pulse, allowing the user to steer clear safely.</w:t>
      </w:r>
    </w:p>
    <w:p w:rsidR="00000000" w:rsidDel="00000000" w:rsidP="00000000" w:rsidRDefault="00000000" w:rsidRPr="00000000" w14:paraId="000002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B">
      <w:pPr>
        <w:pStyle w:val="Heading3"/>
        <w:spacing w:after="0" w:line="276" w:lineRule="auto"/>
        <w:rPr/>
      </w:pPr>
      <w:bookmarkStart w:colFirst="0" w:colLast="0" w:name="_heading=h.jrthnilyhbhv" w:id="11"/>
      <w:bookmarkEnd w:id="11"/>
      <w:r w:rsidDel="00000000" w:rsidR="00000000" w:rsidRPr="00000000">
        <w:rPr>
          <w:rtl w:val="0"/>
        </w:rPr>
        <w:t xml:space="preserve">4.3.3. Scenario Pair 3: Peer-to-Peer Caretaker Tracking &amp; Fall Detection (Screen 3)</w:t>
      </w:r>
    </w:p>
    <w:p w:rsidR="00000000" w:rsidDel="00000000" w:rsidP="00000000" w:rsidRDefault="00000000" w:rsidRPr="00000000" w14:paraId="0000021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AS-IS Scenario:</w:t>
      </w:r>
      <w:r w:rsidDel="00000000" w:rsidR="00000000" w:rsidRPr="00000000">
        <w:rPr>
          <w:rFonts w:ascii="Arial" w:cs="Arial" w:eastAsia="Arial" w:hAnsi="Arial"/>
          <w:rtl w:val="0"/>
        </w:rPr>
        <w:t xml:space="preserve"> If a visually impaired user experiences a sudden medical emergency or a severe slip-and-fall while navigating alone indoors, they may be unable to reach their phone or call out for help, leaving caretakers completely unaware of the incident until hours later.</w:t>
      </w:r>
    </w:p>
    <w:p w:rsidR="00000000" w:rsidDel="00000000" w:rsidP="00000000" w:rsidRDefault="00000000" w:rsidRPr="00000000" w14:paraId="000002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E">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TO-BE Scenario:</w:t>
      </w:r>
      <w:r w:rsidDel="00000000" w:rsidR="00000000" w:rsidRPr="00000000">
        <w:rPr>
          <w:rFonts w:ascii="Arial" w:cs="Arial" w:eastAsia="Arial" w:hAnsi="Arial"/>
          <w:rtl w:val="0"/>
        </w:rPr>
        <w:t xml:space="preserve"> The secondary device (caretaker's phone) is paired via peer-to-peer communication. If the user's phone accelerometer detects a sudden, hard fall or if the user wanders outside the mapped building area, THEIA automatically sends an emergency push notification with the user's relative indoor location coordinates to the caretaker for immediate assistance.</w:t>
      </w:r>
    </w:p>
    <w:p w:rsidR="00000000" w:rsidDel="00000000" w:rsidP="00000000" w:rsidRDefault="00000000" w:rsidRPr="00000000" w14:paraId="000002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0">
      <w:pPr>
        <w:pStyle w:val="Heading3"/>
        <w:spacing w:after="0" w:line="276" w:lineRule="auto"/>
        <w:rPr/>
      </w:pPr>
      <w:bookmarkStart w:colFirst="0" w:colLast="0" w:name="_heading=h.bpqd6be5qg3o" w:id="12"/>
      <w:bookmarkEnd w:id="12"/>
      <w:r w:rsidDel="00000000" w:rsidR="00000000" w:rsidRPr="00000000">
        <w:rPr>
          <w:rtl w:val="0"/>
        </w:rPr>
        <w:t xml:space="preserve">4.3.4. Scenario Pair 4: Schedule-Based Suggestions &amp; Virtual Indoor Mapping (Screen 4)</w:t>
      </w:r>
    </w:p>
    <w:p w:rsidR="00000000" w:rsidDel="00000000" w:rsidP="00000000" w:rsidRDefault="00000000" w:rsidRPr="00000000" w14:paraId="00000221">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AS-IS Scenario:</w:t>
      </w:r>
      <w:r w:rsidDel="00000000" w:rsidR="00000000" w:rsidRPr="00000000">
        <w:rPr>
          <w:rFonts w:ascii="Arial" w:cs="Arial" w:eastAsia="Arial" w:hAnsi="Arial"/>
          <w:rtl w:val="0"/>
        </w:rPr>
        <w:t xml:space="preserve"> A caretaker spending time setting up a new building environment has to manually write down or verbally explain room layouts to the visually impaired user every time a new class schedule or weekly routine changes, leading to confusion and high cognitive load.</w:t>
      </w:r>
    </w:p>
    <w:p w:rsidR="00000000" w:rsidDel="00000000" w:rsidP="00000000" w:rsidRDefault="00000000" w:rsidRPr="00000000" w14:paraId="0000022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3">
      <w:pPr>
        <w:spacing w:after="0" w:line="276" w:lineRule="auto"/>
        <w:rPr>
          <w:sz w:val="18"/>
          <w:szCs w:val="18"/>
        </w:rPr>
      </w:pPr>
      <w:r w:rsidDel="00000000" w:rsidR="00000000" w:rsidRPr="00000000">
        <w:rPr>
          <w:rFonts w:ascii="Arial" w:cs="Arial" w:eastAsia="Arial" w:hAnsi="Arial"/>
          <w:b w:val="1"/>
          <w:bCs w:val="1"/>
          <w:rtl w:val="0"/>
        </w:rPr>
        <w:t xml:space="preserve">TO-BE Scenario:</w:t>
      </w:r>
      <w:r w:rsidDel="00000000" w:rsidR="00000000" w:rsidRPr="00000000">
        <w:rPr>
          <w:rFonts w:ascii="Arial" w:cs="Arial" w:eastAsia="Arial" w:hAnsi="Arial"/>
          <w:rtl w:val="0"/>
        </w:rPr>
        <w:t xml:space="preserve"> The caretaker uses the THEIA app interface to map out the multi-floor building layout once and links optional user preferences and class schedules to the app. THEIA automatically provides proactive, time-based route suggestions to the user's next scheduled room when it's time to leave.</w:t>
      </w: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5. Traceability</w:t>
      </w:r>
    </w:p>
    <w:p w:rsidR="00000000" w:rsidDel="00000000" w:rsidP="00000000" w:rsidRDefault="00000000" w:rsidRPr="00000000" w14:paraId="00000225">
      <w:pPr>
        <w:rPr/>
      </w:pPr>
      <w:r w:rsidDel="00000000" w:rsidR="00000000" w:rsidRPr="00000000">
        <w:rPr>
          <w:rtl w:val="0"/>
        </w:rPr>
        <w:t xml:space="preserve">The following table maps project problems to their goal, the goal to its objective, and the objective to its requirements. It is read left to right, with each mapping set next to each other. Please reference the item number for more details.</w:t>
      </w:r>
    </w:p>
    <w:p w:rsidR="00000000" w:rsidDel="00000000" w:rsidP="00000000" w:rsidRDefault="00000000" w:rsidRPr="00000000" w14:paraId="00000226">
      <w:pPr>
        <w:rPr/>
      </w:pPr>
      <w:r w:rsidDel="00000000" w:rsidR="00000000" w:rsidRPr="00000000">
        <w:rPr>
          <w:rtl w:val="0"/>
        </w:rPr>
      </w:r>
    </w:p>
    <w:sdt>
      <w:sdtPr>
        <w:lock w:val="contentLocked"/>
        <w:id w:val="1396930202"/>
        <w:tag w:val="goog_rdk_1"/>
      </w:sdtPr>
      <w:sdtContent>
        <w:tbl>
          <w:tblPr>
            <w:tblStyle w:val="Table26"/>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ce6ef"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Problem</w:t>
                </w:r>
              </w:p>
            </w:tc>
            <w:tc>
              <w:tcPr>
                <w:shd w:fill="dce6ef"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Goal</w:t>
                </w:r>
              </w:p>
            </w:tc>
            <w:tc>
              <w:tcPr>
                <w:shd w:fill="dce6ef"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Objective</w:t>
                </w:r>
              </w:p>
            </w:tc>
            <w:tc>
              <w:tcPr>
                <w:shd w:fill="dce6ef"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P1 - Uncertain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G1 - Reach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FO1, FO2, FO3, NFO4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FR01, FR02, FR03, FR04, FR05, FR06, FR07, FR08, FR09, FR10, FR11, FR20, FR21, NFR04, NFR08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P2 - Unsafe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G2 - Choose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FO2, FO4, NFO1, NFO3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FR01, FR02, FR05, FR06, FR07, FR09, FR10, FR12, FR13, FR14, FR16, NFR02, NFR03, NFR04, NFR05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P3 - Inflexible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G3 - Minimize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FO1, FO3, FO5, NFO2, NFO5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FR01, FR03, FR04, FR08, FR09, FR10, FR11, FR14, FR15, FR16, FR17, FR18, FR20, FR21, NFR01, NFR05, NFR09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P4 - Loss of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G4 - Recover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FO4, FO5, NFO1, NFO4, NFO7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FR05, FR06, FR09, FR10, FR12, FR13, FR14, FR15, FR16, FR17, FR18, FR19, NFR03, NFR04, NFR05, NFR06, NFR07, NFR08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P5 - Insecure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G5 - Optional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FO6, NFO7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FR15, FR16, FR17, FR18, FR19, FR20, NFR06, NFR07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P6 - New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G6 - Preserve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NFO6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FR19, FR20, NFR10</w:t>
                </w:r>
              </w:p>
            </w:tc>
          </w:tr>
        </w:tbl>
      </w:sdtContent>
    </w:sdt>
    <w:p w:rsidR="00000000" w:rsidDel="00000000" w:rsidP="00000000" w:rsidRDefault="00000000" w:rsidRPr="00000000" w14:paraId="00000243">
      <w:pPr>
        <w:pStyle w:val="Heading1"/>
        <w:rPr/>
      </w:pPr>
      <w:r w:rsidDel="00000000" w:rsidR="00000000" w:rsidRPr="00000000">
        <w:rPr>
          <w:rtl w:val="0"/>
        </w:rPr>
        <w:t xml:space="preserve">References</w:t>
      </w:r>
    </w:p>
    <w:p w:rsidR="00000000" w:rsidDel="00000000" w:rsidP="00000000" w:rsidRDefault="00000000" w:rsidRPr="00000000" w14:paraId="00000244">
      <w:pPr>
        <w:rPr/>
      </w:pPr>
      <w:r w:rsidDel="00000000" w:rsidR="00000000" w:rsidRPr="00000000">
        <w:rPr>
          <w:rtl w:val="0"/>
        </w:rPr>
        <w:t xml:space="preserve">[1] Cpt S 484 Project THEIA Preliminary Definitions, v1.0, pp. 1–2 (provided course document).</w:t>
      </w:r>
    </w:p>
    <w:p w:rsidR="00000000" w:rsidDel="00000000" w:rsidP="00000000" w:rsidRDefault="00000000" w:rsidRPr="00000000" w14:paraId="00000245">
      <w:pPr>
        <w:rPr/>
      </w:pPr>
      <w:r w:rsidDel="00000000" w:rsidR="00000000" w:rsidRPr="00000000">
        <w:rPr>
          <w:rtl w:val="0"/>
        </w:rPr>
        <w:t xml:space="preserve">[2] Cpt S 484 Team Project Specification, Phase I, v2.0, pp. 1–4 (provided course document).</w:t>
      </w:r>
    </w:p>
    <w:p w:rsidR="00000000" w:rsidDel="00000000" w:rsidP="00000000" w:rsidRDefault="00000000" w:rsidRPr="00000000" w14:paraId="00000246">
      <w:pPr>
        <w:rPr/>
      </w:pPr>
      <w:r w:rsidDel="00000000" w:rsidR="00000000" w:rsidRPr="00000000">
        <w:rPr>
          <w:rtl w:val="0"/>
        </w:rPr>
        <w:t xml:space="preserve">[3] Cpt S 484 WRS template and completed sample (course-provided examples).</w:t>
      </w:r>
    </w:p>
    <w:sectPr>
      <w:pgSz w:h="15840" w:w="12240" w:orient="portrait"/>
      <w:pgMar w:bottom="1008"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b3955"/>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b3955"/>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b395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9Z1hpQA8YQbZPMk9yPCU5LxwQ==">CgMxLjAaHgoBMBIZChcICVITChF0YWJsZS50b3U4dGlwZW9xdhofCgExEhoKGAgJUhQKEnRhYmxlLmVseHdhdzdsemhjMDIOaC53d3R5djJncjJqMjYyDmgueXgwZ2M0dDM1NWEzMg5oLnc3cW9kMWw4MnZkbjIOaC5zYTVjdzFxZGp5aXEyDmguNGt1dXdubnJvMW0zMg5oLnhqMzZ6Z3NmY3JqcjIOaC5jOHUzbjQ5ZHUxdGQyDmguNDFxZXZxcXM0M2t3Mg5oLjIyeGp6NmsycWhidjIOaC43NjdqajNjZGFrazUyDmgudGM3NGpncW0wcHNtMg5oLmpydGhuaWx5aGJodjIOaC5icHFkNmJlNXFnM284AHIhMWdXdGs3WEJIWm4xSmNGcUtTU1pUNmdXMEJ1MUVHWV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