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17.png" ContentType="image/png"/>
  <Override PartName="/word/media/image8.png" ContentType="image/png"/>
  <Override PartName="/word/media/image1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Отчет по учебной практике. Выполнил Чаукин В.С., 284гр.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Учебная практика выполнялась на python, с использованием фремймворка fastapi.это классическое mvc без полноценного фронтенда. Пытался выполнять все по-памяти.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PS: пишу отчет в libre office, так что если у вас все слетит, то не пугайтесь.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Модуль 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База данных создана с помощью внутренних инструментов fastapi на основе моделей. СУБД выбрана postgresql, я не принципиален в этом плане, просто так получилось(хотя выбери mysql, не пришлось бы возиться с регистрами, непример). Сама БД запущена в docker контейнере с помощью docker compose. Соответствующий файл лежит в корне проекта. Не смотря на то, что создание через чистый sql мне не импонирует, файл с кодом был создан и находится в /docs/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создание таблиц вынесено в файл fill_data, туда же, где находится чтение из excel таблиц и заполнение данными из них бд. Тут нет интеграции с основным кодом, он запускается отдельно, так как мне не хотелось писать проверки на предмет существования таблиц при перезапуске.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3227070"/>
            <wp:effectExtent l="0" t="0" r="0" b="0"/>
            <wp:wrapSquare wrapText="largest"/>
            <wp:docPr id="1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27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1 — создание и заполнение таблиц данными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434455"/>
            <wp:effectExtent l="0" t="0" r="0" b="0"/>
            <wp:wrapSquare wrapText="largest"/>
            <wp:docPr id="2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434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2 — sql команды для создания бд и таблиц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ER диаграмма создана средствами dbeaver из-за отсутствия pgadmin. Pdf файл с ней(как и описано по требованиям), лежит в /docs/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72560"/>
            <wp:effectExtent l="0" t="0" r="0" b="0"/>
            <wp:wrapSquare wrapText="largest"/>
            <wp:docPr id="3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72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3 — ERD диаграмма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модуль 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алгоритм для работы с продукцией компании оформлен в виде функции get_hours_by_id и располагается в файле main.py.  Представляет из себя обычный sql запрос.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89280"/>
            <wp:effectExtent l="0" t="0" r="0" b="0"/>
            <wp:wrapSquare wrapText="largest"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89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Рисунок </w:t>
      </w:r>
      <w:r>
        <w:rPr/>
        <w:t xml:space="preserve">4 </w:t>
      </w:r>
      <w:r>
        <w:rPr/>
        <w:t>— алгоритм для работы с продукцией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Касаемо согласования стиля: так как предоставили макет только для главного экрана, тоесть для отрисовывания списка сущностей, то у меня возникли вопросы в реализации стиля для страницы изменения данных, ведь там нет списков. Кнопки я там покрасил в акцентный цвет, но ничего более. На главной странице и странице из модуля 4 с мастерскими все сделано как и сказано.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895850"/>
            <wp:effectExtent l="0" t="0" r="0" b="0"/>
            <wp:wrapSquare wrapText="largest"/>
            <wp:docPr id="5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9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Рисунок </w:t>
      </w:r>
      <w:r>
        <w:rPr/>
        <w:t xml:space="preserve">5 </w:t>
      </w:r>
      <w:r>
        <w:rPr/>
        <w:t xml:space="preserve">- главная страница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Стиль кода старался выдерживать snake_case и UpperCamalCase для классов.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08250"/>
            <wp:effectExtent l="0" t="0" r="0" b="0"/>
            <wp:wrapSquare wrapText="largest"/>
            <wp:docPr id="6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0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Рисунок </w:t>
      </w:r>
      <w:r>
        <w:rPr/>
        <w:t xml:space="preserve">6 </w:t>
      </w:r>
      <w:r>
        <w:rPr/>
        <w:t>— snake_case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14165" cy="3009265"/>
            <wp:effectExtent l="0" t="0" r="0" b="0"/>
            <wp:wrapSquare wrapText="largest"/>
            <wp:docPr id="7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165" cy="3009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рисунок </w:t>
      </w:r>
      <w:r>
        <w:rPr/>
        <w:t xml:space="preserve">7 </w:t>
      </w:r>
      <w:r>
        <w:rPr/>
        <w:t>— UpperCamelCase в названиях классов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Модуль 3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реализована страница создания и страница редактирования продуктов.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52415" cy="3066415"/>
            <wp:effectExtent l="0" t="0" r="0" b="0"/>
            <wp:wrapSquare wrapText="largest"/>
            <wp:docPr id="8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2415" cy="3066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Рисунок </w:t>
      </w:r>
      <w:r>
        <w:rPr/>
        <w:t xml:space="preserve">8 </w:t>
      </w:r>
      <w:r>
        <w:rPr/>
        <w:t>— страница создания продукта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18455" cy="3123565"/>
            <wp:effectExtent l="0" t="0" r="0" b="0"/>
            <wp:wrapSquare wrapText="largest"/>
            <wp:docPr id="9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455" cy="3123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рисунок </w:t>
      </w:r>
      <w:r>
        <w:rPr/>
        <w:t xml:space="preserve">9 </w:t>
      </w:r>
      <w:r>
        <w:rPr/>
        <w:t>— страница изменения товара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Реализована обработка ошибок, возвращающая статус коды со стороны сервера и информирование пользователя  со стороны фронтенда. При том в задании было написано, что необходимо в случае чего реализовать информирование о невозвратных опасных действиях, явно подразумевая удаление записей, но явно это не было указано, поэтомму функционал удаления НЕ РЕАЛИЗОВАН. Ровно как и функционал добавления записей в смежную таблицу products-workshops.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4895850"/>
            <wp:effectExtent l="0" t="0" r="0" b="0"/>
            <wp:wrapSquare wrapText="largest"/>
            <wp:docPr id="10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9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Рисунок </w:t>
      </w:r>
      <w:r>
        <w:rPr/>
        <w:t xml:space="preserve">10 </w:t>
      </w:r>
      <w:r>
        <w:rPr/>
        <w:t>— Информаирование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80305" cy="1932940"/>
            <wp:effectExtent l="0" t="0" r="0" b="0"/>
            <wp:wrapSquare wrapText="largest"/>
            <wp:docPr id="11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305" cy="1932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рисунок </w:t>
      </w:r>
      <w:r>
        <w:rPr/>
        <w:t xml:space="preserve">11 </w:t>
      </w:r>
      <w:r>
        <w:rPr/>
        <w:t>— оповещение об ошибке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45665"/>
            <wp:effectExtent l="0" t="0" r="0" b="0"/>
            <wp:wrapSquare wrapText="largest"/>
            <wp:docPr id="12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45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рисунок </w:t>
      </w:r>
      <w:r>
        <w:rPr/>
        <w:t xml:space="preserve">12 </w:t>
      </w:r>
      <w:r>
        <w:rPr/>
        <w:t>— статус коды и обработка ошибок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комментарии не реализованы, ибо, как бы это пафосно не звучало, тут все понятно.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Валидация полей присутствует, в том числе и валидация стоимости до сотых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90215"/>
            <wp:effectExtent l="0" t="0" r="0" b="0"/>
            <wp:wrapSquare wrapText="largest"/>
            <wp:docPr id="13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90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рисунок </w:t>
      </w:r>
      <w:r>
        <w:rPr/>
        <w:t xml:space="preserve">13 </w:t>
      </w:r>
      <w:r>
        <w:rPr/>
        <w:t>— валидация стоимости до сотых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71490" cy="3066415"/>
            <wp:effectExtent l="0" t="0" r="0" b="0"/>
            <wp:wrapSquare wrapText="largest"/>
            <wp:docPr id="14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490" cy="3066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рисунок </w:t>
      </w:r>
      <w:r>
        <w:rPr/>
        <w:t>14</w:t>
      </w:r>
      <w:r>
        <w:rPr/>
        <w:t xml:space="preserve"> — проверка на неотрицательность артикула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«При открытии формы для редактирования все поля выбранного объекта</w:t>
      </w:r>
    </w:p>
    <w:p>
      <w:pPr>
        <w:pStyle w:val="Normal"/>
        <w:bidi w:val="0"/>
        <w:jc w:val="left"/>
        <w:rPr/>
      </w:pPr>
      <w:r>
        <w:rPr/>
        <w:t>должны быть подгружены в соответствующие поля из базы данных, а таблица</w:t>
      </w:r>
    </w:p>
    <w:p>
      <w:pPr>
        <w:pStyle w:val="Normal"/>
        <w:bidi w:val="0"/>
        <w:jc w:val="left"/>
        <w:rPr/>
      </w:pPr>
      <w:r>
        <w:rPr/>
        <w:t xml:space="preserve">заполнена актуальными значениями.» - </w:t>
      </w:r>
      <w:r>
        <w:rPr/>
        <w:t>выполнено. Убедиться в подгрузке можно на прошлых скриншотах.  А что касаемо отображения новых значений в таблице, то как я уже и говорил, не было сказано об записи в таблицу products-workshops, поэтому значения часов у данных полей — none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89275"/>
            <wp:effectExtent l="0" t="0" r="0" b="0"/>
            <wp:wrapSquare wrapText="largest"/>
            <wp:docPr id="15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89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15— отображение новых продуктов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модуль 4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«</w:t>
      </w:r>
      <w:r>
        <w:rPr/>
        <w:t>Реализовать вывод списка цехов для</w:t>
      </w:r>
    </w:p>
    <w:p>
      <w:pPr>
        <w:pStyle w:val="Normal"/>
        <w:bidi w:val="0"/>
        <w:jc w:val="left"/>
        <w:rPr/>
      </w:pPr>
      <w:r>
        <w:rPr/>
        <w:t>производства продукции с указанием названия цеха, количества человек для</w:t>
      </w:r>
    </w:p>
    <w:p>
      <w:pPr>
        <w:pStyle w:val="Normal"/>
        <w:bidi w:val="0"/>
        <w:jc w:val="left"/>
        <w:rPr/>
      </w:pPr>
      <w:r>
        <w:rPr/>
        <w:t>производства и времени, затрачиваемого на изготовление продукции в цехе.</w:t>
      </w:r>
      <w:r>
        <w:rPr/>
        <w:t>» - выполнено.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895850"/>
            <wp:effectExtent l="0" t="0" r="0" b="0"/>
            <wp:wrapSquare wrapText="largest"/>
            <wp:docPr id="16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9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16 — вывод списка цехов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метод определения количества сырья реализован и помещен по пути /demodemoex/main.py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/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257425"/>
            <wp:effectExtent l="0" t="0" r="0" b="0"/>
            <wp:wrapTopAndBottom/>
            <wp:docPr id="17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5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17 — реализация метода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LibreOffice/25.2.3.2$Linux_X86_64 LibreOffice_project/520$Build-2</Application>
  <AppVersion>15.0000</AppVersion>
  <Pages>10</Pages>
  <Words>544</Words>
  <Characters>3213</Characters>
  <CharactersWithSpaces>3740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2026-03-10T00:52:18Z</dcterms:created>
  <dc:creator/>
  <dc:description/>
  <dc:language>ru-RU</dc:language>
  <cp:lastModifiedBy/>
  <dcterms:modified xsi:type="dcterms:W3CDTF">2026-03-10T01:46:32Z</dcterms:modified>
  <cp:revision>5</cp:revision>
  <dc:subject/>
  <dc:title/>
</cp:coreProperties>
</file>