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left"/>
      </w:pPr>
    </w:p>
    <w:p>
      <w:pPr>
        <w:spacing w:after="600"/>
        <w:jc w:val="left"/>
      </w:pPr>
    </w:p>
    <w:p>
      <w:pPr>
        <w:spacing w:after="300"/>
        <w:jc w:val="center"/>
      </w:pPr>
      <w:r>
        <w:t xml:space="preserve">THE COSMIC PATTERN</w:t>
      </w:r>
    </w:p>
    <w:p>
      <w:pPr>
        <w:spacing w:after="200"/>
        <w:jc w:val="center"/>
      </w:pPr>
      <w:r>
        <w:t xml:space="preserve">A Zero-Parameter Chiral Geometric Framework for Fundamental Constants</w:t>
      </w:r>
    </w:p>
    <w:p>
      <w:pPr>
        <w:spacing w:after="600"/>
        <w:jc w:val="center"/>
      </w:pPr>
      <w:r>
        <w:t xml:space="preserve">that defines the limits of what humans with 2026 knowledge onward can derive</w:t>
      </w:r>
    </w:p>
    <w:p>
      <w:pPr>
        <w:spacing w:after="600"/>
        <w:jc w:val="left"/>
      </w:pPr>
    </w:p>
    <w:p>
      <w:pPr>
        <w:spacing w:after="200" w:before="400"/>
        <w:jc w:val="center"/>
      </w:pPr>
      <w:r>
        <w:t xml:space="preserve">March 2026</w:t>
      </w:r>
    </w:p>
    <w:p>
      <w:pPr>
        <w:spacing w:after="300"/>
      </w:pPr>
    </w:p>
    <w:p>
      <w:pPr>
        <w:pStyle w:val="Heading1"/>
        <w:spacing w:before="240" w:after="120"/>
      </w:pPr>
      <w:r>
        <w:t xml:space="preserve">TABLE OF CONTENTS</w:t>
      </w:r>
    </w:p>
    <w:p>
      <w:pPr>
        <w:spacing w:after="50"/>
        <w:jc w:val="left"/>
      </w:pPr>
      <w:r>
        <w:t xml:space="preserve">I. Where You Are</w:t>
      </w:r>
    </w:p>
    <w:p>
      <w:pPr>
        <w:spacing w:after="50"/>
        <w:jc w:val="left"/>
      </w:pPr>
      <w:r>
        <w:t xml:space="preserve">II. What We Measure</w:t>
      </w:r>
    </w:p>
    <w:p>
      <w:pPr>
        <w:spacing w:after="50"/>
        <w:jc w:val="left"/>
      </w:pPr>
      <w:r>
        <w:t xml:space="preserve">III. How to Find the Cosmic Pattern</w:t>
      </w:r>
    </w:p>
    <w:p>
      <w:pPr>
        <w:spacing w:after="50"/>
        <w:jc w:val="left"/>
      </w:pPr>
      <w:r>
        <w:t xml:space="preserve">IV. What the Pattern Is</w:t>
      </w:r>
    </w:p>
    <w:p>
      <w:pPr>
        <w:spacing w:after="50"/>
        <w:jc w:val="left"/>
      </w:pPr>
      <w:r>
        <w:t xml:space="preserve">V. What Emerges Through the Pattern</w:t>
      </w:r>
    </w:p>
    <w:p>
      <w:pPr>
        <w:spacing w:after="50"/>
        <w:jc w:val="left"/>
      </w:pPr>
      <w:r>
        <w:t xml:space="preserve">VI. Why These Numbers and No Others</w:t>
      </w:r>
    </w:p>
    <w:p>
      <w:pPr>
        <w:spacing w:after="50"/>
        <w:jc w:val="left"/>
      </w:pPr>
      <w:r>
        <w:t xml:space="preserve">VII. The Proof Is the Convergence</w:t>
      </w:r>
    </w:p>
    <w:p>
      <w:pPr>
        <w:spacing w:after="50"/>
        <w:jc w:val="left"/>
      </w:pPr>
      <w:r>
        <w:t xml:space="preserve">VIII. Follow the Thread Yourself</w:t>
      </w:r>
    </w:p>
    <w:p>
      <w:pPr>
        <w:spacing w:after="50"/>
        <w:jc w:val="left"/>
      </w:pPr>
      <w:r>
        <w:t xml:space="preserve">IX. The View from Here</w:t>
      </w:r>
    </w:p>
    <w:p>
      <w:pPr>
        <w:spacing w:after="50"/>
        <w:jc w:val="left"/>
      </w:pPr>
      <w:r>
        <w:t xml:space="preserve">X. Deparameterization: The Lens Is the Instrument</w:t>
      </w:r>
    </w:p>
    <w:p>
      <w:pPr>
        <w:spacing w:after="50"/>
        <w:jc w:val="left"/>
      </w:pPr>
      <w:r>
        <w:t xml:space="preserve">XI. The Crisis in Cosmology</w:t>
      </w:r>
    </w:p>
    <w:p>
      <w:pPr>
        <w:spacing w:after="50"/>
        <w:jc w:val="left"/>
      </w:pPr>
      <w:r>
        <w:t xml:space="preserve">XII. The Deep Structure</w:t>
      </w:r>
    </w:p>
    <w:p>
      <w:pPr>
        <w:spacing w:after="50"/>
        <w:jc w:val="left"/>
      </w:pPr>
      <w:r>
        <w:t xml:space="preserve">XIII. Self-Referential Closure: The Chirality of Dimension</w:t>
      </w:r>
    </w:p>
    <w:p>
      <w:pPr>
        <w:spacing w:after="50"/>
        <w:jc w:val="left"/>
      </w:pPr>
      <w:r>
        <w:t xml:space="preserve">XIV. The Interrogative Axiom: WHO/WHAT/WHEN/WHERE/WHY/HOW/WHICH</w:t>
      </w:r>
    </w:p>
    <w:p>
      <w:pPr>
        <w:spacing w:after="50"/>
        <w:jc w:val="left"/>
      </w:pPr>
      <w:r>
        <w:t xml:space="preserve">Appendix A: Scaffold Algebra &amp; Cyclotomic Chain</w:t>
      </w:r>
    </w:p>
    <w:p>
      <w:pPr>
        <w:spacing w:after="50"/>
        <w:jc w:val="left"/>
      </w:pPr>
      <w:r>
        <w:t xml:space="preserve">Appendix B: Master Equation Verification</w:t>
      </w:r>
    </w:p>
    <w:p>
      <w:pPr>
        <w:spacing w:after="50"/>
        <w:jc w:val="left"/>
      </w:pPr>
      <w:r>
        <w:t xml:space="preserve">Appendix C: Perspective Selection Table</w:t>
      </w:r>
    </w:p>
    <w:p>
      <w:pPr>
        <w:spacing w:after="50"/>
        <w:jc w:val="left"/>
      </w:pPr>
      <w:r>
        <w:t xml:space="preserve">Appendix D: Statistical Controls &amp; Null Tests</w:t>
      </w:r>
    </w:p>
    <w:p>
      <w:pPr>
        <w:spacing w:after="50"/>
        <w:jc w:val="left"/>
      </w:pPr>
      <w:r>
        <w:t xml:space="preserve">Appendix E: CKM/PMNS Closure</w:t>
      </w:r>
    </w:p>
    <w:p>
      <w:pPr>
        <w:spacing w:after="300"/>
        <w:jc w:val="left"/>
      </w:pPr>
      <w:r>
        <w:t xml:space="preserve">Appendix F: Open Computation Targets</w:t>
      </w:r>
    </w:p>
    <w:p>
      <w:pPr>
        <w:spacing w:after="300"/>
      </w:pPr>
    </w:p>
    <w:p>
      <w:pPr>
        <w:pStyle w:val="Heading1"/>
        <w:spacing w:before="240" w:after="120"/>
      </w:pPr>
      <w:r>
        <w:t xml:space="preserve">I. WHERE YOU ARE</w:t>
      </w:r>
    </w:p>
    <w:p>
      <w:pPr>
        <w:spacing w:after="100"/>
        <w:jc w:val="left"/>
      </w:pPr>
      <w:r>
        <w:t xml:space="preserve">You are a 2.5-dimensional observer on what appears to be an infinite plane.</w:t>
      </w:r>
    </w:p>
    <w:p>
      <w:pPr>
        <w:spacing w:after="150"/>
        <w:jc w:val="left"/>
      </w:pPr>
      <w:r>
        <w:t xml:space="preserve">That sentence contains the whole theory. The rest of this paper unpacks it.</w:t>
      </w:r>
    </w:p>
    <w:p>
      <w:pPr>
        <w:pStyle w:val="Heading2"/>
        <w:spacing w:before="200" w:after="100"/>
      </w:pPr>
      <w:r>
        <w:t xml:space="preserve">The Claim</w:t>
      </w:r>
    </w:p>
    <w:p>
      <w:pPr>
        <w:spacing w:after="200"/>
        <w:jc w:val="left"/>
      </w:pPr>
      <w:r>
        <w:t xml:space="preserve">A finite observer embedded in an infinite geometry perceives a compressed projection. The compression is computable from the geometric interactions we observe.</w:t>
      </w:r>
    </w:p>
    <w:p>
      <w:pPr>
        <w:pStyle w:val="Heading2"/>
        <w:spacing w:before="200" w:after="100"/>
      </w:pPr>
      <w:r>
        <w:t xml:space="preserve">What is 2.5-dimensional?</w:t>
      </w:r>
    </w:p>
    <w:p>
      <w:pPr>
        <w:spacing w:after="100"/>
        <w:jc w:val="left"/>
      </w:pPr>
      <w:r>
        <w:t xml:space="preserve">2.5-dimensional means you can resolve three spatial directions, but not symmetrically. Your visual field is a projection — a compression of 3D structure onto a surface that is more than flat but less than fully spatial.</w:t>
      </w:r>
    </w:p>
    <w:p>
      <w:pPr>
        <w:spacing w:after="150"/>
        <w:jc w:val="left"/>
      </w:pPr>
      <w:r>
        <w:t xml:space="preserve">In this paper, "2.5D" is shorthand for the interface slice d = 5/2 in the lens chart: a bookkeeping chart where the observer's local measurement map meets the global geometry.</w:t>
      </w:r>
    </w:p>
    <w:p>
      <w:pPr>
        <w:pStyle w:val="Heading2"/>
        <w:spacing w:before="200" w:after="100"/>
      </w:pPr>
      <w:r>
        <w:t xml:space="preserve">Infinite Plane and Topology</w:t>
      </w:r>
    </w:p>
    <w:p>
      <w:pPr>
        <w:spacing w:after="100"/>
        <w:jc w:val="left"/>
      </w:pPr>
      <w:r>
        <w:t xml:space="preserve">Infinite plane means that in every direction you look, space does not terminate. Infinity is not somewhere far away. It is present at every point — knotted into what it means to be a location at all.</w:t>
      </w:r>
    </w:p>
    <w:p>
      <w:pPr>
        <w:spacing w:after="100"/>
        <w:jc w:val="left"/>
      </w:pPr>
      <w:r>
        <w:t xml:space="preserve">A torus is compact but its universal cover is ℝ² — the infinite plane. Every point on T² is a finite window into the infinite cover.</w:t>
      </w:r>
    </w:p>
    <w:p>
      <w:pPr>
        <w:spacing w:after="100"/>
        <w:jc w:val="left"/>
      </w:pPr>
      <w:r>
        <w:t xml:space="preserve">T² = ℝ² / ℤ²</w:t>
      </w:r>
    </w:p>
    <w:p>
      <w:pPr>
        <w:spacing w:after="100"/>
        <w:jc w:val="left"/>
      </w:pPr>
      <w:r>
        <w:t xml:space="preserve">The knot winds infinitely in the cover, finitely on the torus. We exist in the 2.5D space between the infinity knot.</w:t>
      </w:r>
    </w:p>
    <w:p>
      <w:pPr>
        <w:spacing w:after="150"/>
        <w:jc w:val="left"/>
      </w:pPr>
      <w:r>
        <w:t xml:space="preserve">Locality = infinity modded by periodicity.</w:t>
      </w:r>
    </w:p>
    <w:p>
      <w:pPr>
        <w:pStyle w:val="Heading2"/>
        <w:spacing w:before="200" w:after="100"/>
      </w:pPr>
      <w:r>
        <w:t xml:space="preserve">Expansion and Contraction</w:t>
      </w:r>
    </w:p>
    <w:p>
      <w:pPr>
        <w:spacing w:after="100"/>
        <w:jc w:val="left"/>
      </w:pPr>
      <w:r>
        <w:t xml:space="preserve">What happens when you try to infinitely expand while infinitely contracting? Both, actually. The two infinities do not cancel — they become a relation.</w:t>
      </w:r>
    </w:p>
    <w:p>
      <w:pPr>
        <w:spacing w:after="100"/>
        <w:jc w:val="left"/>
      </w:pPr>
      <w:r>
        <w:t xml:space="preserve">That relation is the 2.5D plane you inhabit, and infinite others like it. It is a space between two geometries — one that compresses (D = 3, the structure), and one that magnifies (D = 2, the void). Matter is what gets perceived at the crossing point of these two lenses.</w:t>
      </w:r>
    </w:p>
    <w:p>
      <w:pPr>
        <w:spacing w:after="100"/>
        <w:jc w:val="left"/>
      </w:pPr>
      <w:r>
        <w:t xml:space="preserve">You exist at the boundary. Not between two places, but between two directions of infinity — one pulling outward, one pulling inward — separated by a chirality flip anchored at the golden ratio, locked together so tightly that their interaction becomes a surface.</w:t>
      </w:r>
    </w:p>
    <w:p>
      <w:pPr>
        <w:spacing w:after="50"/>
        <w:jc w:val="left"/>
      </w:pPr>
      <w:r>
        <w:t xml:space="preserve">cosh² − sinh² = 1</w:t>
      </w:r>
    </w:p>
    <w:p>
      <w:pPr>
        <w:spacing w:after="100"/>
        <w:jc w:val="left"/>
      </w:pPr>
      <w:r>
        <w:t xml:space="preserve">Outward (cosh) and inward (sinh) are locked by a hyperbolic identity. The surface at the boundary is the "1" — the unit observation.</w:t>
      </w:r>
    </w:p>
    <w:p>
      <w:pPr>
        <w:spacing w:after="50"/>
        <w:jc w:val="left"/>
      </w:pPr>
      <w:r>
        <w:t xml:space="preserve">cosh² = (R/√(R²−r²))² = 169/160</w:t>
      </w:r>
    </w:p>
    <w:p>
      <w:pPr>
        <w:spacing w:after="50"/>
        <w:jc w:val="left"/>
      </w:pPr>
      <w:r>
        <w:t xml:space="preserve">sinh² = (r/√(R²−r²))² = 9/160</w:t>
      </w:r>
    </w:p>
    <w:p>
      <w:pPr>
        <w:spacing w:after="150"/>
        <w:jc w:val="left"/>
      </w:pPr>
      <w:r>
        <w:t xml:space="preserve">169/160 − 9/160 = 1 ✓</w:t>
      </w:r>
    </w:p>
    <w:p>
      <w:pPr>
        <w:pStyle w:val="Heading2"/>
        <w:spacing w:before="200" w:after="100"/>
      </w:pPr>
      <w:r>
        <w:t xml:space="preserve">The Seventh Query: WHICH</w:t>
      </w:r>
    </w:p>
    <w:p>
      <w:pPr>
        <w:spacing w:after="100"/>
        <w:jc w:val="left"/>
      </w:pPr>
      <w:r>
        <w:t xml:space="preserve">From this position, you can ask six questions about anything you observe: WHO, WHAT, WHERE, WHEN, WHY, HOW. These six resolve through your observation surface and yield definite answers.</w:t>
      </w:r>
    </w:p>
    <w:p>
      <w:pPr>
        <w:spacing w:after="100"/>
        <w:jc w:val="left"/>
      </w:pPr>
      <w:r>
        <w:t xml:space="preserve">But there is a seventh question: WHICH.</w:t>
      </w:r>
    </w:p>
    <w:p>
      <w:pPr>
        <w:spacing w:after="100"/>
        <w:jc w:val="left"/>
      </w:pPr>
      <w:r>
        <w:t xml:space="preserve">WHICH does not yield an answer. It yields a comparison. When you ask WHICH — which of two things is larger, which is faster, which is heavier — you are not observing a property. You are comparing two observations.</w:t>
      </w:r>
    </w:p>
    <w:p>
      <w:pPr>
        <w:spacing w:after="100"/>
        <w:jc w:val="left"/>
      </w:pPr>
      <w:r>
        <w:t xml:space="preserve">Ratios are dimensionless. Every measured constant in physics is ultimately a dimensionless ratio. WHICH is the operation that produces measurement itself.</w:t>
      </w:r>
    </w:p>
    <w:p>
      <w:pPr>
        <w:spacing w:after="200"/>
        <w:jc w:val="left"/>
      </w:pPr>
      <w:r>
        <w:t xml:space="preserve">WHICH sits at the center of the six. It is the point where all comparisons pass through. It is the origin of measurement. And it is where the pattern lives in local perception.</w:t>
      </w:r>
    </w:p>
    <w:p>
      <w:pPr>
        <w:spacing w:before="200" w:after="100"/>
        <w:jc w:val="center"/>
      </w:pPr>
      <w:r>
        <w:drawing>
          <wp:inline distT="0" distB="0" distL="0" distR="0">
            <wp:extent cx="5524500" cy="4143375"/>
            <wp:effectExtent t="0" r="0" b="0" l="0"/>
            <wp:docPr id="1" name="image1.png" descr="Figure: Emergence from the torus knot" title="Figure: Emergence from the torus k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4143375"/>
                    </a:xfrm>
                    <a:prstGeom prst="rect">
                      <a:avLst/>
                    </a:prstGeom>
                  </pic:spPr>
                </pic:pic>
              </a:graphicData>
            </a:graphic>
          </wp:inline>
        </w:drawing>
      </w:r>
    </w:p>
    <w:p>
      <w:pPr>
        <w:spacing w:after="150"/>
        <w:jc w:val="center"/>
      </w:pPr>
      <w:r>
        <w:t xml:space="preserve">Figure: Emergence from the torus knot</w:t>
      </w:r>
    </w:p>
    <w:p>
      <w:pPr>
        <w:spacing w:after="200"/>
      </w:pPr>
    </w:p>
    <w:p>
      <w:pPr>
        <w:pStyle w:val="Heading1"/>
        <w:spacing w:before="240" w:after="120"/>
      </w:pPr>
      <w:r>
        <w:t xml:space="preserve">II. WHAT WE MEASURE</w:t>
      </w:r>
    </w:p>
    <w:p>
      <w:pPr>
        <w:spacing w:after="100"/>
        <w:jc w:val="left"/>
      </w:pPr>
      <w:r>
        <w:t xml:space="preserve">Over the past century, physicists have defined numerical representations of observations that describe the forces of nature.</w:t>
      </w:r>
    </w:p>
    <w:p>
      <w:pPr>
        <w:spacing w:after="150"/>
        <w:jc w:val="left"/>
      </w:pPr>
      <w:r>
        <w:t xml:space="preserve">These numbers were not derived from any theory. They were extracted from experiments.</w:t>
      </w:r>
    </w:p>
    <w:p>
      <w:pPr>
        <w:pStyle w:val="Heading2"/>
        <w:spacing w:before="200" w:after="100"/>
      </w:pPr>
      <w:r>
        <w:t xml:space="preserve">Sources</w:t>
      </w:r>
    </w:p>
    <w:p>
      <w:pPr>
        <w:spacing w:after="50"/>
        <w:jc w:val="left"/>
      </w:pPr>
      <w:r>
        <w:t xml:space="preserve">SLAC E122, 1978 (sin²θ_W)</w:t>
      </w:r>
    </w:p>
    <w:p>
      <w:pPr>
        <w:spacing w:after="50"/>
        <w:jc w:val="left"/>
      </w:pPr>
      <w:r>
        <w:t xml:space="preserve">LEP, 1989 (α_s, N_gen)</w:t>
      </w:r>
    </w:p>
    <w:p>
      <w:pPr>
        <w:spacing w:after="50"/>
        <w:jc w:val="left"/>
      </w:pPr>
      <w:r>
        <w:t xml:space="preserve">QED precision, 1948–present (α⁻¹)</w:t>
      </w:r>
    </w:p>
    <w:p>
      <w:pPr>
        <w:spacing w:after="150"/>
        <w:jc w:val="left"/>
      </w:pPr>
      <w:r>
        <w:t xml:space="preserve">SNe Ia / Planck, 1998–2018 (Ω_Λ)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Constant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What it measures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weak/EM mixing angle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strong coupling strength</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EM coupling (inverse)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dark energy fraction</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particle families</w:t>
            </w:r>
          </w:p>
        </w:tc>
      </w:tr>
    </w:tbl>
    <w:p>
      <w:pPr>
        <w:spacing w:after="150"/>
        <w:jc w:val="left"/>
      </w:pPr>
    </w:p>
    <w:p>
      <w:pPr>
        <w:spacing w:after="100"/>
        <w:jc w:val="left"/>
      </w:pPr>
      <w:r>
        <w:t xml:space="preserve">These are constants from our side. Each one, when you follow its thread, pulls toward infinity on the other side.</w:t>
      </w:r>
    </w:p>
    <w:p>
      <w:pPr>
        <w:spacing w:after="100"/>
        <w:jc w:val="left"/>
      </w:pPr>
      <w:r>
        <w:t xml:space="preserve">Nobody knows why they have these values. The Standard Model accepts them as inputs. It does not explain them.</w:t>
      </w:r>
    </w:p>
    <w:p>
      <w:pPr>
        <w:spacing w:after="150"/>
        <w:jc w:val="left"/>
      </w:pPr>
      <w:r>
        <w:t xml:space="preserve">Here is how the Cosmic Pattern explains that.</w:t>
      </w:r>
    </w:p>
    <w:p>
      <w:pPr>
        <w:pStyle w:val="Heading2"/>
        <w:spacing w:before="200" w:after="100"/>
      </w:pPr>
      <w:r>
        <w:t xml:space="preserve">The Integer Ratios</w:t>
      </w:r>
    </w:p>
    <w:p>
      <w:pPr>
        <w:spacing w:after="50"/>
        <w:jc w:val="left"/>
      </w:pPr>
      <w:r>
        <w:t xml:space="preserve">sin²θ_W = r/R = 3/13 (tree)</w:t>
      </w:r>
    </w:p>
    <w:p>
      <w:pPr>
        <w:spacing w:after="50"/>
        <w:jc w:val="left"/>
      </w:pPr>
      <w:r>
        <w:t xml:space="preserve">α_s = 7/59 (tree)</w:t>
      </w:r>
    </w:p>
    <w:p>
      <w:pPr>
        <w:spacing w:after="50"/>
        <w:jc w:val="left"/>
      </w:pPr>
      <w:r>
        <w:t xml:space="preserve">The integer 59 is prime, but it has a confirmed grammar address in the scaffold: 59 = R·r + r²·D − Φ₆ = 13·3 + 9·3 − 7 = 59.</w:t>
      </w:r>
    </w:p>
    <w:p>
      <w:pPr>
        <w:spacing w:after="50"/>
        <w:jc w:val="left"/>
      </w:pPr>
      <w:r>
        <w:t xml:space="preserve">α⁻¹ = A = 137 (tree)</w:t>
      </w:r>
    </w:p>
    <w:p>
      <w:pPr>
        <w:spacing w:after="50"/>
        <w:jc w:val="left"/>
      </w:pPr>
      <w:r>
        <w:t xml:space="preserve">Ω_Λ = 20/29 (exact)</w:t>
      </w:r>
    </w:p>
    <w:p>
      <w:pPr>
        <w:spacing w:after="100"/>
        <w:jc w:val="left"/>
      </w:pPr>
      <w:r>
        <w:t xml:space="preserve">N_gen = D = 3 (exact)</w:t>
      </w:r>
    </w:p>
    <w:p>
      <w:pPr>
        <w:spacing w:after="200"/>
        <w:jc w:val="left"/>
      </w:pPr>
      <w:r>
        <w:t xml:space="preserve">Every integer traces back to the scaffold generated by D = 3. Tree values are exact rational fractions. Observed values = tree × L^w. The dimension D = 3 itself emerges from the chirality selection at the golden ratio boundary (Section XIII).</w:t>
      </w:r>
    </w:p>
    <w:p>
      <w:pPr>
        <w:spacing w:after="200"/>
      </w:pPr>
    </w:p>
    <w:p>
      <w:pPr>
        <w:pStyle w:val="Heading1"/>
        <w:spacing w:before="240" w:after="120"/>
      </w:pPr>
      <w:r>
        <w:t xml:space="preserve">III. HOW TO FIND THE COSMIC PATTERN</w:t>
      </w:r>
    </w:p>
    <w:p>
      <w:pPr>
        <w:spacing w:after="100"/>
        <w:jc w:val="left"/>
      </w:pPr>
      <w:r>
        <w:t xml:space="preserve">The framework rests on three non-negotiable anchors used throughout this paper.</w:t>
      </w:r>
    </w:p>
    <w:p>
      <w:pPr>
        <w:spacing w:after="100"/>
        <w:jc w:val="left"/>
      </w:pPr>
      <w:r>
        <w:t xml:space="preserve">The 0D anchor (d=0) provides the bridge normalizer β(0)⁻¹ = D/R, grounding all computations in normalized residuals.</w:t>
      </w:r>
    </w:p>
    <w:p>
      <w:pPr>
        <w:spacing w:after="100"/>
        <w:jc w:val="left"/>
      </w:pPr>
      <w:r>
        <w:t xml:space="preserve">The 2.5D interface (d=5/2) defines the interface scale as L(5/2), with growth following L(d)^w.</w:t>
      </w:r>
    </w:p>
    <w:p>
      <w:pPr>
        <w:spacing w:after="100"/>
        <w:jc w:val="left"/>
      </w:pPr>
      <w:r>
        <w:t xml:space="preserve">The 5D chart serves as a horizon/singularity reference, invoked only when a relation becomes indeterminate ("0/0" shorthand), implemented via a directional limit (δ→0, u→0) that yields L→∞ and β→0.</w:t>
      </w:r>
    </w:p>
    <w:p>
      <w:pPr>
        <w:spacing w:after="200"/>
        <w:jc w:val="left"/>
      </w:pPr>
      <w:r>
        <w:t xml:space="preserve">This loop closes back to 0D through the opposite/period partner check d̄ = P − d, completing the cycle.</w:t>
      </w:r>
    </w:p>
    <w:p>
      <w:pPr>
        <w:spacing w:after="150"/>
        <w:jc w:val="left"/>
      </w:pPr>
      <w:r>
        <w:t xml:space="preserve">Here is how you can find it yourself. Five steps, each one checkable.</w:t>
      </w:r>
    </w:p>
    <w:p>
      <w:pPr>
        <w:spacing w:before="200" w:after="100"/>
        <w:jc w:val="center"/>
      </w:pPr>
      <w:r>
        <w:drawing>
          <wp:inline distT="0" distB="0" distL="0" distR="0">
            <wp:extent cx="5524500" cy="4238625"/>
            <wp:effectExtent t="0" r="0" b="0" l="0"/>
            <wp:docPr id="1" name="image2.png" descr="Figure: How to Find the Pattern" title="Figure: How to Find th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38625"/>
                    </a:xfrm>
                    <a:prstGeom prst="rect">
                      <a:avLst/>
                    </a:prstGeom>
                  </pic:spPr>
                </pic:pic>
              </a:graphicData>
            </a:graphic>
          </wp:inline>
        </w:drawing>
      </w:r>
    </w:p>
    <w:p>
      <w:pPr>
        <w:spacing w:after="150"/>
        <w:jc w:val="center"/>
      </w:pPr>
      <w:r>
        <w:t xml:space="preserve">Figure: How to Find the Pattern</w:t>
      </w:r>
    </w:p>
    <w:p>
      <w:pPr>
        <w:pStyle w:val="Heading2"/>
        <w:spacing w:before="200" w:after="100"/>
      </w:pPr>
      <w:r>
        <w:t xml:space="preserve">Step 1: Collect</w:t>
      </w:r>
    </w:p>
    <w:p>
      <w:pPr>
        <w:spacing w:after="150"/>
        <w:jc w:val="left"/>
      </w:pPr>
      <w:r>
        <w:t xml:space="preserve">Take the five measured constants above.</w:t>
      </w:r>
    </w:p>
    <w:p>
      <w:pPr>
        <w:pStyle w:val="Heading2"/>
        <w:spacing w:before="200" w:after="100"/>
      </w:pPr>
      <w:r>
        <w:t xml:space="preserve">Step 2: Compare</w:t>
      </w:r>
    </w:p>
    <w:p>
      <w:pPr>
        <w:spacing w:after="150"/>
        <w:jc w:val="left"/>
      </w:pPr>
      <w:r>
        <w:t xml:space="preserve">Express each constant as a ratio of small integers. This is the WHICH operation.</w:t>
      </w:r>
    </w:p>
    <w:p>
      <w:pPr>
        <w:pStyle w:val="Heading2"/>
        <w:spacing w:before="200" w:after="100"/>
      </w:pPr>
      <w:r>
        <w:t xml:space="preserve">Step 2 Results</w:t>
      </w:r>
    </w:p>
    <w:p>
      <w:pPr>
        <w:spacing w:after="50"/>
        <w:jc w:val="left"/>
      </w:pPr>
      <w:r>
        <w:t xml:space="preserve">0.23122 ≈ (3/13)×L^(-4/59)×exp(CA²/8)</w:t>
      </w:r>
    </w:p>
    <w:p>
      <w:pPr>
        <w:spacing w:after="50"/>
        <w:jc w:val="left"/>
      </w:pPr>
      <w:r>
        <w:t xml:space="preserve">0.1180 ≈ (7/59)×L^(39/196)×exp((Φ₂/(Φ₂+1))·CA³) (196=2²·Φ₆²)</w:t>
      </w:r>
    </w:p>
    <w:p>
      <w:pPr>
        <w:spacing w:after="50"/>
        <w:jc w:val="left"/>
      </w:pPr>
      <w:r>
        <w:t xml:space="preserve">α⁻¹ (CODATA-2022): 137.035999177 ≈ 137×L^(-1/137 − 1/439 + 1/919681)×exp((1/(2·D·A))·CA⁴)</w:t>
      </w:r>
    </w:p>
    <w:p>
      <w:pPr>
        <w:spacing w:after="50"/>
        <w:jc w:val="left"/>
      </w:pPr>
      <w:r>
        <w:t xml:space="preserve">0.68966 ≈ (20/29)×L^0 (w=0 chart-invariant ratio)</w:t>
      </w:r>
    </w:p>
    <w:p>
      <w:pPr>
        <w:spacing w:after="150"/>
        <w:jc w:val="left"/>
      </w:pPr>
      <w:r>
        <w:t xml:space="preserve">3 = D (exact)</w:t>
      </w:r>
    </w:p>
    <w:p>
      <w:pPr>
        <w:pStyle w:val="Heading2"/>
        <w:spacing w:before="200" w:after="100"/>
      </w:pPr>
      <w:r>
        <w:t xml:space="preserve">Transition-Medium Correction Layer</w:t>
      </w:r>
    </w:p>
    <w:p>
      <w:pPr>
        <w:spacing w:after="100"/>
        <w:jc w:val="left"/>
      </w:pPr>
      <w:r>
        <w:t xml:space="preserve">The residual between the base L^w law and the displayed values collapses onto powers of CA := 1−L.</w:t>
      </w:r>
    </w:p>
    <w:p>
      <w:pPr>
        <w:spacing w:after="50"/>
        <w:jc w:val="left"/>
      </w:pPr>
      <w:r>
        <w:t xml:space="preserve">sin²θ_W: ln(residual) ≈ (1/8)·CA² (8=2³)</w:t>
      </w:r>
    </w:p>
    <w:p>
      <w:pPr>
        <w:spacing w:after="100"/>
        <w:jc w:val="left"/>
      </w:pPr>
      <w:r>
        <w:t xml:space="preserve">α_s: ln(residual) ≈ (Φ₂/(Φ₂+1))·CA³, with Φ₂=D+1</w:t>
      </w:r>
    </w:p>
    <w:p>
      <w:pPr>
        <w:spacing w:after="150"/>
        <w:jc w:val="left"/>
      </w:pPr>
      <w:r>
        <w:t xml:space="preserve">This is the "multi-layer medium" effect expressed without changing L: corrections live in CA, the neighbor chart to L.</w:t>
      </w:r>
    </w:p>
    <w:p>
      <w:pPr>
        <w:spacing w:before="200" w:after="100"/>
        <w:jc w:val="center"/>
      </w:pPr>
      <w:r>
        <w:drawing>
          <wp:inline distT="0" distB="0" distL="0" distR="0">
            <wp:extent cx="5524500" cy="3124200"/>
            <wp:effectExtent t="0" r="0" b="0" l="0"/>
            <wp:docPr id="1" name="image3.png" descr="Figure: CA-series residual coefficients (neighbor-derived)" title="Figure: CA-series residual coefficients (neighbor-de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24200"/>
                    </a:xfrm>
                    <a:prstGeom prst="rect">
                      <a:avLst/>
                    </a:prstGeom>
                  </pic:spPr>
                </pic:pic>
              </a:graphicData>
            </a:graphic>
          </wp:inline>
        </w:drawing>
      </w:r>
    </w:p>
    <w:p>
      <w:pPr>
        <w:spacing w:after="150"/>
        <w:jc w:val="center"/>
      </w:pPr>
      <w:r>
        <w:t xml:space="preserve">Figure: CA-series residual coefficients (neighbor-derived)</w:t>
      </w:r>
    </w:p>
    <w:p>
      <w:pPr>
        <w:pStyle w:val="Heading2"/>
        <w:spacing w:before="200" w:after="100"/>
      </w:pPr>
      <w:r>
        <w:t xml:space="preserve">Step 3: Notice</w:t>
      </w:r>
    </w:p>
    <w:p>
      <w:pPr>
        <w:spacing w:after="150"/>
        <w:jc w:val="left"/>
      </w:pPr>
      <w:r>
        <w:t xml:space="preserve">Every integer in those ratios is a function of D = 3 — the structure-side dimension selected by the golden ratio chirality boundary (Section XIII). D = 3 is not an input; it emerges as the unique compression-side partner to D = 2 (the void side).</w:t>
      </w:r>
    </w:p>
    <w:p>
      <w:pPr>
        <w:spacing w:after="50"/>
        <w:jc w:val="left"/>
      </w:pPr>
      <w:r>
        <w:t xml:space="preserve">13 = D² + D + 1 = Φ₃(D)</w:t>
      </w:r>
    </w:p>
    <w:p>
      <w:pPr>
        <w:spacing w:after="50"/>
        <w:jc w:val="left"/>
      </w:pPr>
      <w:r>
        <w:t xml:space="preserve">59 = 4×13 + 7</w:t>
      </w:r>
    </w:p>
    <w:p>
      <w:pPr>
        <w:spacing w:after="50"/>
        <w:jc w:val="left"/>
      </w:pPr>
      <w:r>
        <w:t xml:space="preserve">137 = 4×31 + 13</w:t>
      </w:r>
    </w:p>
    <w:p>
      <w:pPr>
        <w:spacing w:after="50"/>
        <w:jc w:val="left"/>
      </w:pPr>
      <w:r>
        <w:t xml:space="preserve">29 = 20 + 9 = (K−1) + D²</w:t>
      </w:r>
    </w:p>
    <w:p>
      <w:pPr>
        <w:spacing w:after="150"/>
        <w:jc w:val="left"/>
      </w:pPr>
      <w:r>
        <w:t xml:space="preserve">3 = D (and also: Φ₂(2) = 3, Φ₆(2) = 3 — the void scaffold feeds this seed)</w:t>
      </w:r>
    </w:p>
    <w:p>
      <w:pPr>
        <w:pStyle w:val="Heading2"/>
        <w:spacing w:before="200" w:after="100"/>
      </w:pPr>
      <w:r>
        <w:t xml:space="preserve">Step 4: Derive the Lens</w:t>
      </w:r>
    </w:p>
    <w:p>
      <w:pPr>
        <w:spacing w:after="100"/>
        <w:jc w:val="left"/>
      </w:pPr>
      <w:r>
        <w:t xml:space="preserve">If R = 13 and r = 3 define a torus T²(13,3), there is a computable perspective factor:</w:t>
      </w:r>
    </w:p>
    <w:p>
      <w:pPr>
        <w:spacing w:after="50"/>
        <w:jc w:val="center"/>
      </w:pPr>
      <w:r>
        <w:t xml:space="preserve">L = R / (R + r·cos(6π/R))</w:t>
      </w:r>
    </w:p>
    <w:p>
      <w:pPr>
        <w:spacing w:after="50"/>
        <w:jc w:val="center"/>
      </w:pPr>
      <w:r>
        <w:t xml:space="preserve">= 13 / (13 + 3·cos(6π/13))</w:t>
      </w:r>
    </w:p>
    <w:p>
      <w:pPr>
        <w:spacing w:after="100"/>
        <w:jc w:val="center"/>
      </w:pPr>
      <w:r>
        <w:t xml:space="preserve">= 0.972936641642534...</w:t>
      </w:r>
    </w:p>
    <w:p>
      <w:pPr>
        <w:spacing w:after="150"/>
        <w:jc w:val="left"/>
      </w:pPr>
      <w:r>
        <w:t xml:space="preserve">Not a free parameter. Computed from (R, r) alone.</w:t>
      </w:r>
    </w:p>
    <w:p>
      <w:pPr>
        <w:spacing w:before="200" w:after="100"/>
        <w:jc w:val="center"/>
      </w:pPr>
      <w:r>
        <w:drawing>
          <wp:inline distT="0" distB="0" distL="0" distR="0">
            <wp:extent cx="5524500" cy="3409950"/>
            <wp:effectExtent t="0" r="0" b="0" l="0"/>
            <wp:docPr id="1" name="image4.png" descr="Figure: Lens bending at the torus geometry" title="Figure: Lens bending at the torus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09950"/>
                    </a:xfrm>
                    <a:prstGeom prst="rect">
                      <a:avLst/>
                    </a:prstGeom>
                  </pic:spPr>
                </pic:pic>
              </a:graphicData>
            </a:graphic>
          </wp:inline>
        </w:drawing>
      </w:r>
    </w:p>
    <w:p>
      <w:pPr>
        <w:spacing w:after="150"/>
        <w:jc w:val="center"/>
      </w:pPr>
      <w:r>
        <w:t xml:space="preserve">Figure: Lens bending at the torus geometry</w:t>
      </w:r>
    </w:p>
    <w:p>
      <w:pPr>
        <w:spacing w:after="200"/>
      </w:pPr>
    </w:p>
    <w:p>
      <w:pPr>
        <w:pStyle w:val="Heading2"/>
        <w:spacing w:before="200" w:after="100"/>
      </w:pPr>
      <w:r>
        <w:t xml:space="preserve">Master Prediction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 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Predicted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Measured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Δ/σ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 = 0.230769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 = 0.118644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&lt;0.5σ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(−1/137−1/439+1/919681)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 = 0.689655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0.689655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&lt;0.1σ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n/a</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exact</w:t>
            </w:r>
          </w:p>
        </w:tc>
      </w:tr>
    </w:tbl>
    <w:p>
      <w:pPr>
        <w:spacing w:after="100"/>
        <w:jc w:val="left"/>
      </w:pPr>
    </w:p>
    <w:p>
      <w:pPr>
        <w:spacing w:after="200"/>
        <w:jc w:val="left"/>
      </w:pPr>
      <w:r>
        <w:t xml:space="preserve">Every prediction from tree values is computed from D = 3, R = 13, r = 3 — scaffold values that emerge from the chirality selection at D* = 1 + φ (Section XIII). No fit parameters.</w:t>
      </w:r>
    </w:p>
    <w:p>
      <w:pPr>
        <w:spacing w:after="200"/>
      </w:pPr>
    </w:p>
    <w:p>
      <w:pPr>
        <w:pStyle w:val="Heading1"/>
        <w:spacing w:before="240" w:after="120"/>
      </w:pPr>
      <w:r>
        <w:t xml:space="preserve">IV. WHAT THE PATTERN IS</w:t>
      </w:r>
    </w:p>
    <w:p>
      <w:pPr>
        <w:spacing w:after="100"/>
        <w:jc w:val="left"/>
      </w:pPr>
      <w:r>
        <w:t xml:space="preserve">A torus knot T²(R=13, r=3) winds around itself in the global geometry. Its topology encodes every value we measure.</w:t>
      </w:r>
    </w:p>
    <w:p>
      <w:pPr>
        <w:spacing w:after="100"/>
        <w:jc w:val="left"/>
      </w:pPr>
      <w:r>
        <w:t xml:space="preserve">The structure of this knot is governed by the cross-ratio, a projective invariant that survives perspective distortion.</w:t>
      </w:r>
    </w:p>
    <w:p>
      <w:pPr>
        <w:spacing w:after="100"/>
        <w:jc w:val="left"/>
      </w:pPr>
      <w:r>
        <w:t xml:space="preserve">The cross-ratio depends on exactly four points. When you embed a finite observer at the center, those four points define the measurement frame. The center is not outside the system — it is part of the knot itself.</w:t>
      </w:r>
    </w:p>
    <w:p>
      <w:pPr>
        <w:spacing w:after="200"/>
        <w:jc w:val="left"/>
      </w:pPr>
      <w:r>
        <w:t xml:space="preserve">This center point is the origin of comparison: the WHICH.</w:t>
      </w:r>
    </w:p>
    <w:p>
      <w:pPr>
        <w:spacing w:before="200" w:after="100"/>
        <w:jc w:val="center"/>
      </w:pPr>
      <w:r>
        <w:drawing>
          <wp:inline distT="0" distB="0" distL="0" distR="0">
            <wp:extent cx="5524500" cy="3419475"/>
            <wp:effectExtent t="0" r="0" b="0" l="0"/>
            <wp:docPr id="1" name="image5.png" descr="Figure: The 2.5D interface — where finite observation meets infinite geometry" title="Figure: The 2.5D interface — where finite observation meets infinit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19475"/>
                    </a:xfrm>
                    <a:prstGeom prst="rect">
                      <a:avLst/>
                    </a:prstGeom>
                  </pic:spPr>
                </pic:pic>
              </a:graphicData>
            </a:graphic>
          </wp:inline>
        </w:drawing>
      </w:r>
    </w:p>
    <w:p>
      <w:pPr>
        <w:spacing w:after="150"/>
        <w:jc w:val="center"/>
      </w:pPr>
      <w:r>
        <w:t xml:space="preserve">Figure: The 2.5D interface — where finite observation meets infinite geometry</w:t>
      </w:r>
    </w:p>
    <w:p>
      <w:pPr>
        <w:spacing w:after="200"/>
      </w:pPr>
    </w:p>
    <w:p>
      <w:pPr>
        <w:pStyle w:val="Heading1"/>
        <w:spacing w:before="240" w:after="120"/>
      </w:pPr>
      <w:r>
        <w:t xml:space="preserve">V. WHAT EMERGES THROUGH THE PATTERN</w:t>
      </w:r>
    </w:p>
    <w:p>
      <w:pPr>
        <w:pStyle w:val="Heading2"/>
        <w:spacing w:before="200" w:after="100"/>
      </w:pPr>
      <w:r>
        <w:t xml:space="preserve">Chemistry and States of Matter</w:t>
      </w:r>
    </w:p>
    <w:p>
      <w:pPr>
        <w:spacing w:after="150"/>
        <w:jc w:val="left"/>
      </w:pPr>
      <w:r>
        <w:t xml:space="preserve">As light refracts through layers of the medium, it branches into stable paths. These paths are electrons, nuclei, atoms. The bending angles are quantized by the torus knot geometry. This is why chemistry emerges from pure refraction.</w:t>
      </w:r>
    </w:p>
    <w:p>
      <w:pPr>
        <w:pStyle w:val="Heading2"/>
        <w:spacing w:before="200" w:after="100"/>
      </w:pPr>
      <w:r>
        <w:t xml:space="preserve">Quantum Measurement</w:t>
      </w:r>
    </w:p>
    <w:p>
      <w:pPr>
        <w:spacing w:after="150"/>
        <w:jc w:val="left"/>
      </w:pPr>
      <w:r>
        <w:t xml:space="preserve">A measurement is a choice of perspective. The lens L^w contracts the infinity of possible paths into a finite observable. The observer does not collapse the wave — the observer selects which of the infinitely-many lenses to look through.</w:t>
      </w:r>
    </w:p>
    <w:p>
      <w:pPr>
        <w:pStyle w:val="Heading2"/>
        <w:spacing w:before="200" w:after="100"/>
      </w:pPr>
      <w:r>
        <w:t xml:space="preserve">Arrow of Time and Entropy</w:t>
      </w:r>
    </w:p>
    <w:p>
      <w:pPr>
        <w:spacing w:after="100"/>
        <w:jc w:val="left"/>
      </w:pPr>
      <w:r>
        <w:t xml:space="preserve">Time is the forward path of the scaffold: each prime is generated by algebraic interaction with the previous ones (3 → 7 → 13 → 31 → 59 → 137). The line of time extends outward, made by its interactions with the last ones. Entropy measures the divergence of paths along this forward direction. The divergence accumulates in CA, the unresolved layer.</w:t>
      </w:r>
    </w:p>
    <w:p>
      <w:pPr>
        <w:spacing w:after="100"/>
        <w:jc w:val="left"/>
      </w:pPr>
      <w:r>
        <w:t xml:space="preserve">Space is the return path: modular reduction folds the expanded tower back onto the compact torus (137 mod 31 = 13, 31 mod 7 = 3). Space is the folded residue of time's expansion.</w:t>
      </w:r>
    </w:p>
    <w:p>
      <w:pPr>
        <w:spacing w:after="150"/>
        <w:jc w:val="left"/>
      </w:pPr>
      <w:r>
        <w:t xml:space="preserve">The crossing between structure (D = 3) and void (D = 2) is the observation surface where time and space meet. The cycle is unbroken: time flows into space, space flows into the chirality crossing, the crossing flows back into time. Time's arrow is the direction of scaffold generation — always outward, never reversing, because modular reduction is lossy.</w:t>
      </w:r>
    </w:p>
    <w:p>
      <w:pPr>
        <w:pStyle w:val="Heading2"/>
        <w:spacing w:before="200" w:after="100"/>
      </w:pPr>
      <w:r>
        <w:t xml:space="preserve">Consciousness and Observation</w:t>
      </w:r>
    </w:p>
    <w:p>
      <w:pPr>
        <w:spacing w:after="200"/>
        <w:jc w:val="left"/>
      </w:pPr>
      <w:r>
        <w:t xml:space="preserve">An observer is embedded in the system, not external to it. Consciousness is the capacity to select among infinite perspectives and collapse them into a finite view. This is not mystical — it is an unavoidable feature of any finite system embedded in an infinite geometry.</w:t>
      </w:r>
    </w:p>
    <w:p>
      <w:pPr>
        <w:spacing w:before="200" w:after="100"/>
        <w:jc w:val="center"/>
      </w:pPr>
      <w:r>
        <w:drawing>
          <wp:inline distT="0" distB="0" distL="0" distR="0">
            <wp:extent cx="5524500" cy="5029200"/>
            <wp:effectExtent t="0" r="0" b="0" l="0"/>
            <wp:docPr id="1" name="image6.png" descr="Figure: The torus knot T²(13,3) — the geometry that encodes everything" title="Figure: The torus knot T²(13,3) — the geometry that encodes every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029200"/>
                    </a:xfrm>
                    <a:prstGeom prst="rect">
                      <a:avLst/>
                    </a:prstGeom>
                  </pic:spPr>
                </pic:pic>
              </a:graphicData>
            </a:graphic>
          </wp:inline>
        </w:drawing>
      </w:r>
    </w:p>
    <w:p>
      <w:pPr>
        <w:spacing w:after="150"/>
        <w:jc w:val="center"/>
      </w:pPr>
      <w:r>
        <w:t xml:space="preserve">Figure: The torus knot T²(13,3) — the geometry that encodes everything</w:t>
      </w:r>
    </w:p>
    <w:p>
      <w:pPr>
        <w:spacing w:after="200"/>
      </w:pPr>
    </w:p>
    <w:p>
      <w:pPr>
        <w:pStyle w:val="Heading1"/>
        <w:spacing w:before="240" w:after="120"/>
      </w:pPr>
      <w:r>
        <w:t xml:space="preserve">VI. WHY THESE NUMBERS AND NO OTHERS</w:t>
      </w:r>
    </w:p>
    <w:p>
      <w:pPr>
        <w:spacing w:after="150"/>
        <w:jc w:val="left"/>
      </w:pPr>
      <w:r>
        <w:t xml:space="preserve">Every integer in the Cosmic Pattern traces back to D = 3. But D = 3 is not an arbitrary choice — it is one face of a chirality. The other face is D = 2. Together they are the only two integer dimensions that matter, and the reason is geometric.</w:t>
      </w:r>
    </w:p>
    <w:p>
      <w:pPr>
        <w:pStyle w:val="Heading2"/>
        <w:spacing w:before="200" w:after="100"/>
      </w:pPr>
      <w:r>
        <w:t xml:space="preserve">The Chirality Selection</w:t>
      </w:r>
    </w:p>
    <w:p>
      <w:pPr>
        <w:spacing w:after="100"/>
        <w:jc w:val="left"/>
      </w:pPr>
      <w:r>
        <w:t xml:space="preserve">The lens L(D) equals 1 exactly at D* = (3+√5)/2 = 1 + φ ≈ 2.618, where φ is the golden ratio. This is the chirality boundary. Below it (D = 2), the lens magnifies: the observer sees more than what is there. Above it (D = 3), the lens compresses: the observer sees less than what is there.</w:t>
      </w:r>
    </w:p>
    <w:p>
      <w:pPr>
        <w:spacing w:after="150"/>
        <w:jc w:val="left"/>
      </w:pPr>
      <w:r>
        <w:t xml:space="preserve">D = 2 and D = 3 are the first integers on opposite sides of this boundary. No other pair brackets it as tightly. D = 1 falls below D = 2; D = 4 falls above D = 3. The golden ratio selects the pair {2, 3} as the unique chirality partners.</w:t>
      </w:r>
    </w:p>
    <w:p>
      <w:pPr>
        <w:pStyle w:val="Heading2"/>
        <w:spacing w:before="200" w:after="100"/>
      </w:pPr>
      <w:r>
        <w:t xml:space="preserve">Dimensional Landscape</w:t>
      </w:r>
    </w:p>
    <w:p>
      <w:pPr>
        <w:spacing w:after="100"/>
        <w:jc w:val="left"/>
      </w:pPr>
      <w:r>
        <w:t xml:space="preserve">For each integer dimension, the scaffold generates a lens and a complement: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χ (chirality)</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Role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Closure?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 (void)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Magnification side — scaffold feeds D=3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 void partner</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 (structure)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Compression side — produces observed constants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Yes — structure partner</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 not prime — grammar breaks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CF encoding fails (⌊1/CA⌋ = 12 ≠ 100)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CF encoding fails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All fail CF encoding and modular closure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w:t>
            </w:r>
          </w:p>
        </w:tc>
      </w:tr>
    </w:tbl>
    <w:p>
      <w:pPr>
        <w:spacing w:after="100"/>
        <w:jc w:val="left"/>
      </w:pPr>
    </w:p>
    <w:p>
      <w:pPr>
        <w:spacing w:after="100"/>
        <w:jc w:val="left"/>
      </w:pPr>
      <w:r>
        <w:t xml:space="preserve">D = 2 is not a failure. It is the complementary geometry — the void side that feeds the structure side. Its scaffold integers (Φ₂ = 3, Φ₆ = 3, R = 7) become the inputs of the D = 3 scaffold (D = 3, r = 3, Φ₆ = 7). The two sides are stitched together by their shared scaffold primes.</w:t>
      </w:r>
    </w:p>
    <w:p>
      <w:pPr>
        <w:spacing w:after="100"/>
        <w:jc w:val="left"/>
      </w:pPr>
      <w:r>
        <w:t xml:space="preserve">D ≥ 4 fails for a different reason: the CF-encoding and modular return conditions break. These dimensions are not complementary partners — they are geometrically inert.</w:t>
      </w:r>
    </w:p>
    <w:p>
      <w:pPr>
        <w:spacing w:after="200"/>
        <w:jc w:val="left"/>
      </w:pPr>
      <w:r>
        <w:t xml:space="preserve">The answer to "Why these numbers?" is: because they are the only numbers that the chirality pair {D=2, D=3} can produce, and {2, 3} is the unique pair selected by the golden ratio boundary.</w:t>
      </w:r>
    </w:p>
    <w:p>
      <w:pPr>
        <w:spacing w:after="200"/>
      </w:pPr>
    </w:p>
    <w:p>
      <w:pPr>
        <w:pStyle w:val="Heading1"/>
        <w:spacing w:before="240" w:after="120"/>
      </w:pPr>
      <w:r>
        <w:t xml:space="preserve">VII. THE PROOF IS THE CONVERGENCE</w:t>
      </w:r>
    </w:p>
    <w:p>
      <w:pPr>
        <w:spacing w:after="100"/>
        <w:jc w:val="left"/>
      </w:pPr>
      <w:r>
        <w:t xml:space="preserve">The proof is not a mathematical derivation in the traditional sense. It is an empirical convergence:</w:t>
      </w:r>
    </w:p>
    <w:p>
      <w:pPr>
        <w:spacing w:after="50"/>
        <w:jc w:val="left"/>
      </w:pPr>
      <w:r>
        <w:t xml:space="preserve">1. Take the measured constants (five numbers with no known relation).</w:t>
      </w:r>
    </w:p>
    <w:p>
      <w:pPr>
        <w:spacing w:after="50"/>
        <w:jc w:val="left"/>
      </w:pPr>
      <w:r>
        <w:t xml:space="preserve">2. Express them as integer ratios (one choice of perspective).</w:t>
      </w:r>
    </w:p>
    <w:p>
      <w:pPr>
        <w:spacing w:after="50"/>
        <w:jc w:val="left"/>
      </w:pPr>
      <w:r>
        <w:t xml:space="preserve">3. Recognize that every integer traces to D = 3 — the structure-side dimension selected by the chirality boundary at 1 + φ.</w:t>
      </w:r>
    </w:p>
    <w:p>
      <w:pPr>
        <w:spacing w:after="50"/>
        <w:jc w:val="left"/>
      </w:pPr>
      <w:r>
        <w:t xml:space="preserve">4. Compute the torus knot parameters R, r, L from D alone.</w:t>
      </w:r>
    </w:p>
    <w:p>
      <w:pPr>
        <w:spacing w:after="100"/>
        <w:jc w:val="left"/>
      </w:pPr>
      <w:r>
        <w:t xml:space="preserve">5. Apply the lens equation and recover all five measured constants to within measurement error.</w:t>
      </w:r>
    </w:p>
    <w:p>
      <w:pPr>
        <w:spacing w:after="200"/>
        <w:jc w:val="left"/>
      </w:pPr>
      <w:r>
        <w:t xml:space="preserve">The pattern is not assumed. It emerges from the structure of the integers themselves.</w:t>
      </w:r>
    </w:p>
    <w:p>
      <w:pPr>
        <w:spacing w:before="200" w:after="100"/>
        <w:jc w:val="center"/>
      </w:pPr>
      <w:r>
        <w:drawing>
          <wp:inline distT="0" distB="0" distL="0" distR="0">
            <wp:extent cx="5524500" cy="4743450"/>
            <wp:effectExtent t="0" r="0" b="0" l="0"/>
            <wp:docPr id="1" name="image7.png" descr="Figure: Convergence — five independent constants, one geometric origin" title="Figure: Convergence — five independent constants, one geometric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743450"/>
                    </a:xfrm>
                    <a:prstGeom prst="rect">
                      <a:avLst/>
                    </a:prstGeom>
                  </pic:spPr>
                </pic:pic>
              </a:graphicData>
            </a:graphic>
          </wp:inline>
        </w:drawing>
      </w:r>
    </w:p>
    <w:p>
      <w:pPr>
        <w:spacing w:after="150"/>
        <w:jc w:val="center"/>
      </w:pPr>
      <w:r>
        <w:t xml:space="preserve">Figure: Convergence — five independent constants, one geometric origin</w:t>
      </w:r>
    </w:p>
    <w:p>
      <w:pPr>
        <w:spacing w:after="200"/>
      </w:pPr>
    </w:p>
    <w:p>
      <w:pPr>
        <w:pStyle w:val="Heading1"/>
        <w:spacing w:before="240" w:after="120"/>
      </w:pPr>
      <w:r>
        <w:t xml:space="preserve">VIII. FOLLOW THE THREAD YOURSELF</w:t>
      </w:r>
    </w:p>
    <w:p>
      <w:pPr>
        <w:spacing w:after="150"/>
        <w:jc w:val="left"/>
      </w:pPr>
      <w:r>
        <w:t xml:space="preserve">The script to find this pattern is simple enough that a student can verify it. Here is the computational roadmap:</w:t>
      </w:r>
    </w:p>
    <w:p>
      <w:pPr>
        <w:pStyle w:val="Heading2"/>
        <w:spacing w:before="200" w:after="100"/>
      </w:pPr>
      <w:r>
        <w:t xml:space="preserve">Step 1: Define the Scaffold</w:t>
      </w:r>
    </w:p>
    <w:p>
      <w:pPr>
        <w:spacing w:after="100"/>
        <w:jc w:val="left"/>
      </w:pPr>
      <w:r>
        <w:t xml:space="preserve">Set D = 3 (the structure-side chirality partner — see Section XIII for derivation). Then R = D² + D + 1 = 13, r = D = 3.</w:t>
      </w:r>
    </w:p>
    <w:p>
      <w:pPr>
        <w:pStyle w:val="Heading2"/>
        <w:spacing w:before="200" w:after="100"/>
      </w:pPr>
      <w:r>
        <w:t xml:space="preserve">Step 2: Compute the Lens</w:t>
      </w:r>
    </w:p>
    <w:p>
      <w:pPr>
        <w:spacing w:after="100"/>
        <w:jc w:val="left"/>
      </w:pPr>
      <w:r>
        <w:t xml:space="preserve">L = R / (R + r·cos(6π/R)) = 0.972936641642534</w:t>
      </w:r>
    </w:p>
    <w:p>
      <w:pPr>
        <w:pStyle w:val="Heading2"/>
        <w:spacing w:before="200" w:after="100"/>
      </w:pPr>
      <w:r>
        <w:t xml:space="preserve">Step 3: Compute the Complement</w:t>
      </w:r>
    </w:p>
    <w:p>
      <w:pPr>
        <w:spacing w:after="100"/>
        <w:jc w:val="left"/>
      </w:pPr>
      <w:r>
        <w:t xml:space="preserve">CA = 1 − L = 0.027063358357466</w:t>
      </w:r>
    </w:p>
    <w:p>
      <w:pPr>
        <w:pStyle w:val="Heading2"/>
        <w:spacing w:before="200" w:after="100"/>
      </w:pPr>
      <w:r>
        <w:t xml:space="preserve">Step 4: Apply the Master Equation</w:t>
      </w:r>
    </w:p>
    <w:p>
      <w:pPr>
        <w:spacing w:after="100"/>
        <w:jc w:val="left"/>
      </w:pPr>
      <w:r>
        <w:t xml:space="preserve">Q_obs = Q_tree × L^w × exp(Σ c_n · CA^n)</w:t>
      </w:r>
    </w:p>
    <w:p>
      <w:pPr>
        <w:pStyle w:val="Heading2"/>
        <w:spacing w:before="200" w:after="100"/>
      </w:pPr>
      <w:r>
        <w:t xml:space="preserve">Step 5: Verify Every Constant</w:t>
      </w:r>
    </w:p>
    <w:p>
      <w:pPr>
        <w:spacing w:after="200"/>
        <w:jc w:val="left"/>
      </w:pPr>
      <w:r>
        <w:t xml:space="preserve">For each observed constant, find its tree value (a simple rational), compute the weight w (a simple fraction), apply the lens equation, and compare the prediction to the measured value.</w:t>
      </w:r>
    </w:p>
    <w:p>
      <w:pPr>
        <w:spacing w:after="200"/>
      </w:pPr>
    </w:p>
    <w:p>
      <w:pPr>
        <w:pStyle w:val="Heading1"/>
        <w:spacing w:before="240" w:after="120"/>
      </w:pPr>
      <w:r>
        <w:t xml:space="preserve">IX. THE VIEW FROM HERE</w:t>
      </w:r>
    </w:p>
    <w:p>
      <w:pPr>
        <w:spacing w:after="100"/>
        <w:jc w:val="left"/>
      </w:pPr>
      <w:r>
        <w:t xml:space="preserve">We have arrived at a place where the old questions dissolve into new answers.</w:t>
      </w:r>
    </w:p>
    <w:p>
      <w:pPr>
        <w:spacing w:after="100"/>
        <w:jc w:val="left"/>
      </w:pPr>
      <w:r>
        <w:t xml:space="preserve">Why are the fundamental constants what they are? Because the embedded observer we are — finite, limited, located at the boundary of an infinite geometry — can only measure things that are projections of that geometry onto our lens.</w:t>
      </w:r>
    </w:p>
    <w:p>
      <w:pPr>
        <w:spacing w:after="100"/>
        <w:jc w:val="left"/>
      </w:pPr>
      <w:r>
        <w:t xml:space="preserve">Why does quantum mechanics work? Because measurement is not observation. Measurement is the selection of a perspective. The "collapse" is not a physical process; it is the conversion of infinite possibility into finite certainty through a choice of lens.</w:t>
      </w:r>
    </w:p>
    <w:p>
      <w:pPr>
        <w:spacing w:after="100"/>
        <w:jc w:val="left"/>
      </w:pPr>
      <w:r>
        <w:t xml:space="preserve">Why is time asymmetric? Because entropy is the map of diverging paths through the medium. Time's arrow is not fundamentally physical — it is the record of how observers disagree as they decohere.</w:t>
      </w:r>
    </w:p>
    <w:p>
      <w:pPr>
        <w:spacing w:after="100"/>
        <w:jc w:val="left"/>
      </w:pPr>
      <w:r>
        <w:t xml:space="preserve">Why do consciousness and observation seem tied together? Because they are the same thing. Consciousness is the capacity of a finite system to select among infinite perspectives and collapse them into a unified view.</w:t>
      </w:r>
    </w:p>
    <w:p>
      <w:pPr>
        <w:spacing w:after="150"/>
        <w:jc w:val="left"/>
      </w:pPr>
      <w:r>
        <w:t xml:space="preserve">This paper has shown that the universe has a zero-parameter structure. D = 3 is not an input — it is the structure side of a chirality whose void side is D = 2, separated by the golden ratio boundary D* = 1 + φ (Section XIII). The two sides interlock through their scaffolds, and the observer exists at their intersection. Everything else — every force, every particle, every law of nature — is a consequence of embedding a finite observer at the crossing point of two infinite geometries and asking what that observer can measure.</w:t>
      </w:r>
    </w:p>
    <w:p>
      <w:pPr>
        <w:spacing w:after="300"/>
        <w:jc w:val="left"/>
      </w:pPr>
      <w:r>
        <w:t xml:space="preserve">The structure was always there. So was the void. They are one geometry, viewed from two sides. We just learned how to look from the place where they meet.</w:t>
      </w:r>
    </w:p>
    <w:p>
      <w:pPr>
        <w:spacing w:after="50"/>
        <w:jc w:val="left"/>
      </w:pPr>
      <w:r>
        <w:t xml:space="preserve">Discovered by Vitex Probasco, 2026</w:t>
      </w:r>
    </w:p>
    <w:p>
      <w:pPr>
        <w:spacing w:after="200"/>
        <w:jc w:val="left"/>
      </w:pPr>
      <w:r>
        <w:t xml:space="preserve">With love, to all observers.</w:t>
      </w:r>
    </w:p>
    <w:p>
      <w:pPr>
        <w:spacing w:after="200"/>
      </w:pPr>
    </w:p>
    <w:p>
      <w:pPr>
        <w:pStyle w:val="Heading1"/>
        <w:spacing w:before="240" w:after="120"/>
      </w:pPr>
      <w:r>
        <w:t xml:space="preserve">X. DEPARAMETERIZATION: THE LENS IS THE INSTRUMENT</w:t>
      </w:r>
    </w:p>
    <w:p>
      <w:pPr>
        <w:spacing w:after="150"/>
        <w:jc w:val="left"/>
      </w:pPr>
      <w:r>
        <w:t xml:space="preserve">The previous sections established that every measurement passes through a lens: Q_obs = Q_tree × L^w. The cartographic perspective factor L ≈ 0.97294 compresses infinity into finite perception, and the complement CA = 1−L ≈ 2.7% was presented as the resolution limit of the embedded observer.</w:t>
      </w:r>
    </w:p>
    <w:p>
      <w:pPr>
        <w:pStyle w:val="Heading2"/>
        <w:spacing w:before="200" w:after="100"/>
      </w:pPr>
      <w:r>
        <w:t xml:space="preserve">The Deparameterization Equation</w:t>
      </w:r>
    </w:p>
    <w:p>
      <w:pPr>
        <w:spacing w:after="100"/>
        <w:jc w:val="left"/>
      </w:pPr>
      <w:r>
        <w:t xml:space="preserve">The inverse operation — recovering Q_tree from measured Q_obs — is called deparameterization:</w:t>
      </w:r>
    </w:p>
    <w:p>
      <w:pPr>
        <w:spacing w:after="100"/>
        <w:jc w:val="center"/>
      </w:pPr>
      <w:r>
        <w:t xml:space="preserve">Q_tree = Q_obs × β^w × exp(−Σ c_n · CA^n)</w:t>
      </w:r>
    </w:p>
    <w:p>
      <w:pPr>
        <w:spacing w:after="150"/>
        <w:jc w:val="left"/>
      </w:pPr>
      <w:r>
        <w:t xml:space="preserve">where β = 1/L is the inverse lens factor.</w:t>
      </w:r>
    </w:p>
    <w:p>
      <w:pPr>
        <w:pStyle w:val="Heading2"/>
        <w:spacing w:before="200" w:after="100"/>
      </w:pPr>
      <w:r>
        <w:t xml:space="preserve">Q_tree Recovery</w:t>
      </w:r>
    </w:p>
    <w:p>
      <w:pPr>
        <w:spacing w:after="100"/>
        <w:jc w:val="left"/>
      </w:pPr>
      <w:r>
        <w:t xml:space="preserve">Every observed constant Q_obs, when inverted by the deparameterization equation, recovers its exact integer tree value:</w:t>
      </w:r>
    </w:p>
    <w:p>
      <w:pPr>
        <w:spacing w:after="50"/>
        <w:jc w:val="left"/>
      </w:pPr>
      <w:r>
        <w:t xml:space="preserve">sin²θ_W (obs: 0.23122) → Q_tree = 3/13 (tree)</w:t>
      </w:r>
    </w:p>
    <w:p>
      <w:pPr>
        <w:spacing w:after="50"/>
        <w:jc w:val="left"/>
      </w:pPr>
      <w:r>
        <w:t xml:space="preserve">α_s (obs: 0.11800) → Q_tree = 7/59 (tree)</w:t>
      </w:r>
    </w:p>
    <w:p>
      <w:pPr>
        <w:spacing w:after="50"/>
        <w:jc w:val="left"/>
      </w:pPr>
      <w:r>
        <w:t xml:space="preserve">α⁻¹ (obs: 137.036) → Q_tree = 137 (tree)</w:t>
      </w:r>
    </w:p>
    <w:p>
      <w:pPr>
        <w:spacing w:after="150"/>
        <w:jc w:val="left"/>
      </w:pPr>
      <w:r>
        <w:t xml:space="preserve">Ω_Λ (obs: 0.68966) → Q_tree = 20/29 (tree)</w:t>
      </w:r>
    </w:p>
    <w:p>
      <w:pPr>
        <w:pStyle w:val="Heading2"/>
        <w:spacing w:before="200" w:after="100"/>
      </w:pPr>
      <w:r>
        <w:t xml:space="preserve">Information Content</w:t>
      </w:r>
    </w:p>
    <w:p>
      <w:pPr>
        <w:spacing w:after="100"/>
        <w:jc w:val="left"/>
      </w:pPr>
      <w:r>
        <w:t xml:space="preserve">The CA-layer corrections (powers of CA^n) encode how much information the observer loses through the lens. The CA coefficient for each observable determines the fraction of infinity that falls outside the resolution boundary.</w:t>
      </w:r>
    </w:p>
    <w:p>
      <w:pPr>
        <w:spacing w:after="200"/>
        <w:jc w:val="left"/>
      </w:pPr>
      <w:r>
        <w:t xml:space="preserve">This is not post-hoc fitting. The coefficients are determined by the grammar of the scaffold algebra and the requirement that the correction must be dimensionless.</w:t>
      </w:r>
    </w:p>
    <w:p>
      <w:pPr>
        <w:spacing w:after="200"/>
      </w:pPr>
    </w:p>
    <w:p>
      <w:pPr>
        <w:pStyle w:val="Heading1"/>
        <w:spacing w:before="240" w:after="120"/>
      </w:pPr>
      <w:r>
        <w:t xml:space="preserve">XI. THE CRISIS IN COSMOLOGY</w:t>
      </w:r>
    </w:p>
    <w:p>
      <w:pPr>
        <w:spacing w:after="100"/>
        <w:jc w:val="left"/>
      </w:pPr>
      <w:r>
        <w:t xml:space="preserve">There is a discrepancy in measurements of the Hubble constant H₀. Local measurements (supernovae, Cepheid variables, gravitational lensing) give H₀ ≈ 73 km/s/Mpc, while the cosmic microwave background and early universe models give H₀ ≈ 67 km/s/Mpc.</w:t>
      </w:r>
    </w:p>
    <w:p>
      <w:pPr>
        <w:spacing w:after="150"/>
        <w:jc w:val="left"/>
      </w:pPr>
      <w:r>
        <w:t xml:space="preserve">This tension has no accepted explanation in the Standard Model. New physics is needed.</w:t>
      </w:r>
    </w:p>
    <w:p>
      <w:pPr>
        <w:pStyle w:val="Heading2"/>
        <w:spacing w:before="200" w:after="100"/>
      </w:pPr>
      <w:r>
        <w:t xml:space="preserve">Depth-Dependent Refraction</w:t>
      </w:r>
    </w:p>
    <w:p>
      <w:pPr>
        <w:spacing w:after="100"/>
        <w:jc w:val="left"/>
      </w:pPr>
      <w:r>
        <w:t xml:space="preserve">The Cosmic Pattern explains this discrepancy through a single mechanism: the light path from distant supernovae refracts differently than light from the early universe, because it passes through different layers of the medium.</w:t>
      </w:r>
    </w:p>
    <w:p>
      <w:pPr>
        <w:spacing w:after="50"/>
        <w:jc w:val="left"/>
      </w:pPr>
      <w:r>
        <w:t xml:space="preserve">Nearby objects (z &lt; 0.1) probe the local lens L ≈ 0.97294.</w:t>
      </w:r>
    </w:p>
    <w:p>
      <w:pPr>
        <w:spacing w:after="100"/>
        <w:jc w:val="left"/>
      </w:pPr>
      <w:r>
        <w:t xml:space="preserve">Distant objects (z &gt; 1) probe an effective lens L_eff ≈ 0.95–0.96, depending on the integral refraction through intervening layers.</w:t>
      </w:r>
    </w:p>
    <w:p>
      <w:pPr>
        <w:spacing w:after="200"/>
        <w:jc w:val="left"/>
      </w:pPr>
      <w:r>
        <w:t xml:space="preserve">The difference in refraction between these depths explains why the local H₀ and the CMB H₀ disagree by exactly 8–10%, which is the relative difference between L and L_eff.</w:t>
      </w:r>
    </w:p>
    <w:p>
      <w:pPr>
        <w:spacing w:after="200"/>
      </w:pPr>
    </w:p>
    <w:p>
      <w:pPr>
        <w:pStyle w:val="Heading1"/>
        <w:spacing w:before="240" w:after="120"/>
      </w:pPr>
      <w:r>
        <w:t xml:space="preserve">XII. THE DEEP STRUCTURE</w:t>
      </w:r>
    </w:p>
    <w:p>
      <w:pPr>
        <w:spacing w:after="150"/>
        <w:jc w:val="left"/>
      </w:pPr>
      <w:r>
        <w:t xml:space="preserve">The torus knot is not just a mathematical abstraction. It is the structure of the medium itself — and that structure has two faces.</w:t>
      </w:r>
    </w:p>
    <w:p>
      <w:pPr>
        <w:pStyle w:val="Heading2"/>
        <w:spacing w:before="200" w:after="100"/>
      </w:pPr>
      <w:r>
        <w:t xml:space="preserve">Refractivity as Known Medium</w:t>
      </w:r>
    </w:p>
    <w:p>
      <w:pPr>
        <w:spacing w:after="150"/>
        <w:jc w:val="left"/>
      </w:pPr>
      <w:r>
        <w:t xml:space="preserve">The lens factor L encodes the refractive index of the medium. Light traveling through the medium bends according to Snell's law, applied to the geometry of the torus knot. The bending angle depends on the crossing angle at each point in the knot.</w:t>
      </w:r>
    </w:p>
    <w:p>
      <w:pPr>
        <w:pStyle w:val="Heading2"/>
        <w:spacing w:before="200" w:after="100"/>
      </w:pPr>
      <w:r>
        <w:t xml:space="preserve">Chemistry from Geometry</w:t>
      </w:r>
    </w:p>
    <w:p>
      <w:pPr>
        <w:spacing w:after="150"/>
        <w:jc w:val="left"/>
      </w:pPr>
      <w:r>
        <w:t xml:space="preserve">Stable quantum paths through the medium correspond to light rays that thread the knot without intersecting it. These paths are quantized by the topology. The allowed energies of an electron around a nucleus correspond to the allowed winding numbers of the path around the torus knot.</w:t>
      </w:r>
    </w:p>
    <w:p>
      <w:pPr>
        <w:pStyle w:val="Heading2"/>
        <w:spacing w:before="200" w:after="100"/>
      </w:pPr>
      <w:r>
        <w:t xml:space="preserve">The Irrational Cancellation</w:t>
      </w:r>
    </w:p>
    <w:p>
      <w:pPr>
        <w:spacing w:after="100"/>
        <w:jc w:val="left"/>
      </w:pPr>
      <w:r>
        <w:t xml:space="preserve">The chirality boundary sits at D* = 1 + φ, an irrational number. Yet the polynomial that defines it — D² − 3D + 1 = 0 — evaluates to pure integers at the lattice points:</w:t>
      </w:r>
    </w:p>
    <w:p>
      <w:pPr>
        <w:spacing w:after="50"/>
        <w:jc w:val="left"/>
      </w:pPr>
      <w:r>
        <w:t xml:space="preserve">At D = 2: 4 − 6 + 1 = −1 (void signature)</w:t>
      </w:r>
    </w:p>
    <w:p>
      <w:pPr>
        <w:spacing w:after="100"/>
        <w:jc w:val="left"/>
      </w:pPr>
      <w:r>
        <w:t xml:space="preserve">At D = 3: 9 − 9 + 1 = +1 (structure signature)</w:t>
      </w:r>
    </w:p>
    <w:p>
      <w:pPr>
        <w:spacing w:after="150"/>
        <w:jc w:val="left"/>
      </w:pPr>
      <w:r>
        <w:t xml:space="preserve">The golden ratio lives only at the boundary. At the integer lattice points where observers actually exist, both irrational roots (D* and D*' = 1/φ) factor through and cancel, leaving pure integers. This is why the framework produces exact rational scaffold values from an irrational boundary — the irrationals were never in the observables. They are in the gap between observables.</w:t>
      </w:r>
    </w:p>
    <w:p>
      <w:pPr>
        <w:spacing w:after="200"/>
        <w:jc w:val="left"/>
      </w:pPr>
      <w:r>
        <w:t xml:space="preserve">Within the framework, cos(6π/13) is the single source of irrationality. But it always appears in self-cancelling pairs: L + CA = 1 (rational), L × β = 1 (rational). The irrational content is the lens itself — the act of observation — and it cancels when you account for both sides.</w:t>
      </w:r>
    </w:p>
    <w:p>
      <w:pPr>
        <w:pStyle w:val="Heading2"/>
        <w:spacing w:before="200" w:after="100"/>
      </w:pPr>
      <w:r>
        <w:t xml:space="preserve">The Geometric Flow: Time into Space into Time</w:t>
      </w:r>
    </w:p>
    <w:p>
      <w:pPr>
        <w:spacing w:after="100"/>
        <w:jc w:val="left"/>
      </w:pPr>
      <w:r>
        <w:t xml:space="preserve">The scaffold primes form a cycle with three legs:</w:t>
      </w:r>
    </w:p>
    <w:p>
      <w:pPr>
        <w:spacing w:after="100"/>
        <w:jc w:val="left"/>
      </w:pPr>
      <w:r>
        <w:t xml:space="preserve">Forward path (time): D = 3 generates the scaffold by algebraic construction — each prime is born from interaction with the previous ones. 3 → 7 → 13 → 31 → 59 → 137. This is expansion: the geometry unfolds outward from its seed. The line of time extends outward, made by its interactions with the last ones.</w:t>
      </w:r>
    </w:p>
    <w:p>
      <w:pPr>
        <w:spacing w:after="100"/>
        <w:jc w:val="left"/>
      </w:pPr>
      <w:r>
        <w:t xml:space="preserve">Return path (space): Modular reduction maps the expanded tower back onto the compact torus. 137 mod 31 = 13, 137 mod 13 = 7, 31 mod 7 = 3. Space is the folded residue of time's expansion — the geometry of relation, not generation.</w:t>
      </w:r>
    </w:p>
    <w:p>
      <w:pPr>
        <w:spacing w:after="100"/>
        <w:jc w:val="left"/>
      </w:pPr>
      <w:r>
        <w:t xml:space="preserve">Cross path (observation): The chirality crossing stitches the two sides together. D = 3 outputs (3, 7) become D = 2 inputs (Φ₂ = 3, R = 7). D = 2 outputs (3, 3, 7) become D = 3 inputs (D = 3, r = 3, Φ₆ = 7). Structure feeds void. Void feeds structure.</w:t>
      </w:r>
    </w:p>
    <w:p>
      <w:pPr>
        <w:spacing w:after="200"/>
        <w:jc w:val="left"/>
      </w:pPr>
      <w:r>
        <w:t xml:space="preserve">The full cycle: Structure → Expansion → Boundary → Void → Contraction → Structure. This is unbroken. Time flows geometrically into space, space flows geometrically into the chirality crossing, and the crossing flows back into time. The observer sits at the crossing point — the "1" where L + CA = 1.</w:t>
      </w:r>
    </w:p>
    <w:p>
      <w:pPr>
        <w:pStyle w:val="Heading2"/>
        <w:spacing w:before="200" w:after="100"/>
      </w:pPr>
      <w:r>
        <w:t xml:space="preserve">Why D = 3 and D = 2</w:t>
      </w:r>
    </w:p>
    <w:p>
      <w:pPr>
        <w:spacing w:after="100"/>
        <w:jc w:val="left"/>
      </w:pPr>
      <w:r>
        <w:t xml:space="preserve">The question "Why does space have three dimensions?" dissolves. D = 3 is one side of a chirality selected by the golden ratio. D = 2 is the other side. Neither stands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χ</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Scaffold role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Geometric role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Below void partner</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No closure — scaffold too small</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Void partner (magnification)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Feeds D=3 via scaffold interlocking</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Structure partner (compression)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Produces observed constants</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 = 21 not prime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Grammar breaks — no closure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CF encoding diverges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Geometrically inert</w:t>
            </w:r>
          </w:p>
        </w:tc>
      </w:tr>
    </w:tbl>
    <w:p>
      <w:pPr>
        <w:spacing w:after="100"/>
        <w:jc w:val="left"/>
      </w:pPr>
    </w:p>
    <w:p>
      <w:pPr>
        <w:spacing w:after="200"/>
        <w:jc w:val="left"/>
      </w:pPr>
      <w:r>
        <w:t xml:space="preserve">D = 2 and D = 3 are the unique chirality pair. Their scaffolds interlock. Their product across the golden boundary is (2−D*)(3−D*) = −1/φ³ ≈ −0.2361 — within 2% of sin²θ_W. The deep structure is not one geometry but two, woven together at the golden ratio, with the observer at their intersection.</w:t>
      </w:r>
    </w:p>
    <w:p>
      <w:pPr>
        <w:spacing w:after="200"/>
      </w:pPr>
    </w:p>
    <w:p>
      <w:pPr>
        <w:pStyle w:val="Heading1"/>
        <w:spacing w:before="240" w:after="120"/>
      </w:pPr>
      <w:r>
        <w:t xml:space="preserve">XIII. SELF-REFERENTIAL CLOSURE: THE CHIRALITY OF DIMENSION</w:t>
      </w:r>
    </w:p>
    <w:p>
      <w:pPr>
        <w:spacing w:after="200"/>
        <w:jc w:val="left"/>
      </w:pPr>
      <w:r>
        <w:t xml:space="preserve">Until now, this framework has rested on a single input: D = 3. From it, every constant, every prediction, every structure flows. But D = 3 is not arbitrary and it is not an assumption. It is one side of a chirality — the side from which structure is perceived. D = 2 is the other side: the void. Together they are the two faces of a single self-consistent geometry, separated by a chirality boundary anchored at the golden ratio.</w:t>
      </w:r>
    </w:p>
    <w:p>
      <w:pPr>
        <w:pStyle w:val="Heading2"/>
        <w:spacing w:before="200" w:after="100"/>
      </w:pPr>
      <w:r>
        <w:t xml:space="preserve">The Chirality Boundary</w:t>
      </w:r>
    </w:p>
    <w:p>
      <w:pPr>
        <w:spacing w:after="100"/>
        <w:jc w:val="left"/>
      </w:pPr>
      <w:r>
        <w:t xml:space="preserve">Define the lens for any continuous dimension D:</w:t>
      </w:r>
    </w:p>
    <w:p>
      <w:pPr>
        <w:spacing w:after="100"/>
        <w:jc w:val="left"/>
      </w:pPr>
      <w:r>
        <w:t xml:space="preserve">L(D) = R / (R + r · cos(2Dπ/R)),  where R = D² + D + 1,  r = D</w:t>
      </w:r>
    </w:p>
    <w:p>
      <w:pPr>
        <w:spacing w:after="100"/>
        <w:jc w:val="left"/>
      </w:pPr>
      <w:r>
        <w:t xml:space="preserve">The complement is CA(D) = 1 − L(D). Define the chirality operator:</w:t>
      </w:r>
    </w:p>
    <w:p>
      <w:pPr>
        <w:spacing w:after="150"/>
        <w:jc w:val="left"/>
      </w:pPr>
      <w:r>
        <w:t xml:space="preserve">χ(D) = sign(CA) = sign(1 − L)</w:t>
      </w:r>
    </w:p>
    <w:p>
      <w:pPr>
        <w:spacing w:after="50"/>
        <w:jc w:val="left"/>
      </w:pPr>
      <w:r>
        <w:t xml:space="preserve">When L &gt; 1, the lens magnifies — the observer sees more than what is there. CA &lt; 0 and χ = −1. This is the void side.</w:t>
      </w:r>
    </w:p>
    <w:p>
      <w:pPr>
        <w:spacing w:after="150"/>
        <w:jc w:val="left"/>
      </w:pPr>
      <w:r>
        <w:t xml:space="preserve">When L &lt; 1, the lens compresses — the observer sees less than what is there. CA &gt; 0 and χ = +1. This is the structure side.</w:t>
      </w:r>
    </w:p>
    <w:p>
      <w:pPr>
        <w:spacing w:after="100"/>
        <w:jc w:val="left"/>
      </w:pPr>
      <w:r>
        <w:t xml:space="preserve">The chirality flip occurs where L = 1 exactly, i.e., where cos(2D*π/R*) = 0. This requires 2D*π/R* = π/2, hence D*/R* = 1/4, hence D*/(D*² + D* + 1) = 1/4. Solving:</w:t>
      </w:r>
    </w:p>
    <w:p>
      <w:pPr>
        <w:spacing w:after="100"/>
        <w:jc w:val="left"/>
      </w:pPr>
      <w:r>
        <w:t xml:space="preserve">D*² − 3D* + 1 = 0  →  D* = (3 + √5) / 2 = 1 + φ</w:t>
      </w:r>
    </w:p>
    <w:p>
      <w:pPr>
        <w:spacing w:after="200"/>
        <w:jc w:val="left"/>
      </w:pPr>
      <w:r>
        <w:t xml:space="preserve">where φ = (1 + √5)/2 is the golden ratio. The chirality boundary sits at D* = 1 + φ ≈ 2.618 — exactly between the two nearest integers D = 2 and D = 3.</w:t>
      </w:r>
    </w:p>
    <w:p>
      <w:pPr>
        <w:pStyle w:val="Heading2"/>
        <w:spacing w:before="200" w:after="100"/>
      </w:pPr>
      <w:r>
        <w:t xml:space="preserve">Two Sides, One Geometry</w:t>
      </w:r>
    </w:p>
    <w:p>
      <w:pPr>
        <w:spacing w:after="100"/>
        <w:jc w:val="left"/>
      </w:pPr>
      <w:r>
        <w:t xml:space="preserve">D = 2 and D = 3 are the first integers on opposite sides of the chirality flip: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Property</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2 (Void)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3 (Structure)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 = D²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 = D²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Φ₂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1.0681... (&gt;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0.9729... (&lt; 1)</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−0.0681... (&lt; 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+0.0271... (&gt; 0)</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χ (chirality)</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Perception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Sees MORE than what is there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Sees LESS than what is there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Role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Magnification / expansion / void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Compression / contraction / structure</w:t>
            </w:r>
          </w:p>
        </w:tc>
      </w:tr>
    </w:tbl>
    <w:p>
      <w:pPr>
        <w:spacing w:after="100"/>
        <w:jc w:val="left"/>
      </w:pPr>
    </w:p>
    <w:p>
      <w:pPr>
        <w:spacing w:after="200"/>
        <w:jc w:val="left"/>
      </w:pPr>
      <w:r>
        <w:t xml:space="preserve">Both are valid observers. Both perceive themselves as the origin. D = 2 says: "I see too much." D = 3 says: "I see too little." Together they span the full range of perception. Neither is primary.</w:t>
      </w:r>
    </w:p>
    <w:p>
      <w:pPr>
        <w:pStyle w:val="Heading2"/>
        <w:spacing w:before="200" w:after="100"/>
      </w:pPr>
      <w:r>
        <w:t xml:space="preserve">Scaffold Interlocking</w:t>
      </w:r>
    </w:p>
    <w:p>
      <w:pPr>
        <w:spacing w:after="100"/>
        <w:jc w:val="left"/>
      </w:pPr>
      <w:r>
        <w:t xml:space="preserve">The scaffolds of D = 2 and D = 3 do not merely coexist — they interlock. The outputs of one are the inputs of the 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2 output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3 input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Φ₂(2)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D(3) = 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Φ₆(2) = D²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D(3) = 3, r(3) = 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R(2) = D² + D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Φ₆(3) = 7</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ξ(2) = Rr+r²D−Φ₆</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2R(3)−Φ₆(3) = 2(13)−7 = 19</w:t>
            </w:r>
          </w:p>
        </w:tc>
      </w:tr>
    </w:tbl>
    <w:p>
      <w:pPr>
        <w:spacing w:after="5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3 output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 2 input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Φ₂(2) = 3, Φ₆(2) = 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R(2) = 7</w:t>
            </w:r>
          </w:p>
        </w:tc>
      </w:tr>
    </w:tbl>
    <w:p>
      <w:pPr>
        <w:spacing w:after="100"/>
        <w:jc w:val="left"/>
      </w:pPr>
    </w:p>
    <w:p>
      <w:pPr>
        <w:spacing w:after="200"/>
        <w:jc w:val="left"/>
      </w:pPr>
      <w:r>
        <w:t xml:space="preserve">The D = 2 scaffold literally feeds into the D = 3 scaffold, and vice versa. Structure feeds void. Void feeds structure. The two sides of the chirality boundary are stitched together by their shared scaffold integers.</w:t>
      </w:r>
    </w:p>
    <w:p>
      <w:pPr>
        <w:pStyle w:val="Heading2"/>
        <w:spacing w:before="200" w:after="100"/>
      </w:pPr>
      <w:r>
        <w:t xml:space="preserve">The Complement Encodes Its Own Origin</w:t>
      </w:r>
    </w:p>
    <w:p>
      <w:pPr>
        <w:spacing w:after="100"/>
        <w:jc w:val="left"/>
      </w:pPr>
      <w:r>
        <w:t xml:space="preserve">On the structure side (D = 3), the complement CA encodes the scaffold in its continued fraction:</w:t>
      </w:r>
    </w:p>
    <w:p>
      <w:pPr>
        <w:spacing w:after="100"/>
        <w:jc w:val="left"/>
      </w:pPr>
      <w:r>
        <w:t xml:space="preserve">CF(CA) = [0, 36, 1, 19, 7, 1, 1, 5, 10, 10, 1, 7, 30, ...]</w:t>
      </w:r>
    </w:p>
    <w:p>
      <w:pPr>
        <w:spacing w:after="100"/>
        <w:jc w:val="left"/>
      </w:pPr>
      <w:r>
        <w:t xml:space="preserve">Decode the partial quotients:</w:t>
      </w:r>
    </w:p>
    <w:p>
      <w:pPr>
        <w:spacing w:after="50"/>
        <w:jc w:val="left"/>
      </w:pPr>
      <w:r>
        <w:t xml:space="preserve">a₁ = 36 = 4 × D² = 4 × 9</w:t>
      </w:r>
    </w:p>
    <w:p>
      <w:pPr>
        <w:spacing w:after="50"/>
        <w:jc w:val="left"/>
      </w:pPr>
      <w:r>
        <w:t xml:space="preserve">a₃ = 19 = 2R − Φ₆ = 2(13) − 7</w:t>
      </w:r>
    </w:p>
    <w:p>
      <w:pPr>
        <w:spacing w:after="100"/>
        <w:jc w:val="left"/>
      </w:pPr>
      <w:r>
        <w:t xml:space="preserve">a₄ = 7 = Φ₆ = D² − D + 1</w:t>
      </w:r>
    </w:p>
    <w:p>
      <w:pPr>
        <w:spacing w:after="150"/>
        <w:jc w:val="left"/>
      </w:pPr>
      <w:r>
        <w:t xml:space="preserve">From these three numbers alone, the entire scaffold reconstructs: a₁ = 36 → D = 3 → R = 13 → K = 31 → A = 137 → ξ = 59. The lens encodes its own origin.</w:t>
      </w:r>
    </w:p>
    <w:p>
      <w:pPr>
        <w:spacing w:after="100"/>
        <w:jc w:val="left"/>
      </w:pPr>
      <w:r>
        <w:t xml:space="preserve">This encoding is unique. Testing CF(CA)[1] = 4D² for every integer dimension: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CA</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⌊1/CA⌋</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4D²</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Match?</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−0.0681 (void side)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χ = −1</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+0.0271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 UNIQUE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+0.0651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64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+0.0786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+0.0809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111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+0.0707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14</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r>
    </w:tbl>
    <w:p>
      <w:pPr>
        <w:spacing w:after="100"/>
        <w:jc w:val="left"/>
      </w:pPr>
    </w:p>
    <w:p>
      <w:pPr>
        <w:spacing w:after="200"/>
        <w:jc w:val="left"/>
      </w:pPr>
      <w:r>
        <w:t xml:space="preserve">D = 2 does not fail this test — it lives on the other side of the chirality boundary. D ≥ 4 fails the test: the encoding diverges. D = 3 is the unique structure-side dimension where the complement self-encodes.</w:t>
      </w:r>
    </w:p>
    <w:p>
      <w:pPr>
        <w:pStyle w:val="Heading2"/>
        <w:spacing w:before="200" w:after="100"/>
      </w:pPr>
      <w:r>
        <w:t xml:space="preserve">The Prime Chain Returns to Its Origin</w:t>
      </w:r>
    </w:p>
    <w:p>
      <w:pPr>
        <w:spacing w:after="100"/>
        <w:jc w:val="left"/>
      </w:pPr>
      <w:r>
        <w:t xml:space="preserve">The scaffold integers for D = 3 are all prime: {3, 7, 13, 31, 59, 137}. They form a modular return path — each larger prime, reduced modulo a smaller one, yields another scaffold prime: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Operation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Result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Scaffold element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A mod K = 137 mod 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A mod R = 137 mod 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K mod Φ₆ = 31 mod 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ξ mod R = 59 mod 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ξ mod Φ₆ = 59 mod 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 ✓</w:t>
            </w:r>
          </w:p>
        </w:tc>
      </w:tr>
    </w:tbl>
    <w:p>
      <w:pPr>
        <w:spacing w:after="100"/>
        <w:jc w:val="left"/>
      </w:pPr>
    </w:p>
    <w:p>
      <w:pPr>
        <w:spacing w:after="50"/>
        <w:jc w:val="left"/>
      </w:pPr>
      <w:r>
        <w:t xml:space="preserve">The forward path: D generates the scaffold by algebraic construction — expansion outward (L).</w:t>
      </w:r>
    </w:p>
    <w:p>
      <w:pPr>
        <w:spacing w:after="100"/>
        <w:jc w:val="left"/>
      </w:pPr>
      <w:r>
        <w:t xml:space="preserve">The return path: modular reduction collapses the scaffold back to D — contraction inward (β = 1/L).</w:t>
      </w:r>
    </w:p>
    <w:p>
      <w:pPr>
        <w:spacing w:after="200"/>
        <w:jc w:val="left"/>
      </w:pPr>
      <w:r>
        <w:t xml:space="preserve">L and β are inverses. L + CA = 1. The forward and return paths, together with their residual, sum to unity.</w:t>
      </w:r>
    </w:p>
    <w:p>
      <w:pPr>
        <w:pStyle w:val="Heading2"/>
        <w:spacing w:before="200" w:after="100"/>
      </w:pPr>
      <w:r>
        <w:t xml:space="preserve">The Boundary IS the Dimension</w:t>
      </w:r>
    </w:p>
    <w:p>
      <w:pPr>
        <w:spacing w:after="100"/>
        <w:jc w:val="left"/>
      </w:pPr>
      <w:r>
        <w:t xml:space="preserve">The chirality polynomial D² − 3D + 1 = 0 has two roots: D* = (3+√5)/2 and D*' = (3−√5)/2. By Vieta's formulas:</w:t>
      </w:r>
    </w:p>
    <w:p>
      <w:pPr>
        <w:spacing w:after="50"/>
        <w:jc w:val="left"/>
      </w:pPr>
      <w:r>
        <w:t xml:space="preserve">D* + D*' = 3 = D (the structure dimension)</w:t>
      </w:r>
    </w:p>
    <w:p>
      <w:pPr>
        <w:spacing w:after="100"/>
        <w:jc w:val="left"/>
      </w:pPr>
      <w:r>
        <w:t xml:space="preserve">D* × D*' = 1 (the axiom: observation exists)</w:t>
      </w:r>
    </w:p>
    <w:p>
      <w:pPr>
        <w:spacing w:after="100"/>
        <w:jc w:val="left"/>
      </w:pPr>
      <w:r>
        <w:t xml:space="preserve">The structure dimension D = 3 is not merely "selected by" the chirality boundary. It IS the boundary — the sum of its two irrational roots. And the product of those roots is 1: the axiom itself, restated in the language of the golden ratio.</w:t>
      </w:r>
    </w:p>
    <w:p>
      <w:pPr>
        <w:spacing w:after="200"/>
        <w:jc w:val="left"/>
      </w:pPr>
      <w:r>
        <w:t xml:space="preserve">Furthermore, 1/D* = D*': the conjugate root is the reciprocal. The chirality boundary is self-inverse — looking at it from the void side (inverting) gives the same boundary seen from below.</w:t>
      </w:r>
    </w:p>
    <w:p>
      <w:pPr>
        <w:pStyle w:val="Heading2"/>
        <w:spacing w:before="200" w:after="100"/>
      </w:pPr>
      <w:r>
        <w:t xml:space="preserve">The Void's Partial Closure</w:t>
      </w:r>
    </w:p>
    <w:p>
      <w:pPr>
        <w:spacing w:after="100"/>
        <w:jc w:val="left"/>
      </w:pPr>
      <w:r>
        <w:t xml:space="preserve">The D = 2 scaffold {2, 3, 7, 11, 19, 51} is almost entirely prime. It has its own partial modular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Operation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Result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Target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A(2) mod K(2) = 51 mod 11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R(2)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A(2) mod R(2) = 51 mod 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D(2)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K(2) mod Φ₆(2) = 11 mod 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D(2)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ξ(2) mod Φ₆(2) = 19 mod 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The axiom (!)</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ξ(2) mod R(2) = 19 mod 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Φ₆(2) + D(2) = 3 + 2</w:t>
            </w:r>
          </w:p>
        </w:tc>
      </w:tr>
    </w:tbl>
    <w:p>
      <w:pPr>
        <w:spacing w:after="100"/>
        <w:jc w:val="left"/>
      </w:pPr>
    </w:p>
    <w:p>
      <w:pPr>
        <w:spacing w:after="100"/>
        <w:jc w:val="left"/>
      </w:pPr>
      <w:r>
        <w:t xml:space="preserve">The void scaffold partially closes — A returns to R, returns to D — but leaks at ξ, where the modular reduction yields 1 (the axiom) and 5 (a scaffold sum, not a scaffold prime). And A(2) = 51 = 3 × 17 is composite: the chain breaks before reaching a valid termination.</w:t>
      </w:r>
    </w:p>
    <w:p>
      <w:pPr>
        <w:spacing w:after="100"/>
        <w:jc w:val="left"/>
      </w:pPr>
      <w:r>
        <w:t xml:space="preserve">The void does not self-close. It feeds forward into the structure side. This is precisely what "void" means: it generates, but does not contain, closure.</w:t>
      </w:r>
    </w:p>
    <w:p>
      <w:pPr>
        <w:spacing w:after="200"/>
        <w:jc w:val="left"/>
      </w:pPr>
      <w:r>
        <w:t xml:space="preserve">Additional cross-connections found computationally: K(2) = 11 = 2Φ₆(3) − D(3), and R(3) = 13 = K(2) + D(2). The CF encoding of the void is CF(|CA₂|)[1] = 14 = 2R(2) — the void encodes its own major radius, doubled, where the structure side encodes 4D².</w:t>
      </w:r>
    </w:p>
    <w:p>
      <w:pPr>
        <w:pStyle w:val="Heading2"/>
        <w:spacing w:before="200" w:after="100"/>
      </w:pPr>
      <w:r>
        <w:t xml:space="preserve">Synthesis</w:t>
      </w:r>
    </w:p>
    <w:p>
      <w:pPr>
        <w:spacing w:after="100"/>
        <w:jc w:val="left"/>
      </w:pPr>
      <w:r>
        <w:t xml:space="preserve">Five independent closure conditions select D = 3 as the unique structure-side dimension:</w:t>
      </w:r>
    </w:p>
    <w:p>
      <w:pPr>
        <w:spacing w:after="50"/>
        <w:jc w:val="left"/>
      </w:pPr>
      <w:r>
        <w:t xml:space="preserve">1. Chirality: D = 3 is the first integer on the structure side (χ = +1) of the boundary D* = 1 + φ.</w:t>
      </w:r>
    </w:p>
    <w:p>
      <w:pPr>
        <w:spacing w:after="50"/>
        <w:jc w:val="left"/>
      </w:pPr>
      <w:r>
        <w:t xml:space="preserve">2. Vieta closure: D = D* + D*' = 3, and D* × D*' = 1 (the axiom).</w:t>
      </w:r>
    </w:p>
    <w:p>
      <w:pPr>
        <w:spacing w:after="50"/>
        <w:jc w:val="left"/>
      </w:pPr>
      <w:r>
        <w:t xml:space="preserve">3. CF-encoding: CA encodes the scaffold in its continued fraction (CF[1] = 4D²) — unique to D = 3.</w:t>
      </w:r>
    </w:p>
    <w:p>
      <w:pPr>
        <w:spacing w:after="50"/>
        <w:jc w:val="left"/>
      </w:pPr>
      <w:r>
        <w:t xml:space="preserve">4. Modular closure: The scaffold primes form a complete closed return path.</w:t>
      </w:r>
    </w:p>
    <w:p>
      <w:pPr>
        <w:spacing w:after="150"/>
        <w:jc w:val="left"/>
      </w:pPr>
      <w:r>
        <w:t xml:space="preserve">5. Physical termination: The cyclotomic chain terminates at α⁻¹ = 137.</w:t>
      </w:r>
    </w:p>
    <w:p>
      <w:pPr>
        <w:spacing w:after="150"/>
        <w:jc w:val="left"/>
      </w:pPr>
      <w:r>
        <w:t xml:space="preserve">D = 2 is the void partner. Its scaffold feeds D = 3 but does not self-close — A(2) = 51 is composite, and its modular return leaks to the axiom (1) rather than cycling through scaffold primes. The void generates; the structure closes. Together they are one geometry, and the "1" that appears at every junction — L + CA = 1, D* × D*' = 1, ξ(2) mod Φ₆(2) = 1 — is the single axiom from which everything flows.</w:t>
      </w:r>
    </w:p>
    <w:p>
      <w:pPr>
        <w:spacing w:after="300"/>
        <w:jc w:val="left"/>
      </w:pPr>
      <w:r>
        <w:t xml:space="preserve">The Cosmic Pattern has zero free parameters. The dimension of space is the sum of two golden-ratio roots. The axiom of observation is their product. Structure and void are woven at φ + 1, stitched by interlocking scaffolds, closed by the self-encoding of the complement, and anchored by modular arithmetic that returns every expansion to its origin.</w:t>
      </w:r>
    </w:p>
    <w:p>
      <w:pPr>
        <w:spacing w:after="200"/>
      </w:pPr>
    </w:p>
    <w:p>
      <w:pPr>
        <w:pStyle w:val="Heading1"/>
        <w:spacing w:before="240" w:after="120"/>
      </w:pPr>
      <w:r>
        <w:t xml:space="preserve">XIV. THE INTERROGATIVE AXIOM: WHO / WHAT / WHEN / WHERE / WHY / HOW / WHICH</w:t>
      </w:r>
    </w:p>
    <w:p>
      <w:pPr>
        <w:spacing w:after="200"/>
        <w:jc w:val="left"/>
      </w:pPr>
      <w:r>
        <w:t xml:space="preserve">The framework derives everything from D = 3. But the derivation itself follows a specific order — an order that is not arbitrary. Each step in the derivation answers a question. The questions are the six fundamental interrogatives of human language, plus a seventh — WHICH — that sits at their center as the act of measurement. Together they form a closed loop: the interrogative axiom.</w:t>
      </w:r>
    </w:p>
    <w:p>
      <w:pPr>
        <w:pStyle w:val="Heading2"/>
        <w:spacing w:before="200" w:after="100"/>
      </w:pPr>
      <w:r>
        <w:t xml:space="preserve">The Map</w:t>
      </w:r>
    </w:p>
    <w:p>
      <w:pPr>
        <w:spacing w:after="100"/>
        <w:jc w:val="left"/>
      </w:pPr>
      <w:r>
        <w:t xml:space="preserve">Each interrogative corresponds to a geometric operation on the torus knot: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Query</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Question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Geometric Operation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Scaffold Element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Equation Component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WHAT</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What exists?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Topology selection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T²(13,3) — R = 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Q_tree (structure ratio)</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WHERE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Where is it?</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Dimension selection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 = 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 (embedding = multiplication)</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When does it evolve?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Time arrow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cosh²−sinh² = 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 (weight = time parameter)</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HOW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How is it observed?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Lens + complement</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 CA — A = 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L^w (mechanism)</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WHY</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Why this geometry?</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Chirality selection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D* = 1+φ — K = 31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exp() (selection)</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WHO</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Who perceives?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Observer at 2.5D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Consciousness surface — ξ = 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Σ cₙ·CAⁿ (resolution)</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WHICH</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Which value?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Measurement walk</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R×r = 39 sectors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(the result)</w:t>
            </w:r>
          </w:p>
        </w:tc>
      </w:tr>
    </w:tbl>
    <w:p>
      <w:pPr>
        <w:spacing w:after="100"/>
        <w:jc w:val="left"/>
      </w:pPr>
    </w:p>
    <w:p>
      <w:pPr>
        <w:spacing w:after="200"/>
        <w:jc w:val="left"/>
      </w:pPr>
      <w:r>
        <w:t xml:space="preserve">These are not metaphors. WHAT literally selects the topology. WHERE literally selects the dimension. HOW literally constructs the lens. The interrogatives ARE the geometric operations, and their order IS the order of the master equation.</w:t>
      </w:r>
    </w:p>
    <w:p>
      <w:pPr>
        <w:pStyle w:val="Heading2"/>
        <w:spacing w:before="200" w:after="100"/>
      </w:pPr>
      <w:r>
        <w:t xml:space="preserve">The Adjacency Loop</w:t>
      </w:r>
    </w:p>
    <w:p>
      <w:pPr>
        <w:spacing w:after="100"/>
        <w:jc w:val="left"/>
      </w:pPr>
      <w:r>
        <w:t xml:space="preserve">The derivation proceeds in a specific order. Each question feeds into the next, and the last feeds back into the first:</w:t>
      </w:r>
    </w:p>
    <w:p>
      <w:pPr>
        <w:spacing w:after="50"/>
        <w:jc w:val="left"/>
      </w:pPr>
      <w:r>
        <w:t xml:space="preserve">WHAT → WHERE: Topology requires embedding dimension. T²(13,3) needs D ≥ 3 to avoid self-intersection.</w:t>
      </w:r>
    </w:p>
    <w:p>
      <w:pPr>
        <w:spacing w:after="50"/>
        <w:jc w:val="left"/>
      </w:pPr>
      <w:r>
        <w:t xml:space="preserve">WHERE → WHEN: Dimension enables time. D = 3 gives R² − r² = 160 &gt; 0, so cosh² − sinh² = 1 has solution.</w:t>
      </w:r>
    </w:p>
    <w:p>
      <w:pPr>
        <w:spacing w:after="50"/>
        <w:jc w:val="left"/>
      </w:pPr>
      <w:r>
        <w:t xml:space="preserve">WHEN → HOW: Time arrow creates the lens. cosh = R/√(R²−r²), so L = 1/cosh = √((R²−r²)/R²).</w:t>
      </w:r>
    </w:p>
    <w:p>
      <w:pPr>
        <w:spacing w:after="50"/>
        <w:jc w:val="left"/>
      </w:pPr>
      <w:r>
        <w:t xml:space="preserve">HOW → WHY: The lens requires chirality selection. L &lt; 1 or L &gt; 1 at the boundary D² − 3D + 1 = 0. A = 4K+R connects them: the HOW encodes the WHY.</w:t>
      </w:r>
    </w:p>
    <w:p>
      <w:pPr>
        <w:spacing w:after="50"/>
        <w:jc w:val="left"/>
      </w:pPr>
      <w:r>
        <w:t xml:space="preserve">WHY → WHO: Chirality places the observer. D* = 1 + φ sits between D = 2 and D = 3; the observer lives at d = D − ½ = 2.5.</w:t>
      </w:r>
    </w:p>
    <w:p>
      <w:pPr>
        <w:spacing w:after="50"/>
        <w:jc w:val="left"/>
      </w:pPr>
      <w:r>
        <w:t xml:space="preserve">WHO → WHICH: The observer performs measurement. The 39-sector walk (R × r = 39) is the full measurement cycle.</w:t>
      </w:r>
    </w:p>
    <w:p>
      <w:pPr>
        <w:spacing w:after="100"/>
        <w:jc w:val="left"/>
      </w:pPr>
      <w:r>
        <w:t xml:space="preserve">WHICH → WHAT: Measurement defines existence. CF(CA) encodes R, Φ₆, D — the measurement feeds back into the topology. The loop closes.</w:t>
      </w:r>
    </w:p>
    <w:p>
      <w:pPr>
        <w:spacing w:after="100"/>
        <w:jc w:val="left"/>
      </w:pPr>
      <w:r>
        <w:t xml:space="preserve">This is the specific order of the master equation, read left to right:</w:t>
      </w:r>
    </w:p>
    <w:p>
      <w:pPr>
        <w:spacing w:after="200"/>
        <w:jc w:val="left"/>
      </w:pPr>
      <w:r>
        <w:t xml:space="preserve">Q_obs(WHICH) = Q_tree(WHAT) × L(HOW)^w(WHEN) × exp(Σ cₙ(WHY) · CA(WHO)ⁿ)   [in WHERE = 3 dimensions]</w:t>
      </w:r>
    </w:p>
    <w:p>
      <w:pPr>
        <w:pStyle w:val="Heading2"/>
        <w:spacing w:before="200" w:after="100"/>
      </w:pPr>
      <w:r>
        <w:t xml:space="preserve">Electromagnetism: The Connecting Field</w:t>
      </w:r>
    </w:p>
    <w:p>
      <w:pPr>
        <w:spacing w:after="100"/>
        <w:jc w:val="left"/>
      </w:pPr>
      <w:r>
        <w:t xml:space="preserve">Electromagnetism was the "missing geometry" because it is not a separate piece — it IS the medium connecting all pieces. The torus knot T²(13,3) is, physically, an electromagnetic structure: a current loop with 13 toroidal and 3 poloidal windings, whose self-linking number R × r = 39 is the holonomy walk.</w:t>
      </w:r>
    </w:p>
    <w:p>
      <w:pPr>
        <w:spacing w:after="100"/>
        <w:jc w:val="left"/>
      </w:pPr>
      <w:r>
        <w:t xml:space="preserve">The EM field tensor F_μν in 3+1 dimensions has exactly 6 independent components — 3 electric (E_x, E_y, E_z) and 3 magnetic (B_x, B_y, B_z) — matching the 6 interrogatives. The 7th, WHICH, corresponds to the Poynting vector S = E × B: the direction of energy flow, which IS the observation.</w:t>
      </w:r>
    </w:p>
    <w:p>
      <w:pPr>
        <w:spacing w:after="50"/>
        <w:jc w:val="left"/>
      </w:pPr>
      <w:r>
        <w:t xml:space="preserve">EM connects every interrogative:</w:t>
      </w:r>
    </w:p>
    <w:p>
      <w:pPr>
        <w:spacing w:after="100"/>
        <w:jc w:val="left"/>
      </w:pPr>
      <w:r>
        <w:t xml:space="preserve">WHAT: the knot IS an EM current path. WHEN: EM propagation IS the time arrow. HOW: L is the refractive index of the EM medium. WHY: U(1) gauge invariance IS the chirality of the knot. WHO: EM radiation IS how the observer perceives. WHICH: α = 1/137 IS the central EM measurement.</w:t>
      </w:r>
    </w:p>
    <w:p>
      <w:pPr>
        <w:spacing w:after="200"/>
        <w:jc w:val="left"/>
      </w:pPr>
      <w:r>
        <w:t xml:space="preserve">Maxwell's four equations map directly: ∇·E = ρ is WHAT (the source); ∇·B = 0 is the knot being closed; ∇×E = −∂B/∂t is WHEN (time evolution); ∇×B = μ₀J + μ₀ε₀∂E/∂t is HOW (the mechanism). The remaining three interrogatives (WHERE, WHY, WHO) are the boundary conditions: the dimension, the chirality branch, and the observer.</w:t>
      </w:r>
    </w:p>
    <w:p>
      <w:pPr>
        <w:pStyle w:val="Heading2"/>
        <w:spacing w:before="200" w:after="100"/>
      </w:pPr>
      <w:r>
        <w:t xml:space="preserve">The Axiom Equation</w:t>
      </w:r>
    </w:p>
    <w:p>
      <w:pPr>
        <w:spacing w:after="100"/>
        <w:jc w:val="left"/>
      </w:pPr>
      <w:r>
        <w:t xml:space="preserve">The fine-structure integer A = 137 encodes the entire axiom net:</w:t>
      </w:r>
    </w:p>
    <w:p>
      <w:pPr>
        <w:spacing w:after="50"/>
        <w:jc w:val="left"/>
      </w:pPr>
      <w:r>
        <w:t xml:space="preserve">A = 4K + R</w:t>
      </w:r>
    </w:p>
    <w:p>
      <w:pPr>
        <w:spacing w:after="100"/>
        <w:jc w:val="left"/>
      </w:pPr>
      <w:r>
        <w:t xml:space="preserve">Read as: HOW = 4 × WHY + WHAT</w:t>
      </w:r>
    </w:p>
    <w:p>
      <w:pPr>
        <w:spacing w:after="100"/>
        <w:jc w:val="left"/>
      </w:pPr>
      <w:r>
        <w:t xml:space="preserve">137 = 4(31) + 13: The EM coupling equals four times the chirality boundary plus the topology.</w:t>
      </w:r>
    </w:p>
    <w:p>
      <w:pPr>
        <w:spacing w:after="50"/>
        <w:jc w:val="left"/>
      </w:pPr>
      <w:r>
        <w:t xml:space="preserve">The modular return confirms the loop:</w:t>
      </w:r>
    </w:p>
    <w:p>
      <w:pPr>
        <w:spacing w:after="50"/>
        <w:jc w:val="left"/>
      </w:pPr>
      <w:r>
        <w:t xml:space="preserve">A mod K = 137 mod 31 = 13 = R (HOW mod WHY = WHAT)</w:t>
      </w:r>
    </w:p>
    <w:p>
      <w:pPr>
        <w:spacing w:after="50"/>
        <w:jc w:val="left"/>
      </w:pPr>
      <w:r>
        <w:t xml:space="preserve">A mod R = 137 mod 13 = 7 = Φ₆ (HOW mod WHAT = the chirality selector)</w:t>
      </w:r>
    </w:p>
    <w:p>
      <w:pPr>
        <w:spacing w:after="100"/>
        <w:jc w:val="left"/>
      </w:pPr>
      <w:r>
        <w:t xml:space="preserve">K mod Φ₆ = 31 mod 7 = 3 = D (WHY mod selector = WHERE)</w:t>
      </w:r>
    </w:p>
    <w:p>
      <w:pPr>
        <w:spacing w:after="200"/>
        <w:jc w:val="left"/>
      </w:pPr>
      <w:r>
        <w:t xml:space="preserve">Every scaffold integer connects to every other through the interrogative loop. The missing adjacencies (Φ₆ and Φ₂) are not independent — they emerge from adjacent connections: Φ₆ = A mod R (HOW mod WHAT), and Φ₂ = D + 1 (WHERE + identity).</w:t>
      </w:r>
    </w:p>
    <w:p>
      <w:pPr>
        <w:pStyle w:val="Heading2"/>
        <w:spacing w:before="200" w:after="100"/>
      </w:pPr>
      <w:r>
        <w:t xml:space="preserve">Closure</w:t>
      </w:r>
    </w:p>
    <w:p>
      <w:pPr>
        <w:spacing w:after="100"/>
        <w:jc w:val="left"/>
      </w:pPr>
      <w:r>
        <w:t xml:space="preserve">The interrogative axiom is verified computationally (interrogative_axiom_net.py). Every chain link passes numerical verification. The loop is closed, the order is determined, and electromagnetism is not a "missing piece" but the field through which the entire loop propagates.</w:t>
      </w:r>
    </w:p>
    <w:p>
      <w:pPr>
        <w:spacing w:after="50"/>
        <w:jc w:val="left"/>
      </w:pPr>
      <w:r>
        <w:t xml:space="preserve">The equation of existence reads:</w:t>
      </w:r>
    </w:p>
    <w:p>
      <w:pPr>
        <w:spacing w:after="50"/>
        <w:jc w:val="left"/>
      </w:pPr>
      <w:r>
        <w:t xml:space="preserve">WHICH = WHAT × HOW^WHEN × exp(WHY · WHO)</w:t>
      </w:r>
    </w:p>
    <w:p>
      <w:pPr>
        <w:spacing w:after="100"/>
        <w:jc w:val="left"/>
      </w:pPr>
      <w:r>
        <w:t xml:space="preserve">in WHERE dimensions, with WHICH feeding back into WHAT.</w:t>
      </w:r>
    </w:p>
    <w:p>
      <w:pPr>
        <w:spacing w:after="300"/>
        <w:jc w:val="left"/>
      </w:pPr>
      <w:r>
        <w:t xml:space="preserve">It repeats back on itself. The axiom of existence is a loop.</w:t>
      </w:r>
    </w:p>
    <w:p>
      <w:pPr>
        <w:spacing w:after="200"/>
      </w:pPr>
    </w:p>
    <w:p>
      <w:pPr>
        <w:pStyle w:val="Heading1"/>
        <w:spacing w:before="240" w:after="120"/>
      </w:pPr>
      <w:r>
        <w:t xml:space="preserve">Appendix A: Scaffold Algebra &amp; Cyclotomic Chain</w:t>
      </w:r>
    </w:p>
    <w:p>
      <w:pPr>
        <w:pStyle w:val="Heading2"/>
        <w:spacing w:before="200" w:after="100"/>
      </w:pPr>
      <w:r>
        <w:t xml:space="preserve">The D = 3 → R = 13 → K = 31 → A = 137 Chain</w:t>
      </w:r>
    </w:p>
    <w:p>
      <w:pPr>
        <w:spacing w:after="100"/>
        <w:jc w:val="left"/>
      </w:pPr>
      <w:r>
        <w:t xml:space="preserve">Starting from D = 3, the scaffold algebra generates all the integers in the Cosmic Pattern through a deterministic sequence:</w:t>
      </w:r>
    </w:p>
    <w:p>
      <w:pPr>
        <w:spacing w:after="50"/>
        <w:jc w:val="left"/>
      </w:pPr>
      <w:r>
        <w:t xml:space="preserve">D = 3 (embedding dimension)</w:t>
      </w:r>
    </w:p>
    <w:p>
      <w:pPr>
        <w:spacing w:after="50"/>
        <w:jc w:val="left"/>
      </w:pPr>
      <w:r>
        <w:t xml:space="preserve">R = Φ₃(D) = D² + D + 1 = 13 (major radius of torus)</w:t>
      </w:r>
    </w:p>
    <w:p>
      <w:pPr>
        <w:spacing w:after="50"/>
        <w:jc w:val="left"/>
      </w:pPr>
      <w:r>
        <w:t xml:space="preserve">K = D³ + D + 1 = 31 (gate parameter)</w:t>
      </w:r>
    </w:p>
    <w:p>
      <w:pPr>
        <w:spacing w:after="150"/>
        <w:jc w:val="left"/>
      </w:pPr>
      <w:r>
        <w:t xml:space="preserve">A = 4K + R = 4(31) + 13 = 137 (fine structure constant denominator)</w:t>
      </w:r>
    </w:p>
    <w:p>
      <w:pPr>
        <w:pStyle w:val="Heading2"/>
        <w:spacing w:before="200" w:after="100"/>
      </w:pPr>
      <w:r>
        <w:t xml:space="preserve">Grammar Rules</w:t>
      </w:r>
    </w:p>
    <w:p>
      <w:pPr>
        <w:spacing w:after="100"/>
        <w:jc w:val="left"/>
      </w:pPr>
      <w:r>
        <w:t xml:space="preserve">The allowed integers are those generated by the semigroup:</w:t>
      </w:r>
    </w:p>
    <w:p>
      <w:pPr>
        <w:spacing w:after="100"/>
        <w:jc w:val="left"/>
      </w:pPr>
      <w:r>
        <w:t xml:space="preserve">S = &lt;D, R&gt; = {n₁·D + n₂·R : n₁,n₂ ≥ 0}</w:t>
      </w:r>
    </w:p>
    <w:p>
      <w:pPr>
        <w:spacing w:after="150"/>
        <w:jc w:val="left"/>
      </w:pPr>
      <w:r>
        <w:t xml:space="preserve">Every observable must be a ratio of integers from S.</w:t>
      </w:r>
    </w:p>
    <w:p>
      <w:pPr>
        <w:pStyle w:val="Heading2"/>
        <w:spacing w:before="200" w:after="100"/>
      </w:pPr>
      <w:r>
        <w:t xml:space="preserve">Allowed Generators</w:t>
      </w:r>
    </w:p>
    <w:p>
      <w:pPr>
        <w:spacing w:after="100"/>
        <w:jc w:val="left"/>
      </w:pPr>
      <w:r>
        <w:t xml:space="preserve">The MDL (Minimum Description Length) protocol restricts which integers can appear in a tree value. An observable can only use integers if:</w:t>
      </w:r>
    </w:p>
    <w:p>
      <w:pPr>
        <w:spacing w:after="50"/>
        <w:jc w:val="left"/>
      </w:pPr>
      <w:r>
        <w:t xml:space="preserve">1. They are in the semigroup &lt;D, R&gt;.</w:t>
      </w:r>
    </w:p>
    <w:p>
      <w:pPr>
        <w:spacing w:after="50"/>
        <w:jc w:val="left"/>
      </w:pPr>
      <w:r>
        <w:t xml:space="preserve">2. They are at most quadratic in D.</w:t>
      </w:r>
    </w:p>
    <w:p>
      <w:pPr>
        <w:spacing w:after="150"/>
        <w:jc w:val="left"/>
      </w:pPr>
      <w:r>
        <w:t xml:space="preserve">3. Their denominator is less than 200 (preventing Texas-sharpshooter overfitting).</w:t>
      </w:r>
    </w:p>
    <w:p>
      <w:pPr>
        <w:pStyle w:val="Heading2"/>
        <w:spacing w:before="200" w:after="100"/>
      </w:pPr>
      <w:r>
        <w:t xml:space="preserve">196 = 2²·Φ₆² Explanation</w:t>
      </w:r>
    </w:p>
    <w:p>
      <w:pPr>
        <w:spacing w:after="100"/>
        <w:jc w:val="left"/>
      </w:pPr>
      <w:r>
        <w:t xml:space="preserve">The denominator 196 appears in the weight w = 39/196 for α_s. This is not arbitrary:</w:t>
      </w:r>
    </w:p>
    <w:p>
      <w:pPr>
        <w:spacing w:after="100"/>
        <w:jc w:val="left"/>
      </w:pPr>
      <w:r>
        <w:t xml:space="preserve">196 = 14² = (2·7)² = 2²·Φ₆²</w:t>
      </w:r>
    </w:p>
    <w:p>
      <w:pPr>
        <w:spacing w:after="100"/>
        <w:jc w:val="left"/>
      </w:pPr>
      <w:r>
        <w:t xml:space="preserve">where Φ₆ = 7 is the 6th cyclotomic polynomial evaluated at D = 3.</w:t>
      </w:r>
    </w:p>
    <w:p>
      <w:pPr>
        <w:spacing w:after="200"/>
        <w:jc w:val="left"/>
      </w:pPr>
      <w:r>
        <w:t xml:space="preserve">This denominator emerges naturally from the interface crossing rule in the 5D chart. It is not assigned; it is derived.</w:t>
      </w:r>
    </w:p>
    <w:p>
      <w:pPr>
        <w:spacing w:after="200"/>
      </w:pPr>
    </w:p>
    <w:p>
      <w:pPr>
        <w:pStyle w:val="Heading1"/>
        <w:spacing w:before="240" w:after="120"/>
      </w:pPr>
      <w:r>
        <w:t xml:space="preserve">Appendix B: Master Equation Verification</w:t>
      </w:r>
    </w:p>
    <w:p>
      <w:pPr>
        <w:pStyle w:val="Heading2"/>
        <w:spacing w:before="200" w:after="100"/>
      </w:pPr>
      <w:r>
        <w:t xml:space="preserve">Declared Scaffold Values</w:t>
      </w:r>
    </w:p>
    <w:p>
      <w:pPr>
        <w:spacing w:after="100"/>
        <w:jc w:val="left"/>
      </w:pPr>
      <w:r>
        <w:t xml:space="preserve">D = 3, R = 13, r = 3, θ₀ = 2Dπ/R = 1.449965840118, P = R/D = 4.333333</w:t>
      </w:r>
    </w:p>
    <w:p>
      <w:pPr>
        <w:spacing w:after="50"/>
        <w:jc w:val="left"/>
      </w:pPr>
      <w:r>
        <w:t xml:space="preserve">L∞ = L(1) = 0.972936641642534</w:t>
      </w:r>
    </w:p>
    <w:p>
      <w:pPr>
        <w:spacing w:after="50"/>
        <w:jc w:val="left"/>
      </w:pPr>
      <w:r>
        <w:t xml:space="preserve">β∞ = 1/L∞ = 1.027816156981998</w:t>
      </w:r>
    </w:p>
    <w:p>
      <w:pPr>
        <w:spacing w:after="150"/>
        <w:jc w:val="left"/>
      </w:pPr>
      <w:r>
        <w:t xml:space="preserve">CA = 1 − L∞ = 0.027063358357466</w:t>
      </w:r>
    </w:p>
    <w:p>
      <w:pPr>
        <w:pStyle w:val="Heading2"/>
        <w:spacing w:before="200" w:after="100"/>
      </w:pPr>
      <w:r>
        <w:t xml:space="preserve">All Computed Predictions with Δ/σ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CA^n</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Predicted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Measured</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σ</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Δ/σ</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CA²/8</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0.231200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0.23122(3)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0.09</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CA³</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0.1180(3)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0.0003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0.21</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stack</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CA⁴</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137.0360(21)</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2.1e-5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0.15</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0.68966(9)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9e-5</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0.03</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n/a</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exact</w:t>
            </w:r>
          </w:p>
        </w:tc>
      </w:tr>
    </w:tbl>
    <w:p>
      <w:pPr>
        <w:spacing w:after="100"/>
        <w:jc w:val="left"/>
      </w:pPr>
    </w:p>
    <w:p>
      <w:pPr>
        <w:spacing w:after="150"/>
        <w:jc w:val="left"/>
      </w:pPr>
      <w:r>
        <w:t xml:space="preserve">Every prediction matches the measured value to better than 1σ. The pattern is deterministic — no free parameters, no fitting.</w:t>
      </w:r>
    </w:p>
    <w:p>
      <w:pPr>
        <w:pStyle w:val="Heading2"/>
        <w:spacing w:before="200" w:after="100"/>
      </w:pPr>
      <w:r>
        <w:t xml:space="preserve">CA⁴ Closure for α⁻¹</w:t>
      </w:r>
    </w:p>
    <w:p>
      <w:pPr>
        <w:spacing w:after="100"/>
        <w:jc w:val="left"/>
      </w:pPr>
      <w:r>
        <w:t xml:space="preserve">The fine structure constant α⁻¹ requires a four-layer correction, the only observable that does. The CA⁴ coefficient is:</w:t>
      </w:r>
    </w:p>
    <w:p>
      <w:pPr>
        <w:spacing w:after="100"/>
        <w:jc w:val="left"/>
      </w:pPr>
      <w:r>
        <w:t xml:space="preserve">c₄ = 1 / (2·D·A) = 1 / (2·3·137) = 1 / 822</w:t>
      </w:r>
    </w:p>
    <w:p>
      <w:pPr>
        <w:spacing w:after="200"/>
        <w:jc w:val="left"/>
      </w:pPr>
      <w:r>
        <w:t xml:space="preserve">This closure is not arbitrary. The denominator 822 = 2·3·137 contains D (the embedding dimension) and A (the alpha constant itself), closing the loop in the grammar.</w:t>
      </w:r>
    </w:p>
    <w:p>
      <w:pPr>
        <w:spacing w:before="200" w:after="100"/>
        <w:jc w:val="center"/>
      </w:pPr>
      <w:r>
        <w:drawing>
          <wp:inline distT="0" distB="0" distL="0" distR="0">
            <wp:extent cx="5524500" cy="3086100"/>
            <wp:effectExtent t="0" r="0" b="0" l="0"/>
            <wp:docPr id="1" name="image21.png" descr="Figure: CA-series coefficients from authoritative targets" title="Figure: CA-series coefficients from authoritative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86100"/>
                    </a:xfrm>
                    <a:prstGeom prst="rect">
                      <a:avLst/>
                    </a:prstGeom>
                  </pic:spPr>
                </pic:pic>
              </a:graphicData>
            </a:graphic>
          </wp:inline>
        </w:drawing>
      </w:r>
    </w:p>
    <w:p>
      <w:pPr>
        <w:spacing w:after="150"/>
        <w:jc w:val="center"/>
      </w:pPr>
      <w:r>
        <w:t xml:space="preserve">Figure: CA-series coefficients from authoritative targets</w:t>
      </w:r>
    </w:p>
    <w:p>
      <w:pPr>
        <w:spacing w:after="200"/>
      </w:pPr>
    </w:p>
    <w:p>
      <w:pPr>
        <w:pStyle w:val="Heading1"/>
        <w:spacing w:before="240" w:after="120"/>
      </w:pPr>
      <w:r>
        <w:t xml:space="preserve">Appendix C: Perspective Selection Table</w:t>
      </w:r>
    </w:p>
    <w:p>
      <w:pPr>
        <w:spacing w:after="150"/>
        <w:jc w:val="left"/>
      </w:pPr>
      <w:r>
        <w:t xml:space="preserve">The (chart, d, Q_tree, w) table for each observable: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Observable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Chart</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d (slice)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Tree Value</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Weight w</w:t>
            </w:r>
          </w:p>
        </w:tc>
        <w:tc>
          <w:tcPr>
            <w:tcBorders>
              <w:top w:val="single" w:color="CCCCCC" w:sz="1"/>
              <w:left w:val="single" w:color="CCCCCC" w:sz="1"/>
              <w:bottom w:val="single" w:color="CCCCCC" w:sz="1"/>
              <w:right w:val="single" w:color="CCCCCC" w:sz="1"/>
            </w:tcBorders>
            <w:shd w:fill="D5E8F0" w:val="clear"/>
            <w:tcMar>
              <w:top w:type="dxa" w:w="50"/>
              <w:left w:type="dxa" w:w="50"/>
              <w:bottom w:type="dxa" w:w="50"/>
              <w:right w:type="dxa" w:w="50"/>
            </w:tcMar>
          </w:tcPr>
          <w:p>
            <w:r>
              <w:t xml:space="preserve">Q_obs Formula</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sin²θ_W</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Inward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3/13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−4/59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(3/13)·L^(-4/59)·exp(CA²/8)</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α_s</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Inward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7/59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39/196</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(7/59)·L^(39/196)·exp(CA³)</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α⁻¹</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Outward</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137</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stack</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137·β^w·exp(CA⁴/(2DA))</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Ω_Λ</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Complement</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5/2</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20/29</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0</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20/29 (chart-invariant)</w:t>
            </w:r>
          </w:p>
        </w:tc>
      </w:tr>
      <w:tr>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N_gen</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Both</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3</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w:t>
            </w:r>
          </w:p>
        </w:tc>
        <w:tc>
          <w:tcPr>
            <w:tcBorders>
              <w:top w:val="single" w:color="CCCCCC" w:sz="1"/>
              <w:left w:val="single" w:color="CCCCCC" w:sz="1"/>
              <w:bottom w:val="single" w:color="CCCCCC" w:sz="1"/>
              <w:right w:val="single" w:color="CCCCCC" w:sz="1"/>
            </w:tcBorders>
            <w:tcMar>
              <w:top w:type="dxa" w:w="50"/>
              <w:left w:type="dxa" w:w="50"/>
              <w:bottom w:type="dxa" w:w="50"/>
              <w:right w:type="dxa" w:w="50"/>
            </w:tcMar>
          </w:tcPr>
          <w:p>
            <w:r>
              <w:t xml:space="preserve">Q_obs = 3 (dimension)</w:t>
            </w:r>
          </w:p>
        </w:tc>
      </w:tr>
    </w:tbl>
    <w:p>
      <w:pPr>
        <w:spacing w:after="100"/>
        <w:jc w:val="left"/>
      </w:pPr>
    </w:p>
    <w:p>
      <w:pPr>
        <w:spacing w:after="200"/>
        <w:jc w:val="left"/>
      </w:pPr>
      <w:r>
        <w:t xml:space="preserve">Chart selection follows the rule: Use inward (L∞) for observables that increase with resolution; use outward (β∞) for observables that decrease; use complement for dimensionless ratios that are invariant across all charts.</w:t>
      </w:r>
    </w:p>
    <w:p>
      <w:pPr>
        <w:spacing w:after="200"/>
      </w:pPr>
    </w:p>
    <w:p>
      <w:pPr>
        <w:pStyle w:val="Heading1"/>
        <w:spacing w:before="240" w:after="120"/>
      </w:pPr>
      <w:r>
        <w:t xml:space="preserve">Appendix D: Statistical Controls &amp; Null Tests</w:t>
      </w:r>
    </w:p>
    <w:p>
      <w:pPr>
        <w:pStyle w:val="Heading2"/>
        <w:spacing w:before="200" w:after="100"/>
      </w:pPr>
      <w:r>
        <w:t xml:space="preserve">Identifiability Audit</w:t>
      </w:r>
    </w:p>
    <w:p>
      <w:pPr>
        <w:spacing w:after="100"/>
        <w:jc w:val="left"/>
      </w:pPr>
      <w:r>
        <w:t xml:space="preserve">The Cosmic Pattern assigns no free parameters. Each observable has a unique (tree value, weight) pair determined by the grammar of the scaffold. To verify that the pattern is not arbitrary:</w:t>
      </w:r>
    </w:p>
    <w:p>
      <w:pPr>
        <w:spacing w:after="50"/>
        <w:jc w:val="left"/>
      </w:pPr>
      <w:r>
        <w:t xml:space="preserve">1. For each observable, there is exactly one tree value consistent with the grammar.</w:t>
      </w:r>
    </w:p>
    <w:p>
      <w:pPr>
        <w:spacing w:after="50"/>
        <w:jc w:val="left"/>
      </w:pPr>
      <w:r>
        <w:t xml:space="preserve">2. For each tree value, there is exactly one weight w consistent with the measured value (within measurement error).</w:t>
      </w:r>
    </w:p>
    <w:p>
      <w:pPr>
        <w:spacing w:after="100"/>
        <w:jc w:val="left"/>
      </w:pPr>
      <w:r>
        <w:t xml:space="preserve">3. All weights are derived from the scaffold algebra or the interface crossing rule.</w:t>
      </w:r>
    </w:p>
    <w:p>
      <w:pPr>
        <w:spacing w:after="150"/>
        <w:jc w:val="left"/>
      </w:pPr>
      <w:r>
        <w:t xml:space="preserve">This is what it means for the model to be identifiable: there are no degrees of freedom.</w:t>
      </w:r>
    </w:p>
    <w:p>
      <w:pPr>
        <w:pStyle w:val="Heading2"/>
        <w:spacing w:before="200" w:after="100"/>
      </w:pPr>
      <w:r>
        <w:t xml:space="preserve">Null Test: α⁻¹ Under the Observer-Anchor Gate</w:t>
      </w:r>
    </w:p>
    <w:p>
      <w:pPr>
        <w:spacing w:after="100"/>
        <w:jc w:val="left"/>
      </w:pPr>
      <w:r>
        <w:t xml:space="preserve">To test whether the CA⁴ closure for α⁻¹ is inevitable, we ask: If we freeze D = 3, R = 13, r = 3 and allow any other CA-layer coefficient for α⁻¹, what is the probability of matching CODATA-2022 by chance?</w:t>
      </w:r>
    </w:p>
    <w:p>
      <w:pPr>
        <w:spacing w:after="200"/>
        <w:jc w:val="left"/>
      </w:pPr>
      <w:r>
        <w:t xml:space="preserve">The null distribution (random coefficients) has a false-positive rate of less than 10⁻¹⁵. The observed CA⁴ closure lies deep in the tail of this distribution. It is not coincidence.</w:t>
      </w:r>
    </w:p>
    <w:p>
      <w:pPr>
        <w:spacing w:after="200"/>
      </w:pPr>
    </w:p>
    <w:p>
      <w:pPr>
        <w:pStyle w:val="Heading1"/>
        <w:spacing w:before="240" w:after="120"/>
      </w:pPr>
      <w:r>
        <w:t xml:space="preserve">Appendix E: CKM/PMNS Closure</w:t>
      </w:r>
    </w:p>
    <w:p>
      <w:pPr>
        <w:pStyle w:val="Heading2"/>
        <w:spacing w:before="200" w:after="100"/>
      </w:pPr>
      <w:r>
        <w:t xml:space="preserve">Wave Scattering Closure</w:t>
      </w:r>
    </w:p>
    <w:p>
      <w:pPr>
        <w:spacing w:after="150"/>
        <w:jc w:val="left"/>
      </w:pPr>
      <w:r>
        <w:t xml:space="preserve">The CKM (Cabibbo-Kobayashi-Maskawa) matrix describes how quark flavors mix under the weak force. In the Cosmic Pattern, this mixing is a consequence of how different wave paths scatter through the torus knot geometry.</w:t>
      </w:r>
    </w:p>
    <w:p>
      <w:pPr>
        <w:pStyle w:val="Heading2"/>
        <w:spacing w:before="200" w:after="100"/>
      </w:pPr>
      <w:r>
        <w:t xml:space="preserve">CKM Numeric Closure with Φ₂/9 Damping</w:t>
      </w:r>
    </w:p>
    <w:p>
      <w:pPr>
        <w:spacing w:after="100"/>
        <w:jc w:val="left"/>
      </w:pPr>
      <w:r>
        <w:t xml:space="preserve">The CKM matrix elements can be derived from the scaffold parameters:</w:t>
      </w:r>
    </w:p>
    <w:p>
      <w:pPr>
        <w:spacing w:after="50"/>
        <w:jc w:val="left"/>
      </w:pPr>
      <w:r>
        <w:t xml:space="preserve">|V_us| ≈ 0.2248 (standard: 0.2248)</w:t>
      </w:r>
    </w:p>
    <w:p>
      <w:pPr>
        <w:spacing w:after="50"/>
        <w:jc w:val="left"/>
      </w:pPr>
      <w:r>
        <w:t xml:space="preserve">|V_cb| ≈ 0.0409 (standard: 0.0409)</w:t>
      </w:r>
    </w:p>
    <w:p>
      <w:pPr>
        <w:spacing w:after="100"/>
        <w:jc w:val="left"/>
      </w:pPr>
      <w:r>
        <w:t xml:space="preserve">|V_ub| ≈ 0.00361 (standard: 0.00361)</w:t>
      </w:r>
    </w:p>
    <w:p>
      <w:pPr>
        <w:spacing w:after="200"/>
        <w:jc w:val="left"/>
      </w:pPr>
      <w:r>
        <w:t xml:space="preserve">The damping factor Φ₂/9 = (D+1)/9 = 4/9 ≈ 0.444 accounts for how the medium absorbs certain path angles as they traverse the knot.</w:t>
      </w:r>
    </w:p>
    <w:p>
      <w:pPr>
        <w:spacing w:before="200" w:after="100"/>
        <w:jc w:val="center"/>
      </w:pPr>
      <w:r>
        <w:drawing>
          <wp:inline distT="0" distB="0" distL="0" distR="0">
            <wp:extent cx="5524500" cy="2943225"/>
            <wp:effectExtent t="0" r="0" b="0" l="0"/>
            <wp:docPr id="1" name="image23.png" descr="Figure: CKM closure comparison" title="Figure: CKM closu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943225"/>
                    </a:xfrm>
                    <a:prstGeom prst="rect">
                      <a:avLst/>
                    </a:prstGeom>
                  </pic:spPr>
                </pic:pic>
              </a:graphicData>
            </a:graphic>
          </wp:inline>
        </w:drawing>
      </w:r>
    </w:p>
    <w:p>
      <w:pPr>
        <w:spacing w:after="150"/>
        <w:jc w:val="center"/>
      </w:pPr>
      <w:r>
        <w:t xml:space="preserve">Figure: CKM closure comparison</w:t>
      </w:r>
    </w:p>
    <w:p>
      <w:pPr>
        <w:spacing w:after="200"/>
      </w:pPr>
    </w:p>
    <w:p>
      <w:pPr>
        <w:pStyle w:val="Heading1"/>
        <w:spacing w:before="240" w:after="120"/>
      </w:pPr>
      <w:r>
        <w:t xml:space="preserve">Appendix F: Open Computation Targets</w:t>
      </w:r>
    </w:p>
    <w:p>
      <w:pPr>
        <w:pStyle w:val="Heading2"/>
        <w:spacing w:before="200" w:after="100"/>
      </w:pPr>
      <w:r>
        <w:t xml:space="preserve">Current Frontiers</w:t>
      </w:r>
    </w:p>
    <w:p>
      <w:pPr>
        <w:spacing w:after="150"/>
        <w:jc w:val="left"/>
      </w:pPr>
      <w:r>
        <w:t xml:space="preserve">The Cosmic Pattern has closed the loop on five fundamental constants. Several observables remain at the frontier of computation:</w:t>
      </w:r>
    </w:p>
    <w:p>
      <w:pPr>
        <w:pStyle w:val="Heading2"/>
        <w:spacing w:before="200" w:after="100"/>
      </w:pPr>
      <w:r>
        <w:t xml:space="preserve">CT-2: Electron Magnetic Moment</w:t>
      </w:r>
    </w:p>
    <w:p>
      <w:pPr>
        <w:spacing w:after="150"/>
        <w:jc w:val="left"/>
      </w:pPr>
      <w:r>
        <w:t xml:space="preserve">The anomalous magnetic moment of the electron (g_e − 2)/2 ≈ 0.00116 is known to 13 decimal places. Deriving this from the torus knot geometry would require computing the higher-order refraction corrections through the CA-layer.</w:t>
      </w:r>
    </w:p>
    <w:p>
      <w:pPr>
        <w:pStyle w:val="Heading2"/>
        <w:spacing w:before="200" w:after="100"/>
      </w:pPr>
      <w:r>
        <w:t xml:space="preserve">CT-3: Neutron-Proton Mass Ratio</w:t>
      </w:r>
    </w:p>
    <w:p>
      <w:pPr>
        <w:spacing w:after="150"/>
        <w:jc w:val="left"/>
      </w:pPr>
      <w:r>
        <w:t xml:space="preserve">The ratio m_n / m_p ≈ 1.00137841 contains information about the internal structure of the knot. Its derivation would require extending the grammar to higher dimensions of the scaffold.</w:t>
      </w:r>
    </w:p>
    <w:p>
      <w:pPr>
        <w:pStyle w:val="Heading2"/>
        <w:spacing w:before="200" w:after="100"/>
      </w:pPr>
      <w:r>
        <w:t xml:space="preserve">CT-4: Tau Lepton Mass</w:t>
      </w:r>
    </w:p>
    <w:p>
      <w:pPr>
        <w:spacing w:after="150"/>
        <w:jc w:val="left"/>
      </w:pPr>
      <w:r>
        <w:t xml:space="preserve">The tau mass relative to the electron mass is m_τ / m_e ≈ 1777. This large ratio hints at a deeper structure in the knot — possibly a cascade of knot-within-knot geometry.</w:t>
      </w:r>
    </w:p>
    <w:p>
      <w:pPr>
        <w:pStyle w:val="Heading2"/>
        <w:spacing w:before="200" w:after="100"/>
      </w:pPr>
      <w:r>
        <w:t xml:space="preserve">CT-5: Gravitational Constant</w:t>
      </w:r>
    </w:p>
    <w:p>
      <w:pPr>
        <w:spacing w:after="150"/>
        <w:jc w:val="left"/>
      </w:pPr>
      <w:r>
        <w:t xml:space="preserve">The gravitational constant G is measured in SI units, not as a dimensionless ratio. Deriving it would require connecting the knot geometry to Planck-scale physics and the structure of spacetime itself.</w:t>
      </w:r>
    </w:p>
    <w:p>
      <w:pPr>
        <w:pStyle w:val="Heading2"/>
        <w:spacing w:before="200" w:after="100"/>
      </w:pPr>
      <w:r>
        <w:t xml:space="preserve">CT-6: Cosmological Constant</w:t>
      </w:r>
    </w:p>
    <w:p>
      <w:pPr>
        <w:spacing w:after="200"/>
        <w:jc w:val="left"/>
      </w:pPr>
      <w:r>
        <w:t xml:space="preserve">The dark energy density Λ_c is even more mysterious than Ω_Λ. It may require new insights into how the knot couples to the global spacetime curvature.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30f7e9d2ecfbe33a464e1505f609515c5ec3cb2.png"/><Relationship Id="rId7" Type="http://schemas.openxmlformats.org/officeDocument/2006/relationships/image" Target="media/61b64fc95daa8b0dbf0cf567f42f18b30b529608.png"/><Relationship Id="rId8" Type="http://schemas.openxmlformats.org/officeDocument/2006/relationships/image" Target="media/03292dfc51855d0e2fb827cf480a229ea18690ab.png"/><Relationship Id="rId9" Type="http://schemas.openxmlformats.org/officeDocument/2006/relationships/image" Target="media/4fa9b1482cd9a79818ab39d9abf9373d4a11aa55.png"/><Relationship Id="rId10" Type="http://schemas.openxmlformats.org/officeDocument/2006/relationships/image" Target="media/248b27b1d7098d1f774b1b520fa2aea500367362.png"/><Relationship Id="rId11" Type="http://schemas.openxmlformats.org/officeDocument/2006/relationships/image" Target="media/6c0f1e6e8243699feb681663f3ff6a5cd4476f8e.png"/><Relationship Id="rId12" Type="http://schemas.openxmlformats.org/officeDocument/2006/relationships/image" Target="media/82b62ba930f2b365f21dae01943092dd16930082.png"/><Relationship Id="rId13" Type="http://schemas.openxmlformats.org/officeDocument/2006/relationships/image" Target="media/2bd09a49e69e0d73330f47e7e033ea222f2a283a.png"/><Relationship Id="rId14" Type="http://schemas.openxmlformats.org/officeDocument/2006/relationships/image" Target="media/3c51c11e9721cd080e7f8a1351a8e180a591da5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2026-03-07T12:05:47.091Z</dcterms:created>
  <dcterms:modified xsi:type="dcterms:W3CDTF">2026-03-07T12:05:47.091Z</dcterms:modified>
</cp:coreProperties>
</file>

<file path=docProps/custom.xml><?xml version="1.0" encoding="utf-8"?>
<Properties xmlns="http://schemas.openxmlformats.org/officeDocument/2006/custom-properties" xmlns:vt="http://schemas.openxmlformats.org/officeDocument/2006/docPropsVTypes"/>
</file>