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4CF05" w14:textId="77777777" w:rsidR="007256CE" w:rsidRPr="00F171CF" w:rsidRDefault="007256CE" w:rsidP="007256CE">
      <w:pPr>
        <w:pStyle w:val="CompanyName"/>
        <w:rPr>
          <w:lang w:val="pt-BR"/>
        </w:rPr>
      </w:pPr>
      <w:r w:rsidRPr="00F171CF">
        <w:rPr>
          <w:lang w:val="pt-BR"/>
        </w:rPr>
        <w:t>ICT - Lab</w:t>
      </w:r>
    </w:p>
    <w:sdt>
      <w:sdtPr>
        <w:id w:val="318392614"/>
        <w:docPartObj>
          <w:docPartGallery w:val="Table of Contents"/>
          <w:docPartUnique/>
        </w:docPartObj>
      </w:sdtPr>
      <w:sdtEndPr>
        <w:rPr>
          <w:rFonts w:asciiTheme="minorHAnsi" w:eastAsiaTheme="minorEastAsia" w:hAnsiTheme="minorHAnsi" w:cstheme="minorBidi"/>
          <w:caps w:val="0"/>
          <w:spacing w:val="0"/>
          <w:sz w:val="22"/>
          <w:szCs w:val="22"/>
        </w:rPr>
      </w:sdtEndPr>
      <w:sdtContent>
        <w:p w14:paraId="32369FB3" w14:textId="77777777" w:rsidR="007256CE" w:rsidRDefault="007256CE" w:rsidP="007256CE">
          <w:pPr>
            <w:pStyle w:val="CabealhodoSumrio"/>
          </w:pPr>
          <w:r>
            <w:rPr>
              <w:lang w:val="pt-BR"/>
            </w:rPr>
            <w:t>Sumário</w:t>
          </w:r>
        </w:p>
        <w:p w14:paraId="083663C2" w14:textId="77777777" w:rsidR="007256CE" w:rsidRDefault="007256CE">
          <w:pPr>
            <w:pStyle w:val="Sumrio1"/>
            <w:rPr>
              <w:b w:val="0"/>
              <w:noProof/>
              <w:spacing w:val="0"/>
              <w:lang w:val="pt-BR" w:eastAsia="pt-BR"/>
            </w:rPr>
          </w:pPr>
          <w:r>
            <w:fldChar w:fldCharType="begin"/>
          </w:r>
          <w:r>
            <w:instrText xml:space="preserve"> TOC \o "1-3" \h \z \u </w:instrText>
          </w:r>
          <w:r>
            <w:fldChar w:fldCharType="separate"/>
          </w:r>
          <w:hyperlink w:anchor="_Toc414817286" w:history="1">
            <w:r w:rsidRPr="00F5520D">
              <w:rPr>
                <w:rStyle w:val="Hyperlink"/>
                <w:rFonts w:ascii="Cambria" w:eastAsia="Times New Roman" w:hAnsi="Cambria" w:cs="Times New Roman"/>
                <w:bCs/>
                <w:caps/>
                <w:noProof/>
                <w:spacing w:val="4"/>
              </w:rPr>
              <w:t>Kits NXP</w:t>
            </w:r>
            <w:r>
              <w:rPr>
                <w:noProof/>
                <w:webHidden/>
              </w:rPr>
              <w:tab/>
            </w:r>
            <w:r>
              <w:rPr>
                <w:noProof/>
                <w:webHidden/>
              </w:rPr>
              <w:fldChar w:fldCharType="begin"/>
            </w:r>
            <w:r>
              <w:rPr>
                <w:noProof/>
                <w:webHidden/>
              </w:rPr>
              <w:instrText xml:space="preserve"> PAGEREF _Toc414817286 \h </w:instrText>
            </w:r>
            <w:r>
              <w:rPr>
                <w:noProof/>
                <w:webHidden/>
              </w:rPr>
            </w:r>
            <w:r>
              <w:rPr>
                <w:noProof/>
                <w:webHidden/>
              </w:rPr>
              <w:fldChar w:fldCharType="separate"/>
            </w:r>
            <w:r>
              <w:rPr>
                <w:noProof/>
                <w:webHidden/>
              </w:rPr>
              <w:t>2</w:t>
            </w:r>
            <w:r>
              <w:rPr>
                <w:noProof/>
                <w:webHidden/>
              </w:rPr>
              <w:fldChar w:fldCharType="end"/>
            </w:r>
          </w:hyperlink>
        </w:p>
        <w:p w14:paraId="299DC86B" w14:textId="77777777" w:rsidR="007256CE" w:rsidRDefault="007256CE">
          <w:pPr>
            <w:pStyle w:val="Sumrio2"/>
            <w:rPr>
              <w:noProof/>
              <w:lang w:val="pt-BR" w:eastAsia="pt-BR"/>
            </w:rPr>
          </w:pPr>
          <w:hyperlink w:anchor="_Toc414817287" w:history="1">
            <w:r w:rsidRPr="00F5520D">
              <w:rPr>
                <w:rStyle w:val="Hyperlink"/>
                <w:rFonts w:ascii="Cambria" w:eastAsia="Times New Roman" w:hAnsi="Cambria" w:cs="Times New Roman"/>
                <w:b/>
                <w:bCs/>
                <w:noProof/>
              </w:rPr>
              <w:t>Características</w:t>
            </w:r>
            <w:r>
              <w:rPr>
                <w:noProof/>
                <w:webHidden/>
              </w:rPr>
              <w:tab/>
            </w:r>
            <w:r>
              <w:rPr>
                <w:noProof/>
                <w:webHidden/>
              </w:rPr>
              <w:fldChar w:fldCharType="begin"/>
            </w:r>
            <w:r>
              <w:rPr>
                <w:noProof/>
                <w:webHidden/>
              </w:rPr>
              <w:instrText xml:space="preserve"> PAGEREF _Toc414817287 \h </w:instrText>
            </w:r>
            <w:r>
              <w:rPr>
                <w:noProof/>
                <w:webHidden/>
              </w:rPr>
            </w:r>
            <w:r>
              <w:rPr>
                <w:noProof/>
                <w:webHidden/>
              </w:rPr>
              <w:fldChar w:fldCharType="separate"/>
            </w:r>
            <w:r>
              <w:rPr>
                <w:noProof/>
                <w:webHidden/>
              </w:rPr>
              <w:t>2</w:t>
            </w:r>
            <w:r>
              <w:rPr>
                <w:noProof/>
                <w:webHidden/>
              </w:rPr>
              <w:fldChar w:fldCharType="end"/>
            </w:r>
          </w:hyperlink>
        </w:p>
        <w:p w14:paraId="251E7A87" w14:textId="77777777" w:rsidR="007256CE" w:rsidRDefault="007256CE">
          <w:pPr>
            <w:pStyle w:val="Sumrio2"/>
            <w:rPr>
              <w:noProof/>
              <w:lang w:val="pt-BR" w:eastAsia="pt-BR"/>
            </w:rPr>
          </w:pPr>
          <w:hyperlink w:anchor="_Toc414817288" w:history="1">
            <w:r w:rsidRPr="00F5520D">
              <w:rPr>
                <w:rStyle w:val="Hyperlink"/>
                <w:rFonts w:ascii="Cambria" w:eastAsia="Times New Roman" w:hAnsi="Cambria" w:cs="Times New Roman"/>
                <w:b/>
                <w:bCs/>
                <w:noProof/>
              </w:rPr>
              <w:t>Aplicações</w:t>
            </w:r>
            <w:r>
              <w:rPr>
                <w:noProof/>
                <w:webHidden/>
              </w:rPr>
              <w:tab/>
            </w:r>
            <w:r>
              <w:rPr>
                <w:noProof/>
                <w:webHidden/>
              </w:rPr>
              <w:fldChar w:fldCharType="begin"/>
            </w:r>
            <w:r>
              <w:rPr>
                <w:noProof/>
                <w:webHidden/>
              </w:rPr>
              <w:instrText xml:space="preserve"> PAGEREF _Toc414817288 \h </w:instrText>
            </w:r>
            <w:r>
              <w:rPr>
                <w:noProof/>
                <w:webHidden/>
              </w:rPr>
            </w:r>
            <w:r>
              <w:rPr>
                <w:noProof/>
                <w:webHidden/>
              </w:rPr>
              <w:fldChar w:fldCharType="separate"/>
            </w:r>
            <w:r>
              <w:rPr>
                <w:noProof/>
                <w:webHidden/>
              </w:rPr>
              <w:t>4</w:t>
            </w:r>
            <w:r>
              <w:rPr>
                <w:noProof/>
                <w:webHidden/>
              </w:rPr>
              <w:fldChar w:fldCharType="end"/>
            </w:r>
          </w:hyperlink>
        </w:p>
        <w:p w14:paraId="1D4F55BA" w14:textId="77777777" w:rsidR="007256CE" w:rsidRDefault="007256CE">
          <w:pPr>
            <w:pStyle w:val="Sumrio1"/>
            <w:rPr>
              <w:b w:val="0"/>
              <w:noProof/>
              <w:spacing w:val="0"/>
              <w:lang w:val="pt-BR" w:eastAsia="pt-BR"/>
            </w:rPr>
          </w:pPr>
          <w:hyperlink w:anchor="_Toc414817289" w:history="1">
            <w:r w:rsidRPr="00F5520D">
              <w:rPr>
                <w:rStyle w:val="Hyperlink"/>
                <w:rFonts w:ascii="Cambria" w:eastAsia="Times New Roman" w:hAnsi="Cambria" w:cs="Times New Roman"/>
                <w:bCs/>
                <w:caps/>
                <w:noProof/>
                <w:spacing w:val="4"/>
              </w:rPr>
              <w:t>Intel Develp kit shell bay fab 2</w:t>
            </w:r>
            <w:r>
              <w:rPr>
                <w:noProof/>
                <w:webHidden/>
              </w:rPr>
              <w:tab/>
            </w:r>
            <w:r>
              <w:rPr>
                <w:noProof/>
                <w:webHidden/>
              </w:rPr>
              <w:fldChar w:fldCharType="begin"/>
            </w:r>
            <w:r>
              <w:rPr>
                <w:noProof/>
                <w:webHidden/>
              </w:rPr>
              <w:instrText xml:space="preserve"> PAGEREF _Toc414817289 \h </w:instrText>
            </w:r>
            <w:r>
              <w:rPr>
                <w:noProof/>
                <w:webHidden/>
              </w:rPr>
            </w:r>
            <w:r>
              <w:rPr>
                <w:noProof/>
                <w:webHidden/>
              </w:rPr>
              <w:fldChar w:fldCharType="separate"/>
            </w:r>
            <w:r>
              <w:rPr>
                <w:noProof/>
                <w:webHidden/>
              </w:rPr>
              <w:t>6</w:t>
            </w:r>
            <w:r>
              <w:rPr>
                <w:noProof/>
                <w:webHidden/>
              </w:rPr>
              <w:fldChar w:fldCharType="end"/>
            </w:r>
          </w:hyperlink>
        </w:p>
        <w:p w14:paraId="07987B65" w14:textId="77777777" w:rsidR="007256CE" w:rsidRDefault="007256CE">
          <w:pPr>
            <w:pStyle w:val="Sumrio2"/>
            <w:rPr>
              <w:noProof/>
              <w:lang w:val="pt-BR" w:eastAsia="pt-BR"/>
            </w:rPr>
          </w:pPr>
          <w:hyperlink w:anchor="_Toc414817290" w:history="1">
            <w:r w:rsidRPr="00F5520D">
              <w:rPr>
                <w:rStyle w:val="Hyperlink"/>
                <w:rFonts w:ascii="Cambria" w:eastAsia="Times New Roman" w:hAnsi="Cambria" w:cs="Times New Roman"/>
                <w:b/>
                <w:bCs/>
                <w:noProof/>
              </w:rPr>
              <w:t>Features</w:t>
            </w:r>
            <w:r>
              <w:rPr>
                <w:noProof/>
                <w:webHidden/>
              </w:rPr>
              <w:tab/>
            </w:r>
            <w:r>
              <w:rPr>
                <w:noProof/>
                <w:webHidden/>
              </w:rPr>
              <w:fldChar w:fldCharType="begin"/>
            </w:r>
            <w:r>
              <w:rPr>
                <w:noProof/>
                <w:webHidden/>
              </w:rPr>
              <w:instrText xml:space="preserve"> PAGEREF _Toc414817290 \h </w:instrText>
            </w:r>
            <w:r>
              <w:rPr>
                <w:noProof/>
                <w:webHidden/>
              </w:rPr>
            </w:r>
            <w:r>
              <w:rPr>
                <w:noProof/>
                <w:webHidden/>
              </w:rPr>
              <w:fldChar w:fldCharType="separate"/>
            </w:r>
            <w:r>
              <w:rPr>
                <w:noProof/>
                <w:webHidden/>
              </w:rPr>
              <w:t>6</w:t>
            </w:r>
            <w:r>
              <w:rPr>
                <w:noProof/>
                <w:webHidden/>
              </w:rPr>
              <w:fldChar w:fldCharType="end"/>
            </w:r>
          </w:hyperlink>
        </w:p>
        <w:p w14:paraId="7FC2755B" w14:textId="77777777" w:rsidR="007256CE" w:rsidRDefault="007256CE">
          <w:pPr>
            <w:pStyle w:val="Sumrio2"/>
            <w:rPr>
              <w:noProof/>
              <w:lang w:val="pt-BR" w:eastAsia="pt-BR"/>
            </w:rPr>
          </w:pPr>
          <w:hyperlink w:anchor="_Toc414817291" w:history="1">
            <w:r w:rsidRPr="00F5520D">
              <w:rPr>
                <w:rStyle w:val="Hyperlink"/>
                <w:rFonts w:ascii="Cambria" w:eastAsia="Times New Roman" w:hAnsi="Cambria" w:cs="Times New Roman"/>
                <w:b/>
                <w:bCs/>
                <w:noProof/>
              </w:rPr>
              <w:t>Interfaces</w:t>
            </w:r>
            <w:r>
              <w:rPr>
                <w:noProof/>
                <w:webHidden/>
              </w:rPr>
              <w:tab/>
            </w:r>
            <w:r>
              <w:rPr>
                <w:noProof/>
                <w:webHidden/>
              </w:rPr>
              <w:fldChar w:fldCharType="begin"/>
            </w:r>
            <w:r>
              <w:rPr>
                <w:noProof/>
                <w:webHidden/>
              </w:rPr>
              <w:instrText xml:space="preserve"> PAGEREF _Toc414817291 \h </w:instrText>
            </w:r>
            <w:r>
              <w:rPr>
                <w:noProof/>
                <w:webHidden/>
              </w:rPr>
            </w:r>
            <w:r>
              <w:rPr>
                <w:noProof/>
                <w:webHidden/>
              </w:rPr>
              <w:fldChar w:fldCharType="separate"/>
            </w:r>
            <w:r>
              <w:rPr>
                <w:noProof/>
                <w:webHidden/>
              </w:rPr>
              <w:t>7</w:t>
            </w:r>
            <w:r>
              <w:rPr>
                <w:noProof/>
                <w:webHidden/>
              </w:rPr>
              <w:fldChar w:fldCharType="end"/>
            </w:r>
          </w:hyperlink>
        </w:p>
        <w:p w14:paraId="621D0F94" w14:textId="77777777" w:rsidR="007256CE" w:rsidRDefault="007256CE">
          <w:pPr>
            <w:pStyle w:val="Sumrio2"/>
            <w:rPr>
              <w:noProof/>
              <w:lang w:val="pt-BR" w:eastAsia="pt-BR"/>
            </w:rPr>
          </w:pPr>
          <w:hyperlink w:anchor="_Toc414817292" w:history="1">
            <w:r w:rsidRPr="00F5520D">
              <w:rPr>
                <w:rStyle w:val="Hyperlink"/>
                <w:rFonts w:ascii="Cambria" w:eastAsia="Times New Roman" w:hAnsi="Cambria" w:cs="Times New Roman"/>
                <w:b/>
                <w:bCs/>
                <w:noProof/>
              </w:rPr>
              <w:t>Block diagram</w:t>
            </w:r>
            <w:r>
              <w:rPr>
                <w:noProof/>
                <w:webHidden/>
              </w:rPr>
              <w:tab/>
            </w:r>
            <w:r>
              <w:rPr>
                <w:noProof/>
                <w:webHidden/>
              </w:rPr>
              <w:fldChar w:fldCharType="begin"/>
            </w:r>
            <w:r>
              <w:rPr>
                <w:noProof/>
                <w:webHidden/>
              </w:rPr>
              <w:instrText xml:space="preserve"> PAGEREF _Toc414817292 \h </w:instrText>
            </w:r>
            <w:r>
              <w:rPr>
                <w:noProof/>
                <w:webHidden/>
              </w:rPr>
            </w:r>
            <w:r>
              <w:rPr>
                <w:noProof/>
                <w:webHidden/>
              </w:rPr>
              <w:fldChar w:fldCharType="separate"/>
            </w:r>
            <w:r>
              <w:rPr>
                <w:noProof/>
                <w:webHidden/>
              </w:rPr>
              <w:t>8</w:t>
            </w:r>
            <w:r>
              <w:rPr>
                <w:noProof/>
                <w:webHidden/>
              </w:rPr>
              <w:fldChar w:fldCharType="end"/>
            </w:r>
          </w:hyperlink>
        </w:p>
        <w:p w14:paraId="6C42E64A" w14:textId="77777777" w:rsidR="007256CE" w:rsidRDefault="007256CE" w:rsidP="007256CE">
          <w:r>
            <w:rPr>
              <w:b/>
              <w:bCs/>
            </w:rPr>
            <w:fldChar w:fldCharType="end"/>
          </w:r>
        </w:p>
      </w:sdtContent>
    </w:sdt>
    <w:p w14:paraId="5D89859D" w14:textId="77777777" w:rsidR="007256CE" w:rsidRDefault="007256CE" w:rsidP="007256CE">
      <w:r>
        <w:br w:type="page"/>
      </w:r>
      <w:bookmarkStart w:id="0" w:name="_GoBack"/>
      <w:bookmarkEnd w:id="0"/>
    </w:p>
    <w:p w14:paraId="7FD7C50D" w14:textId="77777777" w:rsidR="00F171CF" w:rsidRPr="00F171CF" w:rsidRDefault="007256CE" w:rsidP="007256CE">
      <w:pPr>
        <w:keepNext/>
        <w:keepLines/>
        <w:spacing w:before="320" w:after="40"/>
        <w:outlineLvl w:val="0"/>
        <w:rPr>
          <w:rFonts w:ascii="Cambria" w:eastAsia="Times New Roman" w:hAnsi="Cambria" w:cs="Times New Roman"/>
          <w:b/>
          <w:bCs/>
          <w:caps/>
          <w:spacing w:val="4"/>
          <w:sz w:val="28"/>
          <w:szCs w:val="28"/>
        </w:rPr>
      </w:pPr>
      <w:bookmarkStart w:id="1" w:name="_Toc414816763"/>
      <w:bookmarkStart w:id="2" w:name="_Toc414817286"/>
      <w:r w:rsidRPr="00F171CF">
        <w:rPr>
          <w:rFonts w:ascii="Cambria" w:eastAsia="Times New Roman" w:hAnsi="Cambria" w:cs="Times New Roman"/>
          <w:b/>
          <w:bCs/>
          <w:caps/>
          <w:spacing w:val="4"/>
          <w:sz w:val="28"/>
          <w:szCs w:val="28"/>
        </w:rPr>
        <w:lastRenderedPageBreak/>
        <w:t>Kits NXP</w:t>
      </w:r>
      <w:bookmarkEnd w:id="1"/>
      <w:bookmarkEnd w:id="2"/>
    </w:p>
    <w:p w14:paraId="13AF8EF1" w14:textId="77777777" w:rsidR="00F171CF" w:rsidRPr="00F171CF" w:rsidRDefault="007256CE" w:rsidP="007256CE">
      <w:pPr>
        <w:numPr>
          <w:ilvl w:val="1"/>
          <w:numId w:val="0"/>
        </w:numPr>
        <w:spacing w:after="240"/>
        <w:rPr>
          <w:rFonts w:ascii="Cambria" w:eastAsia="Times New Roman" w:hAnsi="Cambria" w:cs="Times New Roman"/>
          <w:sz w:val="24"/>
          <w:szCs w:val="24"/>
        </w:rPr>
      </w:pPr>
      <w:r w:rsidRPr="00F171CF">
        <w:rPr>
          <w:rFonts w:ascii="Cambria" w:eastAsia="Times New Roman" w:hAnsi="Cambria" w:cs="Times New Roman"/>
          <w:sz w:val="24"/>
          <w:szCs w:val="24"/>
        </w:rPr>
        <w:t>LPC1769/68/67/66/65/64/63</w:t>
      </w:r>
    </w:p>
    <w:p w14:paraId="510B79E8" w14:textId="77777777" w:rsidR="00F171CF" w:rsidRPr="00F171CF" w:rsidRDefault="007256CE" w:rsidP="007256CE">
      <w:pPr>
        <w:keepNext/>
        <w:keepLines/>
        <w:spacing w:before="120" w:after="0"/>
        <w:outlineLvl w:val="1"/>
        <w:rPr>
          <w:rFonts w:ascii="Cambria" w:eastAsia="Times New Roman" w:hAnsi="Cambria" w:cs="Times New Roman"/>
          <w:b/>
          <w:bCs/>
          <w:sz w:val="28"/>
          <w:szCs w:val="28"/>
        </w:rPr>
      </w:pPr>
      <w:bookmarkStart w:id="3" w:name="_Toc414816764"/>
      <w:bookmarkStart w:id="4" w:name="_Toc414817287"/>
      <w:r w:rsidRPr="00F171CF">
        <w:rPr>
          <w:rFonts w:ascii="Cambria" w:eastAsia="Times New Roman" w:hAnsi="Cambria" w:cs="Times New Roman"/>
          <w:b/>
          <w:bCs/>
          <w:sz w:val="28"/>
          <w:szCs w:val="28"/>
        </w:rPr>
        <w:t>Características</w:t>
      </w:r>
      <w:bookmarkEnd w:id="3"/>
      <w:bookmarkEnd w:id="4"/>
    </w:p>
    <w:p w14:paraId="4050A8A0"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ARM Cortex-M3 processor, running at frequencies of up to 100 MHz or of up to 120 MHz. A Memory Protection Unit (MPU) supporting eight regions is included.</w:t>
      </w:r>
    </w:p>
    <w:p w14:paraId="7161D8D0"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ARM Cortex-M3 built-in Nested Vectored Interrupt Controller (NVIC).</w:t>
      </w:r>
    </w:p>
    <w:p w14:paraId="51C7A9D5"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 xml:space="preserve"> Up to 512 kB on-chip flash programming memory. Enhanced flash memory accelerator</w:t>
      </w:r>
    </w:p>
    <w:p w14:paraId="73CB3D66"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Enables high-speed 120 MHz operation with zero wait states.</w:t>
      </w:r>
    </w:p>
    <w:p w14:paraId="56FF56E8"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In-System Programming (ISP) and In-Application Programming (IAP) via on-chip bootloader software.</w:t>
      </w:r>
    </w:p>
    <w:p w14:paraId="1CB5EF01"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On-chip SRAM includes:</w:t>
      </w:r>
    </w:p>
    <w:p w14:paraId="0A9EC259"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32/16 kB of SRAM on the CPU with local code/data bus for high-performance CPU access.</w:t>
      </w:r>
    </w:p>
    <w:p w14:paraId="079280AA"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 xml:space="preserve"> Two/one 16 kB SRAM blocks with separate access paths for higher throughput. These SRAM blocks may be used for Ethernet, USB, and DMA memory, as well as for general purpose CPU instruction and data storage.</w:t>
      </w:r>
    </w:p>
    <w:p w14:paraId="1A5EB34E"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Eight channel General Purpose DMA controller (GPDMA) on the AHB multilayer matrix that can be used with SSP, I2S-bus, UART, Analog-to-Digital and Digital-to-Analog converter peripherals, timer match signals, and for memory-to-memory transfers.</w:t>
      </w:r>
    </w:p>
    <w:p w14:paraId="3E117DFE"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Multilayer AHB matrix interconnect provides a separate bus for each AHB master. AHB masters include the CPU, General Purpose DMA controller, Ethernet MAC, and the USB interface. This interconnect provides communication with no arbitration delays.</w:t>
      </w:r>
    </w:p>
    <w:p w14:paraId="401B5E21"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Split APB bus allows high throughput with few stalls between the CPU and DMA.</w:t>
      </w:r>
    </w:p>
    <w:p w14:paraId="74F6DE31"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Serial interfaces:</w:t>
      </w:r>
    </w:p>
    <w:p w14:paraId="3DB70592"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 xml:space="preserve">Ethernet MAC with RMII interface and dedicated DMA controller. </w:t>
      </w:r>
    </w:p>
    <w:p w14:paraId="315D90F9"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USB 2.0 full-speed device/Host/OTG controller with dedicated DMA controller and on-chip PHY for device, Host, and OTG functions.</w:t>
      </w:r>
    </w:p>
    <w:p w14:paraId="6D8F7F9D"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Four UARTs with fractional baud rate generation, internal FIFO, and DMA support. One UART has modem control I/O and RS-485/EIA-485 support, and one UART has IrDA support.</w:t>
      </w:r>
    </w:p>
    <w:p w14:paraId="351F9E1A"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CAN 2.0B controller with two channels.</w:t>
      </w:r>
    </w:p>
    <w:p w14:paraId="19010CDC"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SPI controller with synchronous, serial, full duplex communication and programmable data length.</w:t>
      </w:r>
    </w:p>
    <w:p w14:paraId="58571D5A"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Two SSP controllers with FIFO and multi-protocol capabilities. The SSP interfaces can be used with the GPDMA controller.</w:t>
      </w:r>
    </w:p>
    <w:p w14:paraId="210DDFD6"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Three enhanced I2C bus interfaces, one with an open-drain output supporting full I2C specification and Fast mode plus with data rates of 1 Mbit/s, two with standard port pins. Enhancements include multiple address recognition and monitor mode.</w:t>
      </w:r>
    </w:p>
    <w:p w14:paraId="2C50DBED"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lastRenderedPageBreak/>
        <w:t xml:space="preserve">I2S (Inter-IC Sound) interface for digital audio input or output, with fractional rate control. The I2S-bus interface can be used with the GPDMA. The I2S-bus interface supports 3-wire and 4-wire data transmit and receive as well as master clock input/output. </w:t>
      </w:r>
    </w:p>
    <w:p w14:paraId="3511DC01"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Other peripherals:</w:t>
      </w:r>
    </w:p>
    <w:p w14:paraId="0931E217"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70 (100 pin package) General Purpose I/O (GPIO) pins with configurable pull-up/down resistors. All GPIOs support a new, configurable open-drain operating mode. The GPIO block is accessed through the AHB multilayer bus for fast access and located in memory such that it supports Cortex-M3 bit banding and use by the General Purpose DMA Controller.</w:t>
      </w:r>
    </w:p>
    <w:p w14:paraId="59BB4A05"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12-bit Analog-to-Digital Converter (ADC) with input multiplexing among eight pins, conversion rates up to 200 kHz, and multiple result registers. The 12-bit ADC can be used with the GPDMA controller.</w:t>
      </w:r>
    </w:p>
    <w:p w14:paraId="01138E77"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10-bit Digital-to-Analog Converter (DAC) with dedicated conversion timer and DMA support.</w:t>
      </w:r>
    </w:p>
    <w:p w14:paraId="664D2D3E"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Four general purpose timers/counters, with a total of eight capture inputs and ten compare outputs. Each timer block has an external count input. Specific timer events can be selected to generate DMA requests.</w:t>
      </w:r>
    </w:p>
    <w:p w14:paraId="39CD7E57"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One motor control PWM with support for three-phase motor control.</w:t>
      </w:r>
    </w:p>
    <w:p w14:paraId="1B74943E"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Quadrature encoder interface that can monitor one external quadrature encoder.</w:t>
      </w:r>
    </w:p>
    <w:p w14:paraId="6267D0AF"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One standard PWM/timer block with external count input.</w:t>
      </w:r>
    </w:p>
    <w:p w14:paraId="43BDB253"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RTC with a separate power domain and dedicated RTC oscillator. The RTC block includes 20 bytes of battery-powered backup registers.</w:t>
      </w:r>
    </w:p>
    <w:p w14:paraId="5F6EF171"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WatchDog Timer (WDT). The WDT can be clocked from the internal RC oscillator, the RTC oscillator, or the APB clock.</w:t>
      </w:r>
    </w:p>
    <w:p w14:paraId="3E316D58"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ARM Cortex-M3 system tick timer, including an external clock input option.</w:t>
      </w:r>
    </w:p>
    <w:p w14:paraId="093C9506"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Repetitive interrupt timer provides programmable and repeating timed interrupts.</w:t>
      </w:r>
    </w:p>
    <w:p w14:paraId="742DC8AA" w14:textId="77777777" w:rsidR="007256CE" w:rsidRPr="00F171CF" w:rsidRDefault="007256CE" w:rsidP="007256CE">
      <w:pPr>
        <w:numPr>
          <w:ilvl w:val="1"/>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Each peripheral has its own clock divider for further power savings.</w:t>
      </w:r>
    </w:p>
    <w:p w14:paraId="1B781886"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Standard JTAG test/debug interface for compatibility with existing tools. Serial Wire Debug and Serial Wire Trace Port options.</w:t>
      </w:r>
    </w:p>
    <w:p w14:paraId="69517C68"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Emulation trace module enables non-intrusive, high-speed real-time tracing of instruction execution.</w:t>
      </w:r>
    </w:p>
    <w:p w14:paraId="761E96AB"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Integrated PMU (Power Management Unit) automatically adjusts internal regulators to minimize power consumption during Sleep, Deep sleep, Power-down, and Deep power-down modes.</w:t>
      </w:r>
    </w:p>
    <w:p w14:paraId="0E8705C0"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Four reduced power modes: Sleep, Deep-sleep, Power-down, and Deep power-down.</w:t>
      </w:r>
    </w:p>
    <w:p w14:paraId="6CF45251"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Single 3.3 V power supply (2.4 V to 3.6 V).</w:t>
      </w:r>
    </w:p>
    <w:p w14:paraId="7406D6C6"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Four external interrupt inputs configurable as edge/level sensitive. All pins on Port 0 and Port 2 can be used as edge sensitive interrupt sources.</w:t>
      </w:r>
    </w:p>
    <w:p w14:paraId="456A52C1"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Non-maskable Interrupt (NMI) input.</w:t>
      </w:r>
    </w:p>
    <w:p w14:paraId="1AF59473"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lastRenderedPageBreak/>
        <w:t>Clock output function that can reflect the main oscillator clock, IRC clock, RTC clock, CPU clock, and the USB clock.</w:t>
      </w:r>
    </w:p>
    <w:p w14:paraId="5A4CCD8D"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The Wake-up Interrupt Controller (WIC) allows the CPU to automatically wake up from any priority interrupt that can occur while the clocks are stopped in deep sleep, Power-down, and Deep power-down modes.</w:t>
      </w:r>
    </w:p>
    <w:p w14:paraId="4F7688E4"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Processor wake-up from Power-down mode via any interrupt able to operate during</w:t>
      </w:r>
    </w:p>
    <w:p w14:paraId="116E7789"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Power-down mode (includes external interrupts, RTC interrupt, USB activity, Ethernet wake-up interrupt, CAN bus activity, Port 0/2 pin interrupt, and NMI).</w:t>
      </w:r>
    </w:p>
    <w:p w14:paraId="55EC7B0A"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Brownout detect with separate threshold for interrupt and forced reset.</w:t>
      </w:r>
    </w:p>
    <w:p w14:paraId="6C391848"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Power-On Reset (POR).</w:t>
      </w:r>
    </w:p>
    <w:p w14:paraId="65656057"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Crystal oscillator with an operating range of 1 MHz to 25 MHz.</w:t>
      </w:r>
    </w:p>
    <w:p w14:paraId="7D2DCFE1"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4 MHz internal RC oscillator trimmed to 1 % accuracy that can optionally be used as a system clock.</w:t>
      </w:r>
    </w:p>
    <w:p w14:paraId="618CE89E"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PLL allows CPU operation up to the maximum CPU rate without the need for a high-frequency crystal. May be run from the main oscillator, the internal RC oscillator, or the RTC oscillator.</w:t>
      </w:r>
    </w:p>
    <w:p w14:paraId="75C4D53B"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USB PLL for added flexibility.</w:t>
      </w:r>
    </w:p>
    <w:p w14:paraId="1B351E7D"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Code Read Protection (CRP) with different security levels.</w:t>
      </w:r>
    </w:p>
    <w:p w14:paraId="5FDF642B"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Unique device serial number for identification purposes.</w:t>
      </w:r>
    </w:p>
    <w:p w14:paraId="1812BFC2" w14:textId="77777777" w:rsidR="007256CE" w:rsidRPr="00F171CF" w:rsidRDefault="007256CE" w:rsidP="007256CE">
      <w:pPr>
        <w:numPr>
          <w:ilvl w:val="0"/>
          <w:numId w:val="37"/>
        </w:numPr>
        <w:spacing w:after="200" w:line="240" w:lineRule="exact"/>
        <w:rPr>
          <w:rFonts w:ascii="Calibri" w:eastAsia="Times New Roman" w:hAnsi="Calibri" w:cs="Times New Roman"/>
          <w:spacing w:val="10"/>
          <w:sz w:val="17"/>
        </w:rPr>
      </w:pPr>
      <w:r w:rsidRPr="00F171CF">
        <w:rPr>
          <w:rFonts w:ascii="Calibri" w:eastAsia="Times New Roman" w:hAnsi="Calibri" w:cs="Times New Roman"/>
          <w:spacing w:val="10"/>
          <w:sz w:val="17"/>
        </w:rPr>
        <w:t xml:space="preserve">Available as LQFP100 (14 mm x 14 mm x 1.4 mm), TFBGA1001 (9 mm x 9 mm x 0.7 mm), and WLCSP100 (5.074 </w:t>
      </w:r>
      <w:r w:rsidRPr="00F171CF">
        <w:rPr>
          <w:rFonts w:ascii="Calibri" w:eastAsia="Times New Roman" w:hAnsi="Calibri" w:cs="Times New Roman"/>
          <w:spacing w:val="10"/>
          <w:sz w:val="17"/>
        </w:rPr>
        <w:t xml:space="preserve"> 5.074 </w:t>
      </w:r>
      <w:r w:rsidRPr="00F171CF">
        <w:rPr>
          <w:rFonts w:ascii="Calibri" w:eastAsia="Times New Roman" w:hAnsi="Calibri" w:cs="Times New Roman"/>
          <w:spacing w:val="10"/>
          <w:sz w:val="17"/>
        </w:rPr>
        <w:t> 0.6 mm) package</w:t>
      </w:r>
    </w:p>
    <w:p w14:paraId="22532BCD" w14:textId="77777777" w:rsidR="00F171CF" w:rsidRPr="00F171CF" w:rsidRDefault="007256CE" w:rsidP="007256CE">
      <w:pPr>
        <w:keepNext/>
        <w:keepLines/>
        <w:spacing w:before="120" w:after="0"/>
        <w:outlineLvl w:val="1"/>
        <w:rPr>
          <w:rFonts w:ascii="Cambria" w:eastAsia="Times New Roman" w:hAnsi="Cambria" w:cs="Times New Roman"/>
          <w:b/>
          <w:bCs/>
          <w:sz w:val="28"/>
          <w:szCs w:val="28"/>
        </w:rPr>
      </w:pPr>
      <w:bookmarkStart w:id="5" w:name="_Toc414816765"/>
      <w:bookmarkStart w:id="6" w:name="_Toc414817288"/>
      <w:r w:rsidRPr="00F171CF">
        <w:rPr>
          <w:rFonts w:ascii="Cambria" w:eastAsia="Times New Roman" w:hAnsi="Cambria" w:cs="Times New Roman"/>
          <w:b/>
          <w:bCs/>
          <w:sz w:val="28"/>
          <w:szCs w:val="28"/>
        </w:rPr>
        <w:t>Aplicações</w:t>
      </w:r>
      <w:bookmarkEnd w:id="5"/>
      <w:bookmarkEnd w:id="6"/>
    </w:p>
    <w:p w14:paraId="6BC42565" w14:textId="77777777" w:rsidR="007256CE" w:rsidRPr="00F171CF" w:rsidRDefault="007256CE" w:rsidP="007256CE">
      <w:pPr>
        <w:numPr>
          <w:ilvl w:val="0"/>
          <w:numId w:val="40"/>
        </w:numPr>
        <w:contextualSpacing/>
        <w:rPr>
          <w:rFonts w:ascii="Calibri" w:eastAsia="Times New Roman" w:hAnsi="Calibri" w:cs="Times New Roman"/>
          <w:i/>
          <w:iCs/>
          <w:spacing w:val="10"/>
        </w:rPr>
      </w:pPr>
      <w:r w:rsidRPr="00F171CF">
        <w:rPr>
          <w:rFonts w:ascii="Calibri" w:eastAsia="Times New Roman" w:hAnsi="Calibri" w:cs="Times New Roman"/>
          <w:i/>
          <w:iCs/>
          <w:spacing w:val="10"/>
        </w:rPr>
        <w:t>eMetering</w:t>
      </w:r>
    </w:p>
    <w:p w14:paraId="5EDB904C" w14:textId="77777777" w:rsidR="007256CE" w:rsidRPr="00F171CF" w:rsidRDefault="007256CE" w:rsidP="007256CE">
      <w:pPr>
        <w:numPr>
          <w:ilvl w:val="0"/>
          <w:numId w:val="40"/>
        </w:numPr>
        <w:contextualSpacing/>
        <w:rPr>
          <w:rFonts w:ascii="Calibri" w:eastAsia="Times New Roman" w:hAnsi="Calibri" w:cs="Times New Roman"/>
          <w:i/>
          <w:iCs/>
          <w:spacing w:val="10"/>
        </w:rPr>
      </w:pPr>
      <w:r w:rsidRPr="00F171CF">
        <w:rPr>
          <w:rFonts w:ascii="Calibri" w:eastAsia="Times New Roman" w:hAnsi="Calibri" w:cs="Times New Roman"/>
          <w:i/>
          <w:iCs/>
          <w:spacing w:val="10"/>
        </w:rPr>
        <w:t>Lighting</w:t>
      </w:r>
    </w:p>
    <w:p w14:paraId="283B9026" w14:textId="77777777" w:rsidR="007256CE" w:rsidRPr="00F171CF" w:rsidRDefault="007256CE" w:rsidP="007256CE">
      <w:pPr>
        <w:numPr>
          <w:ilvl w:val="0"/>
          <w:numId w:val="40"/>
        </w:numPr>
        <w:contextualSpacing/>
        <w:rPr>
          <w:rFonts w:ascii="Calibri" w:eastAsia="Times New Roman" w:hAnsi="Calibri" w:cs="Times New Roman"/>
          <w:i/>
          <w:iCs/>
          <w:spacing w:val="10"/>
        </w:rPr>
      </w:pPr>
      <w:r w:rsidRPr="00F171CF">
        <w:rPr>
          <w:rFonts w:ascii="Calibri" w:eastAsia="Times New Roman" w:hAnsi="Calibri" w:cs="Times New Roman"/>
          <w:i/>
          <w:iCs/>
          <w:spacing w:val="10"/>
        </w:rPr>
        <w:t>Industrial Networking</w:t>
      </w:r>
    </w:p>
    <w:p w14:paraId="1015C1CC" w14:textId="77777777" w:rsidR="007256CE" w:rsidRPr="00F171CF" w:rsidRDefault="007256CE" w:rsidP="007256CE">
      <w:pPr>
        <w:numPr>
          <w:ilvl w:val="0"/>
          <w:numId w:val="40"/>
        </w:numPr>
        <w:contextualSpacing/>
        <w:rPr>
          <w:rFonts w:ascii="Calibri" w:eastAsia="Times New Roman" w:hAnsi="Calibri" w:cs="Times New Roman"/>
          <w:i/>
          <w:iCs/>
          <w:spacing w:val="10"/>
        </w:rPr>
      </w:pPr>
      <w:r w:rsidRPr="00F171CF">
        <w:rPr>
          <w:rFonts w:ascii="Calibri" w:eastAsia="Times New Roman" w:hAnsi="Calibri" w:cs="Times New Roman"/>
          <w:i/>
          <w:iCs/>
          <w:spacing w:val="10"/>
        </w:rPr>
        <w:t>Alarm Systems</w:t>
      </w:r>
    </w:p>
    <w:p w14:paraId="2DB8673B" w14:textId="77777777" w:rsidR="007256CE" w:rsidRPr="00F171CF" w:rsidRDefault="007256CE" w:rsidP="007256CE">
      <w:pPr>
        <w:numPr>
          <w:ilvl w:val="0"/>
          <w:numId w:val="40"/>
        </w:numPr>
        <w:contextualSpacing/>
        <w:rPr>
          <w:rFonts w:ascii="Calibri" w:eastAsia="Times New Roman" w:hAnsi="Calibri" w:cs="Times New Roman"/>
          <w:i/>
          <w:iCs/>
          <w:spacing w:val="10"/>
        </w:rPr>
      </w:pPr>
      <w:r w:rsidRPr="00F171CF">
        <w:rPr>
          <w:rFonts w:ascii="Calibri" w:eastAsia="Times New Roman" w:hAnsi="Calibri" w:cs="Times New Roman"/>
          <w:i/>
          <w:iCs/>
          <w:spacing w:val="10"/>
        </w:rPr>
        <w:t>White Goods</w:t>
      </w:r>
    </w:p>
    <w:p w14:paraId="165D1E26" w14:textId="77777777" w:rsidR="007256CE" w:rsidRPr="00F171CF" w:rsidRDefault="007256CE" w:rsidP="007256CE">
      <w:pPr>
        <w:numPr>
          <w:ilvl w:val="0"/>
          <w:numId w:val="40"/>
        </w:numPr>
        <w:contextualSpacing/>
        <w:rPr>
          <w:rFonts w:ascii="Calibri" w:eastAsia="Times New Roman" w:hAnsi="Calibri" w:cs="Times New Roman"/>
          <w:i/>
          <w:iCs/>
          <w:spacing w:val="10"/>
        </w:rPr>
      </w:pPr>
      <w:r w:rsidRPr="00F171CF">
        <w:rPr>
          <w:rFonts w:ascii="Calibri" w:eastAsia="Times New Roman" w:hAnsi="Calibri" w:cs="Times New Roman"/>
          <w:i/>
          <w:iCs/>
          <w:spacing w:val="10"/>
        </w:rPr>
        <w:t>Motor Control</w:t>
      </w:r>
      <w:bookmarkStart w:id="7" w:name="_Toc414816766"/>
    </w:p>
    <w:p w14:paraId="0D5A57DF" w14:textId="77777777" w:rsidR="007256CE" w:rsidRDefault="007256CE" w:rsidP="007256CE">
      <w:pPr>
        <w:ind w:left="720"/>
        <w:contextualSpacing/>
        <w:rPr>
          <w:rFonts w:ascii="Calibri" w:eastAsia="Times New Roman" w:hAnsi="Calibri" w:cs="Times New Roman"/>
          <w:i/>
          <w:iCs/>
        </w:rPr>
      </w:pPr>
    </w:p>
    <w:p w14:paraId="5DE9C51A" w14:textId="77777777" w:rsidR="007256CE" w:rsidRDefault="007256CE" w:rsidP="007256CE">
      <w:pPr>
        <w:ind w:left="720"/>
        <w:contextualSpacing/>
        <w:rPr>
          <w:rFonts w:ascii="Calibri" w:eastAsia="Times New Roman" w:hAnsi="Calibri" w:cs="Times New Roman"/>
          <w:i/>
          <w:iCs/>
        </w:rPr>
      </w:pPr>
    </w:p>
    <w:p w14:paraId="6C3B4E09" w14:textId="77777777" w:rsidR="007256CE" w:rsidRDefault="007256CE" w:rsidP="007256CE">
      <w:pPr>
        <w:ind w:left="720"/>
        <w:contextualSpacing/>
        <w:rPr>
          <w:rFonts w:ascii="Calibri" w:eastAsia="Times New Roman" w:hAnsi="Calibri" w:cs="Times New Roman"/>
          <w:i/>
          <w:iCs/>
        </w:rPr>
      </w:pPr>
    </w:p>
    <w:p w14:paraId="3A2D9612" w14:textId="77777777" w:rsidR="007256CE" w:rsidRDefault="007256CE" w:rsidP="007256CE">
      <w:pPr>
        <w:ind w:left="720"/>
        <w:contextualSpacing/>
        <w:rPr>
          <w:rFonts w:ascii="Calibri" w:eastAsia="Times New Roman" w:hAnsi="Calibri" w:cs="Times New Roman"/>
          <w:i/>
          <w:iCs/>
        </w:rPr>
      </w:pPr>
    </w:p>
    <w:p w14:paraId="01E31279" w14:textId="77777777" w:rsidR="007256CE" w:rsidRDefault="007256CE" w:rsidP="007256CE">
      <w:pPr>
        <w:ind w:left="720"/>
        <w:contextualSpacing/>
        <w:rPr>
          <w:rFonts w:ascii="Calibri" w:eastAsia="Times New Roman" w:hAnsi="Calibri" w:cs="Times New Roman"/>
          <w:i/>
          <w:iCs/>
        </w:rPr>
      </w:pPr>
    </w:p>
    <w:p w14:paraId="7F486EF0" w14:textId="77777777" w:rsidR="007256CE" w:rsidRDefault="007256CE" w:rsidP="007256CE">
      <w:pPr>
        <w:ind w:left="720"/>
        <w:contextualSpacing/>
        <w:rPr>
          <w:rFonts w:ascii="Calibri" w:eastAsia="Times New Roman" w:hAnsi="Calibri" w:cs="Times New Roman"/>
          <w:i/>
          <w:iCs/>
        </w:rPr>
      </w:pPr>
    </w:p>
    <w:p w14:paraId="18D4FC3B" w14:textId="77777777" w:rsidR="007256CE" w:rsidRDefault="007256CE" w:rsidP="007256CE">
      <w:pPr>
        <w:ind w:left="720"/>
        <w:contextualSpacing/>
        <w:rPr>
          <w:rFonts w:ascii="Calibri" w:eastAsia="Times New Roman" w:hAnsi="Calibri" w:cs="Times New Roman"/>
          <w:i/>
          <w:iCs/>
        </w:rPr>
      </w:pPr>
    </w:p>
    <w:p w14:paraId="3DDD2466" w14:textId="77777777" w:rsidR="007256CE" w:rsidRDefault="007256CE" w:rsidP="007256CE">
      <w:pPr>
        <w:ind w:left="720"/>
        <w:contextualSpacing/>
        <w:rPr>
          <w:rFonts w:ascii="Calibri" w:eastAsia="Times New Roman" w:hAnsi="Calibri" w:cs="Times New Roman"/>
          <w:i/>
          <w:iCs/>
        </w:rPr>
      </w:pPr>
    </w:p>
    <w:p w14:paraId="67CA2309" w14:textId="77777777" w:rsidR="007256CE" w:rsidRDefault="007256CE" w:rsidP="007256CE">
      <w:pPr>
        <w:ind w:left="720"/>
        <w:contextualSpacing/>
        <w:rPr>
          <w:rFonts w:ascii="Calibri" w:eastAsia="Times New Roman" w:hAnsi="Calibri" w:cs="Times New Roman"/>
          <w:i/>
          <w:iCs/>
        </w:rPr>
      </w:pPr>
    </w:p>
    <w:p w14:paraId="50AF0322" w14:textId="77777777" w:rsidR="007256CE" w:rsidRDefault="007256CE" w:rsidP="007256CE">
      <w:pPr>
        <w:ind w:left="720"/>
        <w:contextualSpacing/>
        <w:rPr>
          <w:rFonts w:ascii="Calibri" w:eastAsia="Times New Roman" w:hAnsi="Calibri" w:cs="Times New Roman"/>
          <w:i/>
          <w:iCs/>
        </w:rPr>
      </w:pPr>
    </w:p>
    <w:p w14:paraId="65181AA6" w14:textId="77777777" w:rsidR="007256CE" w:rsidRDefault="007256CE" w:rsidP="007256CE">
      <w:pPr>
        <w:ind w:left="720"/>
        <w:contextualSpacing/>
        <w:rPr>
          <w:rFonts w:ascii="Calibri" w:eastAsia="Times New Roman" w:hAnsi="Calibri" w:cs="Times New Roman"/>
          <w:i/>
          <w:iCs/>
        </w:rPr>
      </w:pPr>
    </w:p>
    <w:p w14:paraId="68C33056" w14:textId="77777777" w:rsidR="007256CE" w:rsidRDefault="007256CE" w:rsidP="007256CE">
      <w:pPr>
        <w:ind w:left="720"/>
        <w:contextualSpacing/>
        <w:rPr>
          <w:rFonts w:ascii="Calibri" w:eastAsia="Times New Roman" w:hAnsi="Calibri" w:cs="Times New Roman"/>
          <w:i/>
          <w:iCs/>
        </w:rPr>
      </w:pPr>
    </w:p>
    <w:p w14:paraId="232251E0" w14:textId="77777777" w:rsidR="007256CE" w:rsidRPr="00F171CF" w:rsidRDefault="007256CE" w:rsidP="007256CE">
      <w:pPr>
        <w:ind w:left="720"/>
        <w:contextualSpacing/>
        <w:rPr>
          <w:rFonts w:ascii="Calibri" w:eastAsia="Times New Roman" w:hAnsi="Calibri" w:cs="Times New Roman"/>
          <w:i/>
          <w:iCs/>
        </w:rPr>
      </w:pPr>
    </w:p>
    <w:p w14:paraId="76ABB0CC" w14:textId="77777777" w:rsidR="007256CE" w:rsidRPr="00F171CF" w:rsidRDefault="007256CE" w:rsidP="007256CE">
      <w:pPr>
        <w:ind w:left="360"/>
        <w:contextualSpacing/>
        <w:rPr>
          <w:rFonts w:ascii="Calibri" w:eastAsia="Times New Roman" w:hAnsi="Calibri" w:cs="Times New Roman"/>
          <w:i/>
          <w:iCs/>
        </w:rPr>
      </w:pPr>
      <w:r w:rsidRPr="00F171CF">
        <w:rPr>
          <w:rFonts w:ascii="Cambria" w:eastAsia="Times New Roman" w:hAnsi="Cambria" w:cs="Times New Roman"/>
          <w:b/>
          <w:bCs/>
          <w:sz w:val="28"/>
          <w:szCs w:val="28"/>
        </w:rPr>
        <w:lastRenderedPageBreak/>
        <w:t>D</w:t>
      </w:r>
      <w:r w:rsidRPr="00F171CF">
        <w:rPr>
          <w:rFonts w:ascii="Cambria" w:eastAsia="Times New Roman" w:hAnsi="Cambria" w:cs="Times New Roman"/>
          <w:b/>
          <w:bCs/>
          <w:sz w:val="28"/>
          <w:szCs w:val="28"/>
        </w:rPr>
        <w:t>iagrama de blocos</w:t>
      </w:r>
      <w:bookmarkEnd w:id="7"/>
    </w:p>
    <w:p w14:paraId="33AA8BAE" w14:textId="77777777" w:rsidR="007256CE" w:rsidRPr="00F171CF" w:rsidRDefault="007256CE" w:rsidP="007256CE">
      <w:pPr>
        <w:rPr>
          <w:rFonts w:ascii="Calibri" w:eastAsia="Times New Roman" w:hAnsi="Calibri" w:cs="Times New Roman"/>
        </w:rPr>
      </w:pPr>
      <w:r w:rsidRPr="00F171CF">
        <w:rPr>
          <w:rFonts w:ascii="Calibri" w:eastAsia="Times New Roman" w:hAnsi="Calibri" w:cs="Times New Roman"/>
          <w:noProof/>
          <w:lang w:eastAsia="pt-BR"/>
        </w:rPr>
        <w:drawing>
          <wp:inline distT="0" distB="0" distL="0" distR="0" wp14:anchorId="11B3BE7B" wp14:editId="379F3B0B">
            <wp:extent cx="4754880" cy="570230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r.PNG"/>
                    <pic:cNvPicPr/>
                  </pic:nvPicPr>
                  <pic:blipFill>
                    <a:blip r:embed="rId10">
                      <a:extLst>
                        <a:ext uri="{28A0092B-C50C-407E-A947-70E740481C1C}">
                          <a14:useLocalDpi xmlns:a14="http://schemas.microsoft.com/office/drawing/2010/main" val="0"/>
                        </a:ext>
                      </a:extLst>
                    </a:blip>
                    <a:stretch>
                      <a:fillRect/>
                    </a:stretch>
                  </pic:blipFill>
                  <pic:spPr>
                    <a:xfrm>
                      <a:off x="0" y="0"/>
                      <a:ext cx="4754880" cy="5702300"/>
                    </a:xfrm>
                    <a:prstGeom prst="rect">
                      <a:avLst/>
                    </a:prstGeom>
                  </pic:spPr>
                </pic:pic>
              </a:graphicData>
            </a:graphic>
          </wp:inline>
        </w:drawing>
      </w:r>
    </w:p>
    <w:p w14:paraId="30BD5892" w14:textId="77777777" w:rsidR="007256CE" w:rsidRPr="00F171CF" w:rsidRDefault="007256CE" w:rsidP="007256CE">
      <w:pPr>
        <w:rPr>
          <w:rFonts w:ascii="Calibri" w:eastAsia="Times New Roman" w:hAnsi="Calibri" w:cs="Times New Roman"/>
        </w:rPr>
      </w:pPr>
    </w:p>
    <w:p w14:paraId="6AFBA204" w14:textId="77777777" w:rsidR="007256CE" w:rsidRPr="00F171CF" w:rsidRDefault="007256CE" w:rsidP="007256CE">
      <w:pPr>
        <w:rPr>
          <w:rFonts w:ascii="Calibri" w:eastAsia="Times New Roman" w:hAnsi="Calibri" w:cs="Times New Roman"/>
        </w:rPr>
      </w:pPr>
    </w:p>
    <w:p w14:paraId="52837082" w14:textId="77777777" w:rsidR="007256CE" w:rsidRPr="00F171CF" w:rsidRDefault="007256CE" w:rsidP="007256CE">
      <w:pPr>
        <w:rPr>
          <w:rFonts w:ascii="Calibri" w:eastAsia="Times New Roman" w:hAnsi="Calibri" w:cs="Times New Roman"/>
        </w:rPr>
      </w:pPr>
    </w:p>
    <w:p w14:paraId="17800B36" w14:textId="77777777" w:rsidR="007256CE" w:rsidRPr="00F171CF" w:rsidRDefault="007256CE" w:rsidP="007256CE">
      <w:pPr>
        <w:rPr>
          <w:rFonts w:ascii="Calibri" w:eastAsia="Times New Roman" w:hAnsi="Calibri" w:cs="Times New Roman"/>
        </w:rPr>
      </w:pPr>
    </w:p>
    <w:p w14:paraId="263AE43F" w14:textId="77777777" w:rsidR="007256CE" w:rsidRPr="00F171CF" w:rsidRDefault="007256CE" w:rsidP="007256CE">
      <w:pPr>
        <w:rPr>
          <w:rFonts w:ascii="Calibri" w:eastAsia="Times New Roman" w:hAnsi="Calibri" w:cs="Times New Roman"/>
        </w:rPr>
      </w:pPr>
    </w:p>
    <w:p w14:paraId="3C52FF42" w14:textId="77777777" w:rsidR="007256CE" w:rsidRPr="00F171CF" w:rsidRDefault="007256CE" w:rsidP="007256CE">
      <w:pPr>
        <w:rPr>
          <w:rFonts w:ascii="Calibri" w:eastAsia="Times New Roman" w:hAnsi="Calibri" w:cs="Times New Roman"/>
        </w:rPr>
      </w:pPr>
    </w:p>
    <w:p w14:paraId="57174D8F" w14:textId="77777777" w:rsidR="007256CE" w:rsidRPr="00F171CF" w:rsidRDefault="007256CE" w:rsidP="007256CE">
      <w:pPr>
        <w:rPr>
          <w:rFonts w:ascii="Calibri" w:eastAsia="Times New Roman" w:hAnsi="Calibri" w:cs="Times New Roman"/>
        </w:rPr>
      </w:pPr>
    </w:p>
    <w:p w14:paraId="340744D6" w14:textId="77777777" w:rsidR="007256CE" w:rsidRPr="00F171CF" w:rsidRDefault="007256CE" w:rsidP="007256CE">
      <w:pPr>
        <w:rPr>
          <w:rFonts w:ascii="Calibri" w:eastAsia="Times New Roman" w:hAnsi="Calibri" w:cs="Times New Roman"/>
        </w:rPr>
      </w:pPr>
    </w:p>
    <w:p w14:paraId="15E89013" w14:textId="77777777" w:rsidR="007256CE" w:rsidRPr="00F171CF" w:rsidRDefault="007256CE" w:rsidP="007256CE">
      <w:pPr>
        <w:rPr>
          <w:rFonts w:ascii="Calibri" w:eastAsia="Times New Roman" w:hAnsi="Calibri" w:cs="Times New Roman"/>
        </w:rPr>
      </w:pPr>
    </w:p>
    <w:p w14:paraId="15EBE393" w14:textId="77777777" w:rsidR="007256CE" w:rsidRPr="00F171CF" w:rsidRDefault="007256CE" w:rsidP="007256CE">
      <w:pPr>
        <w:rPr>
          <w:rFonts w:ascii="Calibri" w:eastAsia="Times New Roman" w:hAnsi="Calibri" w:cs="Times New Roman"/>
        </w:rPr>
      </w:pPr>
    </w:p>
    <w:p w14:paraId="15863A7F" w14:textId="77777777" w:rsidR="007256CE" w:rsidRPr="00F171CF" w:rsidRDefault="007256CE" w:rsidP="007256CE">
      <w:pPr>
        <w:keepNext/>
        <w:keepLines/>
        <w:spacing w:before="320" w:after="40"/>
        <w:outlineLvl w:val="0"/>
        <w:rPr>
          <w:rFonts w:ascii="Cambria" w:eastAsia="Times New Roman" w:hAnsi="Cambria" w:cs="Times New Roman"/>
          <w:b/>
          <w:bCs/>
          <w:caps/>
          <w:spacing w:val="4"/>
          <w:sz w:val="28"/>
          <w:szCs w:val="28"/>
        </w:rPr>
      </w:pPr>
      <w:bookmarkStart w:id="8" w:name="_Toc414816767"/>
      <w:bookmarkStart w:id="9" w:name="_Toc414817289"/>
      <w:r w:rsidRPr="00F171CF">
        <w:rPr>
          <w:rFonts w:ascii="Cambria" w:eastAsia="Times New Roman" w:hAnsi="Cambria" w:cs="Times New Roman"/>
          <w:b/>
          <w:bCs/>
          <w:caps/>
          <w:noProof/>
          <w:spacing w:val="4"/>
          <w:sz w:val="28"/>
          <w:szCs w:val="28"/>
          <w:lang w:eastAsia="pt-BR"/>
        </w:rPr>
        <mc:AlternateContent>
          <mc:Choice Requires="wps">
            <w:drawing>
              <wp:anchor distT="0" distB="0" distL="114300" distR="114300" simplePos="0" relativeHeight="251659264" behindDoc="1" locked="0" layoutInCell="1" allowOverlap="1" wp14:anchorId="72A8DDF9" wp14:editId="53589683">
                <wp:simplePos x="0" y="0"/>
                <wp:positionH relativeFrom="column">
                  <wp:posOffset>-99060</wp:posOffset>
                </wp:positionH>
                <wp:positionV relativeFrom="paragraph">
                  <wp:posOffset>2214880</wp:posOffset>
                </wp:positionV>
                <wp:extent cx="1676400" cy="635"/>
                <wp:effectExtent l="0" t="0" r="0" b="0"/>
                <wp:wrapThrough wrapText="bothSides">
                  <wp:wrapPolygon edited="0">
                    <wp:start x="0" y="0"/>
                    <wp:lineTo x="0" y="19887"/>
                    <wp:lineTo x="21355" y="19887"/>
                    <wp:lineTo x="21355" y="0"/>
                    <wp:lineTo x="0" y="0"/>
                  </wp:wrapPolygon>
                </wp:wrapThrough>
                <wp:docPr id="3" name="Caixa de texto 3"/>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a:effectLst/>
                      </wps:spPr>
                      <wps:txbx>
                        <w:txbxContent>
                          <w:p w14:paraId="151D0C53" w14:textId="77777777" w:rsidR="007256CE" w:rsidRPr="00CD45D8" w:rsidRDefault="007256CE" w:rsidP="007256CE">
                            <w:pPr>
                              <w:pStyle w:val="Legenda"/>
                            </w:pPr>
                            <w:r w:rsidRPr="00CD45D8">
                              <w:t xml:space="preserve">Figura </w:t>
                            </w:r>
                            <w:r>
                              <w:fldChar w:fldCharType="begin"/>
                            </w:r>
                            <w:r>
                              <w:instrText xml:space="preserve"> SEQ Figura \* ARABIC </w:instrText>
                            </w:r>
                            <w:r>
                              <w:fldChar w:fldCharType="separate"/>
                            </w:r>
                            <w:r>
                              <w:rPr>
                                <w:noProof/>
                              </w:rPr>
                              <w:t>1</w:t>
                            </w:r>
                            <w:r>
                              <w:fldChar w:fldCharType="end"/>
                            </w:r>
                            <w:r w:rsidRPr="00CD45D8">
                              <w:t xml:space="preserve"> - Diagrama de blocos NXP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2A8DDF9" id="_x0000_t202" coordsize="21600,21600" o:spt="202" path="m,l,21600r21600,l21600,xe">
                <v:stroke joinstyle="miter"/>
                <v:path gradientshapeok="t" o:connecttype="rect"/>
              </v:shapetype>
              <v:shape id="Caixa de texto 3" o:spid="_x0000_s1026" type="#_x0000_t202" style="position:absolute;left:0;text-align:left;margin-left:-7.8pt;margin-top:174.4pt;width:132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mRNgIAAHgEAAAOAAAAZHJzL2Uyb0RvYy54bWysVMFu2zAMvQ/YPwi6L06aLRuMOEWWIsOA&#10;oC2QDj0rshwLkEWNUmJnXz9KttOt22nYRaZE6lF8j/TytmsMOyv0GmzBZ5MpZ8pKKLU9Fvzb0/bd&#10;J858ELYUBqwq+EV5frt6+2bZulzdQA2mVMgIxPq8dQWvQ3B5lnlZq0b4CThlyVkBNiLQFo9ZiaIl&#10;9MZkN9PpImsBS4cglfd0etc7+SrhV5WS4aGqvArMFJzeFtKKaT3ENVstRX5E4Woth2eIf3hFI7Sl&#10;pFeoOxEEO6H+A6rREsFDFSYSmgyqSkuVaqBqZtNX1exr4VSqhcjx7kqT/3+w8v78iEyXBZ9zZkVD&#10;Em2E7gQrFQuqC8DmkaPW+ZxC946CQ/cZOtJ6PPd0GEvvKmzil4pi5Ce2L1eGCYnJeGnxcfF+Si5J&#10;vsX8Q8TIXq469OGLgoZFo+BI8iVWxXnnQx86hsRMHowut9qYuImOjUF2FiR1W+ugBvDfooyNsRbi&#10;rR6wP1GpV4Yssdq+qmiF7tANDA1MHKC8EBEIfTt5J7easu+ED48CqX+oQJqJ8EBLZaAtOAwWZzXg&#10;j7+dx3iSlbyctdSPBfffTwIVZ+arJcFj844GjsZhNOyp2QDVPaNpczKZdAGDGc0KoXmmUVnHLOQS&#10;VlKugofR3IR+KmjUpFqvUxC1qBNhZ/dORuiR5afuWaAbNIpNcg9jp4r8lVR9bBLLrU+BeE86Rl57&#10;Fkn/uKH2Tp0wjGKcn1/3Kerlh7H6CQAA//8DAFBLAwQUAAYACAAAACEAOSG1KuEAAAALAQAADwAA&#10;AGRycy9kb3ducmV2LnhtbEyPsU7DMBCGdyTewTokFtQ6bUMUQpyqqmCApSJ0YXPjaxyI7ch22vD2&#10;HF1gvLtP/31/uZ5Mz07oQ+esgMU8AYa2caqzrYD9+/MsBxaitEr2zqKAbwywrq6vSlkod7ZveKpj&#10;yyjEhkIK0DEOBeeh0WhkmLsBLd2OzhsZafQtV16eKdz0fJkkGTeys/RBywG3GpuvejQCdunHTt+N&#10;x6fXTbryL/txm322tRC3N9PmEVjEKf7B8KtP6lCR08GNVgXWC5gt7jNCBazSnDoQsUzzFNjhsnkA&#10;XpX8f4fqBwAA//8DAFBLAQItABQABgAIAAAAIQC2gziS/gAAAOEBAAATAAAAAAAAAAAAAAAAAAAA&#10;AABbQ29udGVudF9UeXBlc10ueG1sUEsBAi0AFAAGAAgAAAAhADj9If/WAAAAlAEAAAsAAAAAAAAA&#10;AAAAAAAALwEAAF9yZWxzLy5yZWxzUEsBAi0AFAAGAAgAAAAhAOKZCZE2AgAAeAQAAA4AAAAAAAAA&#10;AAAAAAAALgIAAGRycy9lMm9Eb2MueG1sUEsBAi0AFAAGAAgAAAAhADkhtSrhAAAACwEAAA8AAAAA&#10;AAAAAAAAAAAAkAQAAGRycy9kb3ducmV2LnhtbFBLBQYAAAAABAAEAPMAAACeBQAAAAA=&#10;" stroked="f">
                <v:textbox style="mso-fit-shape-to-text:t" inset="0,0,0,0">
                  <w:txbxContent>
                    <w:p w14:paraId="151D0C53" w14:textId="77777777" w:rsidR="007256CE" w:rsidRPr="00CD45D8" w:rsidRDefault="007256CE" w:rsidP="007256CE">
                      <w:pPr>
                        <w:pStyle w:val="Legenda"/>
                      </w:pPr>
                      <w:r w:rsidRPr="00CD45D8">
                        <w:t xml:space="preserve">Figura </w:t>
                      </w:r>
                      <w:r>
                        <w:fldChar w:fldCharType="begin"/>
                      </w:r>
                      <w:r>
                        <w:instrText xml:space="preserve"> SEQ Figura \* ARABIC </w:instrText>
                      </w:r>
                      <w:r>
                        <w:fldChar w:fldCharType="separate"/>
                      </w:r>
                      <w:r>
                        <w:rPr>
                          <w:noProof/>
                        </w:rPr>
                        <w:t>1</w:t>
                      </w:r>
                      <w:r>
                        <w:fldChar w:fldCharType="end"/>
                      </w:r>
                      <w:r w:rsidRPr="00CD45D8">
                        <w:t xml:space="preserve"> - Diagrama de blocos NXP</w:t>
                      </w:r>
                    </w:p>
                  </w:txbxContent>
                </v:textbox>
                <w10:wrap type="through"/>
              </v:shape>
            </w:pict>
          </mc:Fallback>
        </mc:AlternateContent>
      </w:r>
      <w:r w:rsidRPr="00F171CF">
        <w:rPr>
          <w:rFonts w:ascii="Cambria" w:eastAsia="Times New Roman" w:hAnsi="Cambria" w:cs="Times New Roman"/>
          <w:b/>
          <w:bCs/>
          <w:caps/>
          <w:spacing w:val="4"/>
          <w:sz w:val="28"/>
          <w:szCs w:val="28"/>
        </w:rPr>
        <w:t>Intel Develp kit shell bay fab 2</w:t>
      </w:r>
      <w:bookmarkEnd w:id="8"/>
      <w:bookmarkEnd w:id="9"/>
    </w:p>
    <w:p w14:paraId="597EE789" w14:textId="77777777" w:rsidR="007256CE" w:rsidRPr="00F171CF" w:rsidRDefault="007256CE" w:rsidP="007256CE">
      <w:pPr>
        <w:numPr>
          <w:ilvl w:val="1"/>
          <w:numId w:val="0"/>
        </w:numPr>
        <w:spacing w:after="240"/>
        <w:rPr>
          <w:rFonts w:ascii="Cambria" w:eastAsia="Times New Roman" w:hAnsi="Cambria" w:cs="Times New Roman"/>
          <w:sz w:val="24"/>
          <w:szCs w:val="24"/>
        </w:rPr>
      </w:pPr>
      <w:r w:rsidRPr="00F171CF">
        <w:rPr>
          <w:rFonts w:ascii="Cambria" w:eastAsia="Times New Roman" w:hAnsi="Cambria" w:cs="Times New Roman"/>
          <w:sz w:val="24"/>
          <w:szCs w:val="24"/>
        </w:rPr>
        <w:t>Intel</w:t>
      </w:r>
      <w:r w:rsidRPr="00F171CF">
        <w:rPr>
          <w:rFonts w:ascii="Cambria" w:eastAsia="Times New Roman" w:hAnsi="Cambria" w:cs="Times New Roman"/>
          <w:sz w:val="24"/>
          <w:szCs w:val="24"/>
        </w:rPr>
        <w:t xml:space="preserve"> </w:t>
      </w:r>
      <w:r w:rsidRPr="00F171CF">
        <w:rPr>
          <w:rFonts w:ascii="Cambria" w:eastAsia="Times New Roman" w:hAnsi="Cambria" w:cs="Times New Roman"/>
          <w:sz w:val="24"/>
          <w:szCs w:val="24"/>
        </w:rPr>
        <w:t>Atom</w:t>
      </w:r>
      <w:r w:rsidRPr="00F171CF">
        <w:rPr>
          <w:rFonts w:ascii="Cambria" w:eastAsia="Times New Roman" w:hAnsi="Cambria" w:cs="Times New Roman"/>
          <w:sz w:val="24"/>
          <w:szCs w:val="24"/>
        </w:rPr>
        <w:t xml:space="preserve"> Processor E660 with</w:t>
      </w:r>
      <w:r w:rsidRPr="00F171CF">
        <w:rPr>
          <w:rFonts w:ascii="Cambria" w:eastAsia="Times New Roman" w:hAnsi="Cambria" w:cs="Times New Roman"/>
          <w:sz w:val="24"/>
          <w:szCs w:val="24"/>
        </w:rPr>
        <w:t xml:space="preserve"> </w:t>
      </w:r>
      <w:r w:rsidRPr="00F171CF">
        <w:rPr>
          <w:rFonts w:ascii="Cambria" w:eastAsia="Times New Roman" w:hAnsi="Cambria" w:cs="Times New Roman"/>
          <w:sz w:val="24"/>
          <w:szCs w:val="24"/>
        </w:rPr>
        <w:t>Intel</w:t>
      </w:r>
      <w:r w:rsidRPr="00F171CF">
        <w:rPr>
          <w:rFonts w:ascii="Cambria" w:eastAsia="Times New Roman" w:hAnsi="Cambria" w:cs="Times New Roman"/>
          <w:sz w:val="24"/>
          <w:szCs w:val="24"/>
        </w:rPr>
        <w:t xml:space="preserve"> </w:t>
      </w:r>
      <w:r w:rsidRPr="00F171CF">
        <w:rPr>
          <w:rFonts w:ascii="Cambria" w:eastAsia="Times New Roman" w:hAnsi="Cambria" w:cs="Times New Roman"/>
          <w:sz w:val="24"/>
          <w:szCs w:val="24"/>
        </w:rPr>
        <w:t>Platform Controller Hub</w:t>
      </w:r>
      <w:r w:rsidRPr="00F171CF">
        <w:rPr>
          <w:rFonts w:ascii="Cambria" w:eastAsia="Times New Roman" w:hAnsi="Cambria" w:cs="Times New Roman"/>
          <w:sz w:val="24"/>
          <w:szCs w:val="24"/>
        </w:rPr>
        <w:t xml:space="preserve"> </w:t>
      </w:r>
      <w:r w:rsidRPr="00F171CF">
        <w:rPr>
          <w:rFonts w:ascii="Cambria" w:eastAsia="Times New Roman" w:hAnsi="Cambria" w:cs="Times New Roman"/>
          <w:sz w:val="24"/>
          <w:szCs w:val="24"/>
        </w:rPr>
        <w:t>EG20T Development Kit</w:t>
      </w:r>
    </w:p>
    <w:p w14:paraId="748564F5" w14:textId="77777777" w:rsidR="007256CE" w:rsidRPr="00F171CF" w:rsidRDefault="007256CE" w:rsidP="007256CE">
      <w:pPr>
        <w:keepNext/>
        <w:keepLines/>
        <w:spacing w:before="120" w:after="0"/>
        <w:outlineLvl w:val="1"/>
        <w:rPr>
          <w:rFonts w:ascii="Cambria" w:eastAsia="Times New Roman" w:hAnsi="Cambria" w:cs="Times New Roman"/>
          <w:b/>
          <w:bCs/>
          <w:sz w:val="28"/>
          <w:szCs w:val="28"/>
        </w:rPr>
      </w:pPr>
      <w:bookmarkStart w:id="10" w:name="_Toc414816768"/>
      <w:bookmarkStart w:id="11" w:name="_Toc414817290"/>
      <w:r w:rsidRPr="00F171CF">
        <w:rPr>
          <w:rFonts w:ascii="Cambria" w:eastAsia="Times New Roman" w:hAnsi="Cambria" w:cs="Times New Roman"/>
          <w:b/>
          <w:bCs/>
          <w:sz w:val="28"/>
          <w:szCs w:val="28"/>
        </w:rPr>
        <w:t>Features</w:t>
      </w:r>
      <w:bookmarkEnd w:id="10"/>
      <w:bookmarkEnd w:id="11"/>
    </w:p>
    <w:p w14:paraId="3C7F0450" w14:textId="77777777" w:rsidR="00F171CF" w:rsidRPr="00F171CF" w:rsidRDefault="007256CE" w:rsidP="007256CE">
      <w:pPr>
        <w:numPr>
          <w:ilvl w:val="0"/>
          <w:numId w:val="42"/>
        </w:numPr>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COM Express</w:t>
      </w:r>
      <w:r w:rsidRPr="00F171CF">
        <w:rPr>
          <w:rFonts w:ascii="Calibri" w:eastAsia="Times New Roman" w:hAnsi="Calibri" w:cs="Times New Roman"/>
          <w:spacing w:val="10"/>
          <w:sz w:val="17"/>
        </w:rPr>
        <w:t xml:space="preserve"> Module with Intel</w:t>
      </w:r>
      <w:r w:rsidRPr="00F171CF">
        <w:rPr>
          <w:rFonts w:ascii="Calibri" w:eastAsia="Times New Roman" w:hAnsi="Calibri" w:cs="Times New Roman"/>
          <w:spacing w:val="10"/>
          <w:sz w:val="17"/>
        </w:rPr>
        <w:t xml:space="preserve"> Atom</w:t>
      </w:r>
      <w:r w:rsidRPr="00F171CF">
        <w:rPr>
          <w:rFonts w:ascii="Calibri" w:eastAsia="Times New Roman" w:hAnsi="Calibri" w:cs="Times New Roman"/>
          <w:spacing w:val="10"/>
          <w:sz w:val="17"/>
        </w:rPr>
        <w:t xml:space="preserve"> Processor E660, 1GB DDR2 soldered </w:t>
      </w:r>
      <w:r w:rsidRPr="00F171CF">
        <w:rPr>
          <w:rFonts w:ascii="Calibri" w:eastAsia="Times New Roman" w:hAnsi="Calibri" w:cs="Times New Roman"/>
          <w:spacing w:val="10"/>
          <w:sz w:val="17"/>
        </w:rPr>
        <w:t>down memory, system management CPLD and SPI Flash</w:t>
      </w:r>
      <w:r w:rsidRPr="00F171CF">
        <w:rPr>
          <w:rFonts w:ascii="Calibri" w:eastAsia="Times New Roman" w:hAnsi="Calibri" w:cs="Times New Roman"/>
          <w:spacing w:val="10"/>
          <w:sz w:val="17"/>
        </w:rPr>
        <w:t xml:space="preserve">. (Supports DDR2 soldered down memory. </w:t>
      </w:r>
      <w:r w:rsidRPr="00F171CF">
        <w:rPr>
          <w:rFonts w:ascii="Calibri" w:eastAsia="Times New Roman" w:hAnsi="Calibri" w:cs="Times New Roman"/>
          <w:spacing w:val="10"/>
          <w:sz w:val="17"/>
        </w:rPr>
        <w:t>Supports 800 MHz memory bus frequencies).</w:t>
      </w:r>
    </w:p>
    <w:p w14:paraId="6FD54DE5" w14:textId="77777777" w:rsidR="00F171CF" w:rsidRPr="00F171CF" w:rsidRDefault="007256CE" w:rsidP="007256CE">
      <w:pPr>
        <w:numPr>
          <w:ilvl w:val="0"/>
          <w:numId w:val="42"/>
        </w:numPr>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Carrier board with the Intel</w:t>
      </w:r>
      <w:r w:rsidRPr="00F171CF">
        <w:rPr>
          <w:rFonts w:ascii="Calibri" w:eastAsia="Times New Roman" w:hAnsi="Calibri" w:cs="Times New Roman"/>
          <w:spacing w:val="10"/>
          <w:sz w:val="17"/>
        </w:rPr>
        <w:t xml:space="preserve">® </w:t>
      </w:r>
      <w:r w:rsidRPr="00F171CF">
        <w:rPr>
          <w:rFonts w:ascii="Calibri" w:eastAsia="Times New Roman" w:hAnsi="Calibri" w:cs="Times New Roman"/>
          <w:spacing w:val="10"/>
          <w:sz w:val="17"/>
        </w:rPr>
        <w:t xml:space="preserve">Platform Controller Hub EG20T and other system </w:t>
      </w:r>
      <w:r w:rsidRPr="00F171CF">
        <w:rPr>
          <w:rFonts w:ascii="Calibri" w:eastAsia="Times New Roman" w:hAnsi="Calibri" w:cs="Times New Roman"/>
          <w:spacing w:val="10"/>
          <w:sz w:val="17"/>
        </w:rPr>
        <w:t xml:space="preserve">components and peripheral connectors for PCIe*, PCI, SDVO, SATA, USB, LAN, </w:t>
      </w:r>
      <w:r w:rsidRPr="00F171CF">
        <w:rPr>
          <w:rFonts w:ascii="Calibri" w:eastAsia="Times New Roman" w:hAnsi="Calibri" w:cs="Times New Roman"/>
          <w:spacing w:val="10"/>
          <w:sz w:val="17"/>
        </w:rPr>
        <w:t>LVDS, SD/SDIO/MMC, UART and audio interfaces.</w:t>
      </w:r>
      <w:r w:rsidRPr="00F171CF">
        <w:rPr>
          <w:rFonts w:ascii="Calibri" w:eastAsia="Times New Roman" w:hAnsi="Calibri" w:cs="Times New Roman"/>
          <w:noProof/>
          <w:lang w:eastAsia="pt-BR"/>
        </w:rPr>
        <w:t xml:space="preserve"> </w:t>
      </w:r>
    </w:p>
    <w:p w14:paraId="651A4C6A" w14:textId="77777777" w:rsidR="00F171CF" w:rsidRPr="00F171CF" w:rsidRDefault="007256CE" w:rsidP="007256CE">
      <w:pPr>
        <w:numPr>
          <w:ilvl w:val="0"/>
          <w:numId w:val="42"/>
        </w:numPr>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Timesys Fedora* Remix Linux operating system (pre-insta</w:t>
      </w:r>
      <w:r w:rsidRPr="00F171CF">
        <w:rPr>
          <w:rFonts w:ascii="Calibri" w:eastAsia="Times New Roman" w:hAnsi="Calibri" w:cs="Times New Roman"/>
          <w:spacing w:val="10"/>
          <w:sz w:val="17"/>
        </w:rPr>
        <w:t xml:space="preserve">lled on the hard drive </w:t>
      </w:r>
      <w:r w:rsidRPr="00F171CF">
        <w:rPr>
          <w:rFonts w:ascii="Calibri" w:eastAsia="Times New Roman" w:hAnsi="Calibri" w:cs="Times New Roman"/>
          <w:spacing w:val="10"/>
          <w:sz w:val="17"/>
        </w:rPr>
        <w:t>included in the kit)</w:t>
      </w:r>
    </w:p>
    <w:p w14:paraId="3CF27306" w14:textId="77777777" w:rsidR="00F171CF" w:rsidRPr="00F171CF" w:rsidRDefault="007256CE" w:rsidP="007256CE">
      <w:pPr>
        <w:numPr>
          <w:ilvl w:val="0"/>
          <w:numId w:val="42"/>
        </w:numPr>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Software CD with user’s guide, reference design materials, drivers and utilities</w:t>
      </w:r>
    </w:p>
    <w:p w14:paraId="3C3371F7" w14:textId="77777777" w:rsidR="00F171CF" w:rsidRPr="00F171CF" w:rsidRDefault="007256CE" w:rsidP="007256CE">
      <w:pPr>
        <w:numPr>
          <w:ilvl w:val="0"/>
          <w:numId w:val="42"/>
        </w:numPr>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SATA Gen2 hard drive</w:t>
      </w:r>
    </w:p>
    <w:p w14:paraId="1CA7E0D5" w14:textId="77777777" w:rsidR="00F171CF" w:rsidRPr="00F171CF" w:rsidRDefault="007256CE" w:rsidP="007256CE">
      <w:pPr>
        <w:numPr>
          <w:ilvl w:val="0"/>
          <w:numId w:val="42"/>
        </w:numPr>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USB floppy drive</w:t>
      </w:r>
    </w:p>
    <w:p w14:paraId="6F690585" w14:textId="77777777" w:rsidR="00F171CF" w:rsidRPr="00F171CF" w:rsidRDefault="007256CE" w:rsidP="007256CE">
      <w:pPr>
        <w:numPr>
          <w:ilvl w:val="0"/>
          <w:numId w:val="42"/>
        </w:numPr>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Power supply</w:t>
      </w:r>
    </w:p>
    <w:p w14:paraId="2B05BDB9" w14:textId="77777777" w:rsidR="007256CE" w:rsidRPr="00F171CF" w:rsidRDefault="007256CE" w:rsidP="007256CE">
      <w:pPr>
        <w:numPr>
          <w:ilvl w:val="0"/>
          <w:numId w:val="42"/>
        </w:numPr>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LVDS cable</w:t>
      </w:r>
    </w:p>
    <w:p w14:paraId="164C262B" w14:textId="77777777" w:rsidR="007256CE" w:rsidRPr="00F171CF" w:rsidRDefault="007256CE" w:rsidP="007256CE">
      <w:pPr>
        <w:keepNext/>
        <w:keepLines/>
        <w:spacing w:before="120" w:after="0"/>
        <w:outlineLvl w:val="1"/>
        <w:rPr>
          <w:rFonts w:ascii="Cambria" w:eastAsia="Times New Roman" w:hAnsi="Cambria" w:cs="Times New Roman"/>
          <w:b/>
          <w:bCs/>
          <w:sz w:val="28"/>
          <w:szCs w:val="28"/>
        </w:rPr>
      </w:pPr>
    </w:p>
    <w:p w14:paraId="02610FCC" w14:textId="77777777" w:rsidR="007256CE" w:rsidRPr="00F171CF" w:rsidRDefault="007256CE" w:rsidP="007256CE">
      <w:pPr>
        <w:rPr>
          <w:rFonts w:ascii="Calibri" w:eastAsia="Times New Roman" w:hAnsi="Calibri" w:cs="Times New Roman"/>
          <w:b/>
          <w:bCs/>
          <w:sz w:val="18"/>
          <w:szCs w:val="18"/>
        </w:rPr>
      </w:pPr>
      <w:r w:rsidRPr="00F171CF">
        <w:rPr>
          <w:rFonts w:ascii="Calibri" w:eastAsia="Times New Roman" w:hAnsi="Calibri" w:cs="Times New Roman"/>
          <w:b/>
          <w:bCs/>
          <w:noProof/>
          <w:sz w:val="18"/>
          <w:szCs w:val="18"/>
          <w:lang w:eastAsia="pt-BR"/>
        </w:rPr>
        <w:drawing>
          <wp:inline distT="0" distB="0" distL="0" distR="0" wp14:anchorId="0892FF94" wp14:editId="0A637808">
            <wp:extent cx="3852545" cy="31470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r.PNG"/>
                    <pic:cNvPicPr/>
                  </pic:nvPicPr>
                  <pic:blipFill>
                    <a:blip r:embed="rId11">
                      <a:extLst>
                        <a:ext uri="{28A0092B-C50C-407E-A947-70E740481C1C}">
                          <a14:useLocalDpi xmlns:a14="http://schemas.microsoft.com/office/drawing/2010/main" val="0"/>
                        </a:ext>
                      </a:extLst>
                    </a:blip>
                    <a:stretch>
                      <a:fillRect/>
                    </a:stretch>
                  </pic:blipFill>
                  <pic:spPr>
                    <a:xfrm>
                      <a:off x="0" y="0"/>
                      <a:ext cx="3852545" cy="3147060"/>
                    </a:xfrm>
                    <a:prstGeom prst="rect">
                      <a:avLst/>
                    </a:prstGeom>
                  </pic:spPr>
                </pic:pic>
              </a:graphicData>
            </a:graphic>
          </wp:inline>
        </w:drawing>
      </w:r>
    </w:p>
    <w:p w14:paraId="60A7C638" w14:textId="77777777" w:rsidR="007256CE" w:rsidRPr="00F171CF" w:rsidRDefault="007256CE" w:rsidP="007256CE">
      <w:pPr>
        <w:rPr>
          <w:rFonts w:ascii="Calibri" w:eastAsia="Times New Roman" w:hAnsi="Calibri" w:cs="Times New Roman"/>
          <w:b/>
          <w:bCs/>
          <w:sz w:val="18"/>
          <w:szCs w:val="18"/>
        </w:rPr>
      </w:pPr>
      <w:r w:rsidRPr="00F171CF">
        <w:rPr>
          <w:rFonts w:ascii="Calibri" w:eastAsia="Times New Roman" w:hAnsi="Calibri" w:cs="Times New Roman"/>
          <w:b/>
          <w:bCs/>
          <w:sz w:val="18"/>
          <w:szCs w:val="18"/>
        </w:rPr>
        <w:t xml:space="preserve">Figura </w:t>
      </w:r>
      <w:r w:rsidRPr="00F171CF">
        <w:rPr>
          <w:rFonts w:ascii="Calibri" w:eastAsia="Times New Roman" w:hAnsi="Calibri" w:cs="Times New Roman"/>
          <w:b/>
          <w:bCs/>
          <w:sz w:val="18"/>
          <w:szCs w:val="18"/>
        </w:rPr>
        <w:fldChar w:fldCharType="begin"/>
      </w:r>
      <w:r w:rsidRPr="00F171CF">
        <w:rPr>
          <w:rFonts w:ascii="Calibri" w:eastAsia="Times New Roman" w:hAnsi="Calibri" w:cs="Times New Roman"/>
          <w:b/>
          <w:bCs/>
          <w:sz w:val="18"/>
          <w:szCs w:val="18"/>
        </w:rPr>
        <w:instrText xml:space="preserve"> SEQ Figura \* ARABIC </w:instrText>
      </w:r>
      <w:r w:rsidRPr="00F171CF">
        <w:rPr>
          <w:rFonts w:ascii="Calibri" w:eastAsia="Times New Roman" w:hAnsi="Calibri" w:cs="Times New Roman"/>
          <w:b/>
          <w:bCs/>
          <w:sz w:val="18"/>
          <w:szCs w:val="18"/>
        </w:rPr>
        <w:fldChar w:fldCharType="separate"/>
      </w:r>
      <w:r>
        <w:rPr>
          <w:rFonts w:ascii="Calibri" w:eastAsia="Times New Roman" w:hAnsi="Calibri" w:cs="Times New Roman"/>
          <w:b/>
          <w:bCs/>
          <w:noProof/>
          <w:sz w:val="18"/>
          <w:szCs w:val="18"/>
        </w:rPr>
        <w:t>2</w:t>
      </w:r>
      <w:r w:rsidRPr="00F171CF">
        <w:rPr>
          <w:rFonts w:ascii="Calibri" w:eastAsia="Times New Roman" w:hAnsi="Calibri" w:cs="Times New Roman"/>
          <w:b/>
          <w:bCs/>
          <w:sz w:val="18"/>
          <w:szCs w:val="18"/>
        </w:rPr>
        <w:fldChar w:fldCharType="end"/>
      </w:r>
      <w:r w:rsidRPr="00F171CF">
        <w:rPr>
          <w:rFonts w:ascii="Calibri" w:eastAsia="Times New Roman" w:hAnsi="Calibri" w:cs="Times New Roman"/>
          <w:b/>
          <w:bCs/>
          <w:sz w:val="18"/>
          <w:szCs w:val="18"/>
        </w:rPr>
        <w:t xml:space="preserve"> - Intel Shell Bay Fab2</w:t>
      </w:r>
    </w:p>
    <w:p w14:paraId="1F6C4CA2" w14:textId="77777777" w:rsidR="007256CE" w:rsidRPr="00F171CF" w:rsidRDefault="007256CE" w:rsidP="007256CE">
      <w:pPr>
        <w:rPr>
          <w:rFonts w:ascii="Cambria" w:eastAsia="Times New Roman" w:hAnsi="Cambria" w:cs="Times New Roman"/>
          <w:b/>
          <w:bCs/>
          <w:sz w:val="28"/>
          <w:szCs w:val="28"/>
        </w:rPr>
      </w:pPr>
      <w:r w:rsidRPr="00F171CF">
        <w:rPr>
          <w:rFonts w:ascii="Calibri" w:eastAsia="Times New Roman" w:hAnsi="Calibri" w:cs="Times New Roman"/>
        </w:rPr>
        <w:br w:type="page"/>
      </w:r>
    </w:p>
    <w:p w14:paraId="18C497C1" w14:textId="77777777" w:rsidR="007256CE" w:rsidRPr="00F171CF" w:rsidRDefault="007256CE" w:rsidP="007256CE">
      <w:pPr>
        <w:keepNext/>
        <w:keepLines/>
        <w:spacing w:before="120" w:after="0"/>
        <w:outlineLvl w:val="1"/>
        <w:rPr>
          <w:rFonts w:ascii="Cambria" w:eastAsia="Times New Roman" w:hAnsi="Cambria" w:cs="Times New Roman"/>
          <w:b/>
          <w:bCs/>
          <w:sz w:val="28"/>
          <w:szCs w:val="28"/>
        </w:rPr>
      </w:pPr>
      <w:bookmarkStart w:id="12" w:name="_Toc414816769"/>
      <w:bookmarkStart w:id="13" w:name="_Toc414817291"/>
      <w:r w:rsidRPr="00F171CF">
        <w:rPr>
          <w:rFonts w:ascii="Cambria" w:eastAsia="Times New Roman" w:hAnsi="Cambria" w:cs="Times New Roman"/>
          <w:b/>
          <w:bCs/>
          <w:sz w:val="28"/>
          <w:szCs w:val="28"/>
        </w:rPr>
        <w:lastRenderedPageBreak/>
        <w:t>Interfaces</w:t>
      </w:r>
      <w:bookmarkEnd w:id="12"/>
      <w:bookmarkEnd w:id="13"/>
    </w:p>
    <w:p w14:paraId="48FE83BB"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Interface to processor of PCI Express</w:t>
      </w:r>
      <w:r w:rsidRPr="00F171CF">
        <w:rPr>
          <w:rFonts w:ascii="Calibri" w:eastAsia="Times New Roman" w:hAnsi="Calibri" w:cs="Times New Roman"/>
          <w:spacing w:val="10"/>
          <w:sz w:val="17"/>
        </w:rPr>
        <w:t xml:space="preserve"> x1 lane (Gen1)</w:t>
      </w:r>
    </w:p>
    <w:p w14:paraId="671074BF"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One GMAC interface for Gigabit Ethernet</w:t>
      </w:r>
    </w:p>
    <w:p w14:paraId="7D5BBF17"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Two SATA ports, Gen2</w:t>
      </w:r>
    </w:p>
    <w:p w14:paraId="43BED149"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Six USB 2.0HS Host compatible ports</w:t>
      </w:r>
    </w:p>
    <w:p w14:paraId="0A6FC825"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One USB 2.0HS Client compatible port</w:t>
      </w:r>
    </w:p>
    <w:p w14:paraId="7D5DF91F"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Two SDIO/MMC interfaces</w:t>
      </w:r>
    </w:p>
    <w:p w14:paraId="192B179F"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Four UART interfaces</w:t>
      </w:r>
    </w:p>
    <w:p w14:paraId="2535DDE5"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One CAN interface</w:t>
      </w:r>
    </w:p>
    <w:p w14:paraId="1E8E5756"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One Serial Peripheral Interface (SPI)</w:t>
      </w:r>
    </w:p>
    <w:p w14:paraId="55B93A1C"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One I</w:t>
      </w:r>
      <w:r w:rsidRPr="00F171CF">
        <w:rPr>
          <w:rFonts w:ascii="Calibri" w:eastAsia="Times New Roman" w:hAnsi="Calibri" w:cs="Times New Roman"/>
          <w:spacing w:val="10"/>
          <w:sz w:val="17"/>
        </w:rPr>
        <w:t>2</w:t>
      </w:r>
      <w:r w:rsidRPr="00F171CF">
        <w:rPr>
          <w:rFonts w:ascii="Calibri" w:eastAsia="Times New Roman" w:hAnsi="Calibri" w:cs="Times New Roman"/>
          <w:spacing w:val="10"/>
          <w:sz w:val="17"/>
        </w:rPr>
        <w:t>C* interface</w:t>
      </w:r>
    </w:p>
    <w:p w14:paraId="3DF72308" w14:textId="77777777" w:rsidR="00F171CF" w:rsidRPr="00F171CF" w:rsidRDefault="007256CE" w:rsidP="007256CE">
      <w:pPr>
        <w:numPr>
          <w:ilvl w:val="0"/>
          <w:numId w:val="47"/>
        </w:numPr>
        <w:autoSpaceDE w:val="0"/>
        <w:autoSpaceDN w:val="0"/>
        <w:adjustRightInd w:val="0"/>
        <w:spacing w:after="0" w:line="240" w:lineRule="auto"/>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One 12-bit GPIO interface</w:t>
      </w:r>
    </w:p>
    <w:p w14:paraId="4D07C219" w14:textId="77777777" w:rsidR="007256CE" w:rsidRDefault="007256CE" w:rsidP="007256CE">
      <w:pPr>
        <w:numPr>
          <w:ilvl w:val="0"/>
          <w:numId w:val="47"/>
        </w:numPr>
        <w:contextualSpacing/>
        <w:rPr>
          <w:rFonts w:ascii="Calibri" w:eastAsia="Times New Roman" w:hAnsi="Calibri" w:cs="Times New Roman"/>
          <w:spacing w:val="10"/>
          <w:sz w:val="17"/>
        </w:rPr>
      </w:pPr>
      <w:r w:rsidRPr="00F171CF">
        <w:rPr>
          <w:rFonts w:ascii="Calibri" w:eastAsia="Times New Roman" w:hAnsi="Calibri" w:cs="Times New Roman"/>
          <w:spacing w:val="10"/>
          <w:sz w:val="17"/>
        </w:rPr>
        <w:t>One SPI Serial ROM interface</w:t>
      </w:r>
    </w:p>
    <w:p w14:paraId="3DAE0AE7" w14:textId="77777777" w:rsidR="007256CE" w:rsidRPr="00F171CF" w:rsidRDefault="007256CE" w:rsidP="007256CE">
      <w:pPr>
        <w:contextualSpacing/>
        <w:rPr>
          <w:rFonts w:ascii="Calibri" w:eastAsia="Times New Roman" w:hAnsi="Calibri" w:cs="Times New Roman"/>
          <w:spacing w:val="10"/>
          <w:sz w:val="17"/>
        </w:rPr>
      </w:pPr>
    </w:p>
    <w:p w14:paraId="58E5273E" w14:textId="77777777" w:rsidR="007256CE" w:rsidRDefault="007256CE" w:rsidP="007256CE">
      <w:pPr>
        <w:keepNext/>
      </w:pPr>
      <w:r w:rsidRPr="00F171CF">
        <w:rPr>
          <w:rFonts w:ascii="Calibri" w:eastAsia="Times New Roman" w:hAnsi="Calibri" w:cs="Times New Roman"/>
          <w:noProof/>
          <w:spacing w:val="10"/>
          <w:sz w:val="17"/>
          <w:lang w:eastAsia="pt-BR"/>
        </w:rPr>
        <w:drawing>
          <wp:inline distT="0" distB="0" distL="0" distR="0" wp14:anchorId="25008547" wp14:editId="2005BB61">
            <wp:extent cx="5614670" cy="4267835"/>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4267835"/>
                    </a:xfrm>
                    <a:prstGeom prst="rect">
                      <a:avLst/>
                    </a:prstGeom>
                    <a:noFill/>
                  </pic:spPr>
                </pic:pic>
              </a:graphicData>
            </a:graphic>
          </wp:inline>
        </w:drawing>
      </w:r>
    </w:p>
    <w:p w14:paraId="6A1F61DE" w14:textId="77777777" w:rsidR="007256CE" w:rsidRPr="00F171CF" w:rsidRDefault="007256CE" w:rsidP="007256CE">
      <w:pPr>
        <w:pStyle w:val="Legenda"/>
        <w:rPr>
          <w:rFonts w:ascii="Calibri" w:eastAsia="Times New Roman" w:hAnsi="Calibri" w:cs="Times New Roman"/>
        </w:rPr>
      </w:pPr>
      <w:r>
        <w:t xml:space="preserve">Figura </w:t>
      </w:r>
      <w:r>
        <w:fldChar w:fldCharType="begin"/>
      </w:r>
      <w:r>
        <w:instrText xml:space="preserve"> SEQ Figura \* ARABIC </w:instrText>
      </w:r>
      <w:r>
        <w:fldChar w:fldCharType="separate"/>
      </w:r>
      <w:r>
        <w:rPr>
          <w:noProof/>
        </w:rPr>
        <w:t>3</w:t>
      </w:r>
      <w:r>
        <w:fldChar w:fldCharType="end"/>
      </w:r>
      <w:r>
        <w:t xml:space="preserve"> - </w:t>
      </w:r>
      <w:r w:rsidRPr="00C565B1">
        <w:t xml:space="preserve"> Interfaces Shell Bay Fab2</w:t>
      </w:r>
    </w:p>
    <w:p w14:paraId="50FA7483" w14:textId="77777777" w:rsidR="007256CE" w:rsidRPr="00F171CF" w:rsidRDefault="007256CE" w:rsidP="007256CE">
      <w:pPr>
        <w:keepNext/>
        <w:keepLines/>
        <w:spacing w:before="120" w:after="0"/>
        <w:outlineLvl w:val="1"/>
        <w:rPr>
          <w:rFonts w:ascii="Cambria" w:eastAsia="Times New Roman" w:hAnsi="Cambria" w:cs="Times New Roman"/>
          <w:b/>
          <w:bCs/>
          <w:sz w:val="28"/>
          <w:szCs w:val="28"/>
        </w:rPr>
      </w:pPr>
    </w:p>
    <w:p w14:paraId="3354B0E3" w14:textId="77777777" w:rsidR="00F171CF" w:rsidRPr="00F171CF" w:rsidRDefault="007256CE" w:rsidP="007256CE">
      <w:pPr>
        <w:keepNext/>
        <w:keepLines/>
        <w:spacing w:before="120" w:after="0"/>
        <w:outlineLvl w:val="1"/>
        <w:rPr>
          <w:rFonts w:ascii="Cambria" w:eastAsia="Times New Roman" w:hAnsi="Cambria" w:cs="Times New Roman"/>
          <w:b/>
          <w:bCs/>
          <w:sz w:val="28"/>
          <w:szCs w:val="28"/>
        </w:rPr>
      </w:pPr>
      <w:bookmarkStart w:id="14" w:name="_Toc414816770"/>
      <w:bookmarkStart w:id="15" w:name="_Toc414817292"/>
      <w:r w:rsidRPr="00F171CF">
        <w:rPr>
          <w:rFonts w:ascii="Cambria" w:eastAsia="Times New Roman" w:hAnsi="Cambria" w:cs="Times New Roman"/>
          <w:b/>
          <w:bCs/>
          <w:sz w:val="28"/>
          <w:szCs w:val="28"/>
        </w:rPr>
        <w:t>Block diagram</w:t>
      </w:r>
      <w:bookmarkEnd w:id="14"/>
      <w:bookmarkEnd w:id="15"/>
    </w:p>
    <w:p w14:paraId="5312D280" w14:textId="77777777" w:rsidR="007256CE" w:rsidRPr="00F171CF" w:rsidRDefault="007256CE" w:rsidP="007256CE">
      <w:pPr>
        <w:rPr>
          <w:rFonts w:ascii="Calibri" w:eastAsia="Times New Roman" w:hAnsi="Calibri" w:cs="Times New Roman"/>
          <w:b/>
          <w:bCs/>
          <w:sz w:val="18"/>
          <w:szCs w:val="18"/>
        </w:rPr>
      </w:pPr>
      <w:r w:rsidRPr="00F171CF">
        <w:rPr>
          <w:rFonts w:ascii="Calibri" w:eastAsia="Times New Roman" w:hAnsi="Calibri" w:cs="Times New Roman"/>
          <w:b/>
          <w:bCs/>
          <w:noProof/>
          <w:sz w:val="18"/>
          <w:szCs w:val="18"/>
        </w:rPr>
        <mc:AlternateContent>
          <mc:Choice Requires="wps">
            <w:drawing>
              <wp:anchor distT="0" distB="0" distL="114300" distR="114300" simplePos="0" relativeHeight="251662336" behindDoc="0" locked="0" layoutInCell="1" allowOverlap="1" wp14:anchorId="16F22FC3" wp14:editId="641F162B">
                <wp:simplePos x="0" y="0"/>
                <wp:positionH relativeFrom="column">
                  <wp:posOffset>207645</wp:posOffset>
                </wp:positionH>
                <wp:positionV relativeFrom="paragraph">
                  <wp:posOffset>7661910</wp:posOffset>
                </wp:positionV>
                <wp:extent cx="2019300" cy="635"/>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14:paraId="166E78F6" w14:textId="77777777" w:rsidR="007256CE" w:rsidRPr="00DD5DE3" w:rsidRDefault="007256CE" w:rsidP="007256CE">
                            <w:pPr>
                              <w:pStyle w:val="Legenda"/>
                              <w:rPr>
                                <w:lang w:val="pt-BR"/>
                              </w:rPr>
                            </w:pPr>
                            <w:r w:rsidRPr="00DD5DE3">
                              <w:rPr>
                                <w:lang w:val="pt-BR"/>
                              </w:rPr>
                              <w:t xml:space="preserve">Figura </w:t>
                            </w:r>
                            <w:r>
                              <w:rPr>
                                <w:lang w:val="pt-BR"/>
                              </w:rPr>
                              <w:t>5</w:t>
                            </w:r>
                            <w:r w:rsidRPr="00DD5DE3">
                              <w:rPr>
                                <w:lang w:val="pt-BR"/>
                              </w:rPr>
                              <w:t xml:space="preserve"> - Diagrama de blocos PCI Express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F22FC3" id="Caixa de texto 11" o:spid="_x0000_s1027" type="#_x0000_t202" style="position:absolute;left:0;text-align:left;margin-left:16.35pt;margin-top:603.3pt;width:159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c0NgIAAHoEAAAOAAAAZHJzL2Uyb0RvYy54bWysVMFu2zAMvQ/YPwi6L05TrNiMOkWWosOA&#10;oC2QDj0rshwLkEVNUmJ3X78nOW67bqdhF5kiKVLvPcqXV0Nn2FH5oMlW/Gw250xZSbW2+4p/f7j5&#10;8ImzEIWthSGrKv6kAr9avn932btSLaglUyvPUMSGsncVb2N0ZVEE2apOhBk5ZRFsyHciYuv3Re1F&#10;j+qdKRbz+UXRk6+dJ6lCgPd6DPJlrt80Ssa7pgkqMlNx3C3m1ed1l9ZieSnKvReu1fJ0DfEPt+iE&#10;tmj6XOpaRMEOXv9RqtPSU6AmziR1BTWNlipjAJqz+Rs021Y4lbGAnOCeaQr/r6y8Pd57pmtod8aZ&#10;FR00Wgs9CFYrFtUQiSEAlnoXSiRvHdLj8IUGnJj8Ac4Efmh8l76AxRAH30/PHKMUk3AC5ufzOUIS&#10;sYvzj6lG8XLU+RC/KupYMiruIWDmVRw3IY6pU0rqFMjo+kYbkzYpsDaeHQXE7lsd1an4b1nGplxL&#10;6dRYcPSoPC2nLgntiCpZcdgNmaPFhHhH9ROI8DQOVHDyRqP7RoR4LzwmCADxKuIdlsZQX3E6WZy1&#10;5H/+zZ/yISyinPWYyIqHHwfhFWfmm4XkaXwnw0/GbjLsoVsTcENF3CabOOCjmczGU/eIx7JKXRAS&#10;VqJXxeNkruP4LvDYpFqtchKG1Im4sVsnU+mJ5YfhUXh30ihNyS1NsyrKN1KNuVkstzpE8J51TLyO&#10;LEL/tMGA50k4Pcb0gl7vc9bLL2P5CwAA//8DAFBLAwQUAAYACAAAACEAJ+I8/uEAAAAMAQAADwAA&#10;AGRycy9kb3ducmV2LnhtbEyPsU7DMBCGdyTewTokFkRtkpJWIU5VVTDAUhG6dHPjaxyI7Sh22vD2&#10;HOoA433367/vitVkO3bCIbTeSXiYCWDoaq9b10jYfbzcL4GFqJxWnXco4RsDrMrrq0Ll2p/dO56q&#10;2DAqcSFXEkyMfc55qA1aFWa+R0e7ox+sijQODdeDOlO57XgiRMatah1dMKrHjcH6qxqthO18vzV3&#10;4/H5bT1Ph9fduMk+m0rK25tp/QQs4hT/wvCrT+pQktPBj04H1klIkwUliSciy4BRIn0UhA4XtABe&#10;Fvz/E+UPAAAA//8DAFBLAQItABQABgAIAAAAIQC2gziS/gAAAOEBAAATAAAAAAAAAAAAAAAAAAAA&#10;AABbQ29udGVudF9UeXBlc10ueG1sUEsBAi0AFAAGAAgAAAAhADj9If/WAAAAlAEAAAsAAAAAAAAA&#10;AAAAAAAALwEAAF9yZWxzLy5yZWxzUEsBAi0AFAAGAAgAAAAhAAqV9zQ2AgAAegQAAA4AAAAAAAAA&#10;AAAAAAAALgIAAGRycy9lMm9Eb2MueG1sUEsBAi0AFAAGAAgAAAAhACfiPP7hAAAADAEAAA8AAAAA&#10;AAAAAAAAAAAAkAQAAGRycy9kb3ducmV2LnhtbFBLBQYAAAAABAAEAPMAAACeBQAAAAA=&#10;" stroked="f">
                <v:textbox style="mso-fit-shape-to-text:t" inset="0,0,0,0">
                  <w:txbxContent>
                    <w:p w14:paraId="166E78F6" w14:textId="77777777" w:rsidR="007256CE" w:rsidRPr="00DD5DE3" w:rsidRDefault="007256CE" w:rsidP="007256CE">
                      <w:pPr>
                        <w:pStyle w:val="Legenda"/>
                        <w:rPr>
                          <w:lang w:val="pt-BR"/>
                        </w:rPr>
                      </w:pPr>
                      <w:r w:rsidRPr="00DD5DE3">
                        <w:rPr>
                          <w:lang w:val="pt-BR"/>
                        </w:rPr>
                        <w:t xml:space="preserve">Figura </w:t>
                      </w:r>
                      <w:r>
                        <w:rPr>
                          <w:lang w:val="pt-BR"/>
                        </w:rPr>
                        <w:t>5</w:t>
                      </w:r>
                      <w:r w:rsidRPr="00DD5DE3">
                        <w:rPr>
                          <w:lang w:val="pt-BR"/>
                        </w:rPr>
                        <w:t xml:space="preserve"> - Diagrama de blocos PCI Express</w:t>
                      </w:r>
                    </w:p>
                  </w:txbxContent>
                </v:textbox>
              </v:shape>
            </w:pict>
          </mc:Fallback>
        </mc:AlternateContent>
      </w:r>
      <w:r w:rsidRPr="00F171CF">
        <w:rPr>
          <w:rFonts w:ascii="Calibri" w:eastAsia="Times New Roman" w:hAnsi="Calibri" w:cs="Times New Roman"/>
          <w:b/>
          <w:bCs/>
          <w:noProof/>
          <w:sz w:val="18"/>
          <w:szCs w:val="18"/>
          <w:lang w:eastAsia="pt-BR"/>
        </w:rPr>
        <w:drawing>
          <wp:anchor distT="0" distB="0" distL="114300" distR="114300" simplePos="0" relativeHeight="251660288" behindDoc="0" locked="0" layoutInCell="1" allowOverlap="1" wp14:anchorId="17A250A8" wp14:editId="48FCF920">
            <wp:simplePos x="0" y="0"/>
            <wp:positionH relativeFrom="margin">
              <wp:posOffset>0</wp:posOffset>
            </wp:positionH>
            <wp:positionV relativeFrom="paragraph">
              <wp:posOffset>3569970</wp:posOffset>
            </wp:positionV>
            <wp:extent cx="5612130" cy="4171315"/>
            <wp:effectExtent l="0" t="0" r="7620" b="63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4171315"/>
                    </a:xfrm>
                    <a:prstGeom prst="rect">
                      <a:avLst/>
                    </a:prstGeom>
                  </pic:spPr>
                </pic:pic>
              </a:graphicData>
            </a:graphic>
          </wp:anchor>
        </w:drawing>
      </w:r>
      <w:r>
        <w:rPr>
          <w:noProof/>
        </w:rPr>
        <mc:AlternateContent>
          <mc:Choice Requires="wps">
            <w:drawing>
              <wp:anchor distT="0" distB="0" distL="114300" distR="114300" simplePos="0" relativeHeight="251663360" behindDoc="1" locked="0" layoutInCell="1" allowOverlap="1" wp14:anchorId="2BEE0E07" wp14:editId="669CEE5E">
                <wp:simplePos x="0" y="0"/>
                <wp:positionH relativeFrom="column">
                  <wp:posOffset>-43815</wp:posOffset>
                </wp:positionH>
                <wp:positionV relativeFrom="paragraph">
                  <wp:posOffset>3379470</wp:posOffset>
                </wp:positionV>
                <wp:extent cx="3497580" cy="635"/>
                <wp:effectExtent l="0" t="0" r="7620" b="0"/>
                <wp:wrapNone/>
                <wp:docPr id="7" name="Caixa de texto 7"/>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a:effectLst/>
                      </wps:spPr>
                      <wps:txbx>
                        <w:txbxContent>
                          <w:p w14:paraId="272340AC" w14:textId="77777777" w:rsidR="007256CE" w:rsidRPr="00F171CF" w:rsidRDefault="007256CE" w:rsidP="007256CE">
                            <w:pPr>
                              <w:pStyle w:val="Legenda"/>
                              <w:rPr>
                                <w:rFonts w:ascii="Calibri" w:eastAsia="Times New Roman" w:hAnsi="Calibri" w:cs="Times New Roman"/>
                                <w:noProof/>
                                <w:lang w:val="pt-BR"/>
                              </w:rPr>
                            </w:pPr>
                            <w:r w:rsidRPr="007256CE">
                              <w:rPr>
                                <w:lang w:val="pt-BR"/>
                              </w:rPr>
                              <w:t xml:space="preserve">Figura </w:t>
                            </w:r>
                            <w:r>
                              <w:fldChar w:fldCharType="begin"/>
                            </w:r>
                            <w:r w:rsidRPr="007256CE">
                              <w:rPr>
                                <w:lang w:val="pt-BR"/>
                              </w:rPr>
                              <w:instrText xml:space="preserve"> SEQ Figura \* ARABIC </w:instrText>
                            </w:r>
                            <w:r>
                              <w:fldChar w:fldCharType="separate"/>
                            </w:r>
                            <w:r w:rsidRPr="007256CE">
                              <w:rPr>
                                <w:noProof/>
                                <w:lang w:val="pt-BR"/>
                              </w:rPr>
                              <w:t>4</w:t>
                            </w:r>
                            <w:r>
                              <w:fldChar w:fldCharType="end"/>
                            </w:r>
                            <w:r w:rsidRPr="007256CE">
                              <w:rPr>
                                <w:lang w:val="pt-BR"/>
                              </w:rPr>
                              <w:t xml:space="preserve"> - Diagrama de blocos Shell Bay Fab2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E0E07" id="Caixa de texto 7" o:spid="_x0000_s1028" type="#_x0000_t202" style="position:absolute;left:0;text-align:left;margin-left:-3.45pt;margin-top:266.1pt;width:275.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ImOAIAAHgEAAAOAAAAZHJzL2Uyb0RvYy54bWysVE1v2zAMvQ/YfxB0X5y068eMOEWWIsOA&#10;oC2QDj0rshwLkEWNUmJnv36UbKdbt9Owi0KR1KPfI5n5XdcYdlToNdiCzyZTzpSVUGq7L/i35/WH&#10;W858ELYUBqwq+El5frd4/27eulxdQA2mVMgIxPq8dQWvQ3B5lnlZq0b4CThlKVgBNiLQFfdZiaIl&#10;9MZkF9PpddYClg5BKu/Je98H+SLhV5WS4bGqvArMFJy+LaQT07mLZ7aYi3yPwtVaDp8h/uErGqEt&#10;FT1D3Ysg2AH1H1CNlggeqjCR0GRQVVqqxIHYzKZv2Gxr4VTiQuJ4d5bJ/z9Y+XB8QqbLgt9wZkVD&#10;LVoJ3QlWKhZUF4DdRI1a53NK3TpKDt1n6KjXo9+TM1LvKmziL5FiFCe1T2eFCYlJcl5+/HRzdUsh&#10;SbHry6uIkb0+dejDFwUNi0bBkdqXVBXHjQ996pgSK3kwulxrY+IlBlYG2VFQq9taBzWA/5ZlbMy1&#10;EF/1gL1HpVkZqkS2PatohW7XJYXOjHdQnkgIhH6cvJNrTdU3wocngTQ/RJB2IjzSURloCw6DxVkN&#10;+ONv/phPbaUoZy3NY8H994NAxZn5aqnhcXhHA0djNxr20KyAeM9o25xMJj3AYEazQmheaFWWsQqF&#10;hJVUq+BhNFeh3wpaNamWy5REI+pE2NitkxF6VPm5exHohh7FIXmAcVJF/qZVfW5qllseAume+hh1&#10;7VWk/scLjXeahGEV4/78ek9Zr38Yi58AAAD//wMAUEsDBBQABgAIAAAAIQAYd8Fa4AAAAAoBAAAP&#10;AAAAZHJzL2Rvd25yZXYueG1sTI+xTsMwEIZ3JN7BOiQW1DokaQQhTlVVMMBSEbqwufE1DsR2ZDtt&#10;eHsOFhjvv0//fVetZzOwE/rQOyvgdpkAQ9s61dtOwP7taXEHLERplRycRQFfGGBdX15UslTubF/x&#10;1MSOUYkNpRSgYxxLzkOr0ciwdCNa2h2dNzLS6DuuvDxTuRl4miQFN7K3dEHLEbca289mMgJ2+ftO&#10;30zHx5dNnvnn/bQtPrpGiOurefMALOIc/2D40Sd1qMnp4CarAhsELIp7IgWssjQFRsAqzyg5/CYZ&#10;8Lri/1+ovwEAAP//AwBQSwECLQAUAAYACAAAACEAtoM4kv4AAADhAQAAEwAAAAAAAAAAAAAAAAAA&#10;AAAAW0NvbnRlbnRfVHlwZXNdLnhtbFBLAQItABQABgAIAAAAIQA4/SH/1gAAAJQBAAALAAAAAAAA&#10;AAAAAAAAAC8BAABfcmVscy8ucmVsc1BLAQItABQABgAIAAAAIQACE5ImOAIAAHgEAAAOAAAAAAAA&#10;AAAAAAAAAC4CAABkcnMvZTJvRG9jLnhtbFBLAQItABQABgAIAAAAIQAYd8Fa4AAAAAoBAAAPAAAA&#10;AAAAAAAAAAAAAJIEAABkcnMvZG93bnJldi54bWxQSwUGAAAAAAQABADzAAAAnwUAAAAA&#10;" stroked="f">
                <v:textbox style="mso-fit-shape-to-text:t" inset="0,0,0,0">
                  <w:txbxContent>
                    <w:p w14:paraId="272340AC" w14:textId="77777777" w:rsidR="007256CE" w:rsidRPr="00F171CF" w:rsidRDefault="007256CE" w:rsidP="007256CE">
                      <w:pPr>
                        <w:pStyle w:val="Legenda"/>
                        <w:rPr>
                          <w:rFonts w:ascii="Calibri" w:eastAsia="Times New Roman" w:hAnsi="Calibri" w:cs="Times New Roman"/>
                          <w:noProof/>
                          <w:lang w:val="pt-BR"/>
                        </w:rPr>
                      </w:pPr>
                      <w:r w:rsidRPr="007256CE">
                        <w:rPr>
                          <w:lang w:val="pt-BR"/>
                        </w:rPr>
                        <w:t xml:space="preserve">Figura </w:t>
                      </w:r>
                      <w:r>
                        <w:fldChar w:fldCharType="begin"/>
                      </w:r>
                      <w:r w:rsidRPr="007256CE">
                        <w:rPr>
                          <w:lang w:val="pt-BR"/>
                        </w:rPr>
                        <w:instrText xml:space="preserve"> SEQ Figura \* ARABIC </w:instrText>
                      </w:r>
                      <w:r>
                        <w:fldChar w:fldCharType="separate"/>
                      </w:r>
                      <w:r w:rsidRPr="007256CE">
                        <w:rPr>
                          <w:noProof/>
                          <w:lang w:val="pt-BR"/>
                        </w:rPr>
                        <w:t>4</w:t>
                      </w:r>
                      <w:r>
                        <w:fldChar w:fldCharType="end"/>
                      </w:r>
                      <w:r w:rsidRPr="007256CE">
                        <w:rPr>
                          <w:lang w:val="pt-BR"/>
                        </w:rPr>
                        <w:t xml:space="preserve"> - Diagrama de blocos Shell Bay Fab2</w:t>
                      </w:r>
                    </w:p>
                  </w:txbxContent>
                </v:textbox>
              </v:shape>
            </w:pict>
          </mc:Fallback>
        </mc:AlternateContent>
      </w:r>
      <w:r w:rsidRPr="00F171CF">
        <w:rPr>
          <w:rFonts w:ascii="Calibri" w:eastAsia="Times New Roman" w:hAnsi="Calibri" w:cs="Times New Roman"/>
          <w:b/>
          <w:bCs/>
          <w:sz w:val="18"/>
          <w:szCs w:val="18"/>
        </w:rPr>
        <w:drawing>
          <wp:anchor distT="0" distB="0" distL="114300" distR="114300" simplePos="0" relativeHeight="251661312" behindDoc="0" locked="0" layoutInCell="1" allowOverlap="1" wp14:anchorId="2D718575" wp14:editId="7719B643">
            <wp:simplePos x="0" y="0"/>
            <wp:positionH relativeFrom="column">
              <wp:posOffset>-47625</wp:posOffset>
            </wp:positionH>
            <wp:positionV relativeFrom="paragraph">
              <wp:posOffset>11430</wp:posOffset>
            </wp:positionV>
            <wp:extent cx="3497580" cy="3307080"/>
            <wp:effectExtent l="0" t="0" r="7620"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55" t="3892" r="3050" b="2235"/>
                    <a:stretch/>
                  </pic:blipFill>
                  <pic:spPr bwMode="auto">
                    <a:xfrm>
                      <a:off x="0" y="0"/>
                      <a:ext cx="3497580" cy="3307080"/>
                    </a:xfrm>
                    <a:prstGeom prst="rect">
                      <a:avLst/>
                    </a:prstGeom>
                    <a:ln>
                      <a:noFill/>
                    </a:ln>
                    <a:extLst>
                      <a:ext uri="{53640926-AAD7-44D8-BBD7-CCE9431645EC}">
                        <a14:shadowObscured xmlns:a14="http://schemas.microsoft.com/office/drawing/2010/main"/>
                      </a:ext>
                    </a:extLst>
                  </pic:spPr>
                </pic:pic>
              </a:graphicData>
            </a:graphic>
          </wp:anchor>
        </w:drawing>
      </w:r>
    </w:p>
    <w:p w14:paraId="142250C5" w14:textId="77777777" w:rsidR="00F171CF" w:rsidRPr="00F171CF" w:rsidRDefault="007256CE" w:rsidP="007256CE">
      <w:pPr>
        <w:keepNext/>
        <w:keepLines/>
        <w:spacing w:before="120" w:after="0"/>
        <w:outlineLvl w:val="1"/>
        <w:rPr>
          <w:rFonts w:ascii="Cambria" w:eastAsia="Times New Roman" w:hAnsi="Cambria" w:cs="Times New Roman"/>
          <w:b/>
          <w:bCs/>
          <w:sz w:val="28"/>
          <w:szCs w:val="28"/>
        </w:rPr>
      </w:pPr>
    </w:p>
    <w:p w14:paraId="038147FF" w14:textId="77777777" w:rsidR="007256CE" w:rsidRPr="00F171CF" w:rsidRDefault="007256CE" w:rsidP="007256CE"/>
    <w:p w14:paraId="6240D643" w14:textId="4172FB57" w:rsidR="002F4273" w:rsidRPr="007256CE" w:rsidRDefault="002F4273" w:rsidP="007256CE"/>
    <w:sectPr w:rsidR="002F4273" w:rsidRPr="007256CE" w:rsidSect="00CD45D8">
      <w:footerReference w:type="first" r:id="rId15"/>
      <w:type w:val="continuous"/>
      <w:pgSz w:w="12240" w:h="15840" w:code="1"/>
      <w:pgMar w:top="1417" w:right="1701" w:bottom="1417" w:left="1701" w:header="720" w:footer="965" w:gutter="0"/>
      <w:pgNumType w:start="1"/>
      <w:cols w:space="24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8F65E" w14:textId="77777777" w:rsidR="005E78A0" w:rsidRDefault="005E78A0" w:rsidP="000916A9">
      <w:r>
        <w:separator/>
      </w:r>
    </w:p>
  </w:endnote>
  <w:endnote w:type="continuationSeparator" w:id="0">
    <w:p w14:paraId="64DDF3CE" w14:textId="77777777" w:rsidR="005E78A0" w:rsidRDefault="005E78A0" w:rsidP="00091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936582"/>
      <w:docPartObj>
        <w:docPartGallery w:val="Page Numbers (Bottom of Page)"/>
        <w:docPartUnique/>
      </w:docPartObj>
    </w:sdtPr>
    <w:sdtEndPr/>
    <w:sdtContent>
      <w:p w14:paraId="7F4726D3" w14:textId="670D1E8C" w:rsidR="00CD45D8" w:rsidRDefault="00CD45D8">
        <w:pPr>
          <w:pStyle w:val="Rodap"/>
          <w:jc w:val="right"/>
        </w:pPr>
        <w:r>
          <w:fldChar w:fldCharType="begin"/>
        </w:r>
        <w:r>
          <w:instrText>PAGE   \* MERGEFORMAT</w:instrText>
        </w:r>
        <w:r>
          <w:fldChar w:fldCharType="separate"/>
        </w:r>
        <w:r w:rsidRPr="00CD45D8">
          <w:rPr>
            <w:noProof/>
            <w:lang w:val="pt-BR"/>
          </w:rPr>
          <w:t>1</w:t>
        </w:r>
        <w:r>
          <w:fldChar w:fldCharType="end"/>
        </w:r>
      </w:p>
    </w:sdtContent>
  </w:sdt>
  <w:p w14:paraId="6E4D9903" w14:textId="77777777" w:rsidR="00CD45D8" w:rsidRDefault="00CD45D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897CE" w14:textId="77777777" w:rsidR="005E78A0" w:rsidRDefault="005E78A0" w:rsidP="000916A9">
      <w:r>
        <w:separator/>
      </w:r>
    </w:p>
  </w:footnote>
  <w:footnote w:type="continuationSeparator" w:id="0">
    <w:p w14:paraId="4DEBD498" w14:textId="77777777" w:rsidR="005E78A0" w:rsidRDefault="005E78A0">
      <w:r>
        <w:separator/>
      </w:r>
    </w:p>
  </w:footnote>
  <w:footnote w:type="continuationNotice" w:id="1">
    <w:p w14:paraId="371DFBEA" w14:textId="77777777" w:rsidR="005E78A0" w:rsidRDefault="005E78A0">
      <w:pPr>
        <w:rPr>
          <w:i/>
          <w:sz w:val="18"/>
        </w:rPr>
      </w:pPr>
      <w:r>
        <w:rPr>
          <w:i/>
          <w:sz w:val="18"/>
        </w:rPr>
        <w:t>(footnote continued)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6B29562"/>
    <w:lvl w:ilvl="0">
      <w:start w:val="1"/>
      <w:numFmt w:val="decimal"/>
      <w:lvlText w:val="%1."/>
      <w:lvlJc w:val="left"/>
      <w:pPr>
        <w:tabs>
          <w:tab w:val="num" w:pos="360"/>
        </w:tabs>
        <w:ind w:left="360" w:hanging="360"/>
      </w:pPr>
    </w:lvl>
  </w:abstractNum>
  <w:abstractNum w:abstractNumId="1">
    <w:nsid w:val="FFFFFF89"/>
    <w:multiLevelType w:val="singleLevel"/>
    <w:tmpl w:val="810412A4"/>
    <w:lvl w:ilvl="0">
      <w:start w:val="1"/>
      <w:numFmt w:val="bullet"/>
      <w:lvlText w:val=""/>
      <w:lvlJc w:val="left"/>
      <w:pPr>
        <w:tabs>
          <w:tab w:val="num" w:pos="360"/>
        </w:tabs>
        <w:ind w:left="360" w:hanging="360"/>
      </w:pPr>
      <w:rPr>
        <w:rFonts w:ascii="Symbol" w:hAnsi="Symbol" w:hint="default"/>
      </w:rPr>
    </w:lvl>
  </w:abstractNum>
  <w:abstractNum w:abstractNumId="2">
    <w:nsid w:val="FFFFFFFE"/>
    <w:multiLevelType w:val="singleLevel"/>
    <w:tmpl w:val="FFFFFFFF"/>
    <w:lvl w:ilvl="0">
      <w:numFmt w:val="decimal"/>
      <w:pStyle w:val="Commarcadores"/>
      <w:lvlText w:val="*"/>
      <w:lvlJc w:val="left"/>
    </w:lvl>
  </w:abstractNum>
  <w:abstractNum w:abstractNumId="3">
    <w:nsid w:val="0129287F"/>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4">
    <w:nsid w:val="0563453B"/>
    <w:multiLevelType w:val="singleLevel"/>
    <w:tmpl w:val="34BCA036"/>
    <w:lvl w:ilvl="0">
      <w:start w:val="1"/>
      <w:numFmt w:val="decimal"/>
      <w:lvlText w:val="%1."/>
      <w:legacy w:legacy="1" w:legacySpace="0" w:legacyIndent="360"/>
      <w:lvlJc w:val="left"/>
      <w:pPr>
        <w:ind w:left="1800" w:hanging="360"/>
      </w:pPr>
      <w:rPr>
        <w:rFonts w:ascii="Symbol" w:hAnsi="Symbol" w:hint="default"/>
        <w:b/>
        <w:i w:val="0"/>
        <w:sz w:val="18"/>
      </w:rPr>
    </w:lvl>
  </w:abstractNum>
  <w:abstractNum w:abstractNumId="5">
    <w:nsid w:val="0DD007DC"/>
    <w:multiLevelType w:val="hybridMultilevel"/>
    <w:tmpl w:val="D9E4800A"/>
    <w:lvl w:ilvl="0" w:tplc="A40A9148">
      <w:start w:val="1"/>
      <w:numFmt w:val="decimal"/>
      <w:pStyle w:val="Numerada"/>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E7D13E4"/>
    <w:multiLevelType w:val="singleLevel"/>
    <w:tmpl w:val="960A983A"/>
    <w:lvl w:ilvl="0">
      <w:start w:val="1"/>
      <w:numFmt w:val="none"/>
      <w:lvlText w:val=""/>
      <w:legacy w:legacy="1" w:legacySpace="0" w:legacyIndent="0"/>
      <w:lvlJc w:val="left"/>
    </w:lvl>
  </w:abstractNum>
  <w:abstractNum w:abstractNumId="7">
    <w:nsid w:val="10E30955"/>
    <w:multiLevelType w:val="multilevel"/>
    <w:tmpl w:val="80D4D754"/>
    <w:styleLink w:val="Estilo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7345D8A"/>
    <w:multiLevelType w:val="multilevel"/>
    <w:tmpl w:val="23C21576"/>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1AAF6D42"/>
    <w:multiLevelType w:val="hybridMultilevel"/>
    <w:tmpl w:val="80D4D7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0092CAF"/>
    <w:multiLevelType w:val="hybridMultilevel"/>
    <w:tmpl w:val="E7205E76"/>
    <w:lvl w:ilvl="0" w:tplc="E83CEC32">
      <w:start w:val="1"/>
      <w:numFmt w:val="decimal"/>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12">
    <w:nsid w:val="32F1783F"/>
    <w:multiLevelType w:val="singleLevel"/>
    <w:tmpl w:val="34BCA036"/>
    <w:lvl w:ilvl="0">
      <w:start w:val="1"/>
      <w:numFmt w:val="decimal"/>
      <w:lvlText w:val="%1."/>
      <w:legacy w:legacy="1" w:legacySpace="0" w:legacyIndent="360"/>
      <w:lvlJc w:val="left"/>
      <w:pPr>
        <w:ind w:left="1800" w:hanging="360"/>
      </w:pPr>
      <w:rPr>
        <w:rFonts w:ascii="Symbol" w:hAnsi="Symbol" w:hint="default"/>
        <w:b/>
        <w:i w:val="0"/>
        <w:sz w:val="18"/>
      </w:rPr>
    </w:lvl>
  </w:abstractNum>
  <w:abstractNum w:abstractNumId="13">
    <w:nsid w:val="34CC318A"/>
    <w:multiLevelType w:val="hybridMultilevel"/>
    <w:tmpl w:val="8EEED6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F6B3873"/>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15">
    <w:nsid w:val="3FE72F5D"/>
    <w:multiLevelType w:val="singleLevel"/>
    <w:tmpl w:val="8CF41354"/>
    <w:lvl w:ilvl="0">
      <w:start w:val="1"/>
      <w:numFmt w:val="none"/>
      <w:lvlText w:val=""/>
      <w:legacy w:legacy="1" w:legacySpace="0" w:legacyIndent="0"/>
      <w:lvlJc w:val="left"/>
    </w:lvl>
  </w:abstractNum>
  <w:abstractNum w:abstractNumId="16">
    <w:nsid w:val="43CC1926"/>
    <w:multiLevelType w:val="multilevel"/>
    <w:tmpl w:val="605AF2D0"/>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471A63F1"/>
    <w:multiLevelType w:val="singleLevel"/>
    <w:tmpl w:val="C25CBB00"/>
    <w:lvl w:ilvl="0">
      <w:start w:val="1"/>
      <w:numFmt w:val="none"/>
      <w:lvlText w:val=""/>
      <w:legacy w:legacy="1" w:legacySpace="0" w:legacyIndent="0"/>
      <w:lvlJc w:val="left"/>
    </w:lvl>
  </w:abstractNum>
  <w:abstractNum w:abstractNumId="18">
    <w:nsid w:val="473043F4"/>
    <w:multiLevelType w:val="singleLevel"/>
    <w:tmpl w:val="687A89DA"/>
    <w:lvl w:ilvl="0">
      <w:start w:val="1"/>
      <w:numFmt w:val="none"/>
      <w:lvlText w:val=""/>
      <w:legacy w:legacy="1" w:legacySpace="0" w:legacyIndent="0"/>
      <w:lvlJc w:val="left"/>
    </w:lvl>
  </w:abstractNum>
  <w:abstractNum w:abstractNumId="19">
    <w:nsid w:val="4A584AF5"/>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20">
    <w:nsid w:val="4AAF6DE8"/>
    <w:multiLevelType w:val="singleLevel"/>
    <w:tmpl w:val="34BCA036"/>
    <w:lvl w:ilvl="0">
      <w:start w:val="1"/>
      <w:numFmt w:val="decimal"/>
      <w:lvlText w:val="%1."/>
      <w:legacy w:legacy="1" w:legacySpace="0" w:legacyIndent="360"/>
      <w:lvlJc w:val="left"/>
      <w:pPr>
        <w:ind w:left="1800" w:hanging="360"/>
      </w:pPr>
      <w:rPr>
        <w:rFonts w:ascii="Symbol" w:hAnsi="Symbol" w:hint="default"/>
        <w:b/>
        <w:i w:val="0"/>
        <w:sz w:val="18"/>
      </w:rPr>
    </w:lvl>
  </w:abstractNum>
  <w:abstractNum w:abstractNumId="21">
    <w:nsid w:val="523178C1"/>
    <w:multiLevelType w:val="multilevel"/>
    <w:tmpl w:val="80D4D754"/>
    <w:numStyleLink w:val="Estilo1"/>
  </w:abstractNum>
  <w:abstractNum w:abstractNumId="22">
    <w:nsid w:val="5D455FA1"/>
    <w:multiLevelType w:val="hybridMultilevel"/>
    <w:tmpl w:val="FB4890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D97257D"/>
    <w:multiLevelType w:val="hybridMultilevel"/>
    <w:tmpl w:val="D3F87CC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nsid w:val="60B55709"/>
    <w:multiLevelType w:val="hybridMultilevel"/>
    <w:tmpl w:val="7A3CC3B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nsid w:val="62300DE3"/>
    <w:multiLevelType w:val="hybridMultilevel"/>
    <w:tmpl w:val="4E2A23B2"/>
    <w:lvl w:ilvl="0" w:tplc="04160001">
      <w:start w:val="1"/>
      <w:numFmt w:val="bullet"/>
      <w:lvlText w:val=""/>
      <w:lvlJc w:val="left"/>
      <w:pPr>
        <w:ind w:left="720" w:hanging="360"/>
      </w:pPr>
      <w:rPr>
        <w:rFonts w:ascii="Symbol" w:hAnsi="Symbol" w:hint="default"/>
      </w:rPr>
    </w:lvl>
    <w:lvl w:ilvl="1" w:tplc="D7C667DE">
      <w:numFmt w:val="bullet"/>
      <w:lvlText w:val="•"/>
      <w:lvlJc w:val="left"/>
      <w:pPr>
        <w:ind w:left="1440" w:hanging="360"/>
      </w:pPr>
      <w:rPr>
        <w:rFonts w:ascii="Verdana" w:eastAsiaTheme="minorEastAsia" w:hAnsi="Verdana" w:cs="Verdana"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2E11377"/>
    <w:multiLevelType w:val="hybridMultilevel"/>
    <w:tmpl w:val="81648006"/>
    <w:lvl w:ilvl="0" w:tplc="04160001">
      <w:start w:val="1"/>
      <w:numFmt w:val="bullet"/>
      <w:lvlText w:val=""/>
      <w:lvlJc w:val="left"/>
      <w:pPr>
        <w:ind w:left="720" w:hanging="360"/>
      </w:pPr>
      <w:rPr>
        <w:rFonts w:ascii="Symbol" w:hAnsi="Symbol" w:hint="default"/>
      </w:rPr>
    </w:lvl>
    <w:lvl w:ilvl="1" w:tplc="06041F4A">
      <w:numFmt w:val="bullet"/>
      <w:lvlText w:val="•"/>
      <w:lvlJc w:val="left"/>
      <w:pPr>
        <w:ind w:left="1440" w:hanging="360"/>
      </w:pPr>
      <w:rPr>
        <w:rFonts w:ascii="Verdana" w:eastAsiaTheme="minorEastAsia" w:hAnsi="Verdana" w:cs="Verdana" w:hint="default"/>
        <w:sz w:val="18"/>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E542AC"/>
    <w:multiLevelType w:val="hybridMultilevel"/>
    <w:tmpl w:val="EE70050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nsid w:val="67075201"/>
    <w:multiLevelType w:val="multilevel"/>
    <w:tmpl w:val="60D8AAC6"/>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679B7506"/>
    <w:multiLevelType w:val="hybridMultilevel"/>
    <w:tmpl w:val="792E5C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9D44934"/>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31">
    <w:nsid w:val="6C77551A"/>
    <w:multiLevelType w:val="multilevel"/>
    <w:tmpl w:val="7DEC6CF8"/>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DDB42D0"/>
    <w:multiLevelType w:val="singleLevel"/>
    <w:tmpl w:val="D5EECCA4"/>
    <w:lvl w:ilvl="0">
      <w:start w:val="1"/>
      <w:numFmt w:val="decimal"/>
      <w:lvlText w:val="%1."/>
      <w:legacy w:legacy="1" w:legacySpace="0" w:legacyIndent="360"/>
      <w:lvlJc w:val="left"/>
      <w:pPr>
        <w:ind w:left="1440" w:hanging="360"/>
      </w:pPr>
    </w:lvl>
  </w:abstractNum>
  <w:abstractNum w:abstractNumId="34">
    <w:nsid w:val="74A76F65"/>
    <w:multiLevelType w:val="singleLevel"/>
    <w:tmpl w:val="86F87C5E"/>
    <w:lvl w:ilvl="0">
      <w:start w:val="1"/>
      <w:numFmt w:val="none"/>
      <w:lvlText w:val=""/>
      <w:legacy w:legacy="1" w:legacySpace="0" w:legacyIndent="0"/>
      <w:lvlJc w:val="left"/>
    </w:lvl>
  </w:abstractNum>
  <w:abstractNum w:abstractNumId="35">
    <w:nsid w:val="793D6573"/>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num w:numId="1">
    <w:abstractNumId w:val="2"/>
    <w:lvlOverride w:ilvl="0">
      <w:lvl w:ilvl="0">
        <w:start w:val="1"/>
        <w:numFmt w:val="bullet"/>
        <w:pStyle w:val="Commarcadores"/>
        <w:lvlText w:val=""/>
        <w:lvlJc w:val="left"/>
        <w:pPr>
          <w:tabs>
            <w:tab w:val="num" w:pos="360"/>
          </w:tabs>
          <w:ind w:left="504" w:hanging="216"/>
        </w:pPr>
        <w:rPr>
          <w:rFonts w:ascii="Symbol" w:hAnsi="Symbol" w:hint="default"/>
          <w:sz w:val="16"/>
          <w:szCs w:val="16"/>
        </w:rPr>
      </w:lvl>
    </w:lvlOverride>
  </w:num>
  <w:num w:numId="2">
    <w:abstractNumId w:val="11"/>
  </w:num>
  <w:num w:numId="3">
    <w:abstractNumId w:val="2"/>
    <w:lvlOverride w:ilvl="0">
      <w:lvl w:ilvl="0">
        <w:start w:val="1"/>
        <w:numFmt w:val="bullet"/>
        <w:pStyle w:val="Commarcadores"/>
        <w:lvlText w:val=""/>
        <w:legacy w:legacy="1" w:legacySpace="0" w:legacyIndent="360"/>
        <w:lvlJc w:val="left"/>
        <w:pPr>
          <w:ind w:left="1800" w:hanging="360"/>
        </w:pPr>
        <w:rPr>
          <w:rFonts w:ascii="Arial" w:hAnsi="Arial" w:hint="default"/>
          <w:sz w:val="22"/>
        </w:rPr>
      </w:lvl>
    </w:lvlOverride>
  </w:num>
  <w:num w:numId="4">
    <w:abstractNumId w:val="2"/>
    <w:lvlOverride w:ilvl="0">
      <w:lvl w:ilvl="0">
        <w:start w:val="1"/>
        <w:numFmt w:val="bullet"/>
        <w:pStyle w:val="Commarcadores"/>
        <w:lvlText w:val="n"/>
        <w:legacy w:legacy="1" w:legacySpace="0" w:legacyIndent="360"/>
        <w:lvlJc w:val="left"/>
        <w:pPr>
          <w:ind w:left="1440" w:hanging="360"/>
        </w:pPr>
        <w:rPr>
          <w:rFonts w:ascii="Times" w:hAnsi="Times" w:hint="default"/>
          <w:sz w:val="16"/>
        </w:rPr>
      </w:lvl>
    </w:lvlOverride>
  </w:num>
  <w:num w:numId="5">
    <w:abstractNumId w:val="2"/>
    <w:lvlOverride w:ilvl="0">
      <w:lvl w:ilvl="0">
        <w:start w:val="1"/>
        <w:numFmt w:val="bullet"/>
        <w:pStyle w:val="Commarcadores"/>
        <w:lvlText w:val="n"/>
        <w:legacy w:legacy="1" w:legacySpace="0" w:legacyIndent="360"/>
        <w:lvlJc w:val="left"/>
        <w:pPr>
          <w:ind w:left="1800" w:hanging="360"/>
        </w:pPr>
        <w:rPr>
          <w:rFonts w:ascii="Times" w:hAnsi="Times" w:hint="default"/>
          <w:sz w:val="12"/>
        </w:rPr>
      </w:lvl>
    </w:lvlOverride>
  </w:num>
  <w:num w:numId="6">
    <w:abstractNumId w:val="6"/>
  </w:num>
  <w:num w:numId="7">
    <w:abstractNumId w:val="17"/>
  </w:num>
  <w:num w:numId="8">
    <w:abstractNumId w:val="15"/>
  </w:num>
  <w:num w:numId="9">
    <w:abstractNumId w:val="34"/>
  </w:num>
  <w:num w:numId="10">
    <w:abstractNumId w:val="18"/>
  </w:num>
  <w:num w:numId="11">
    <w:abstractNumId w:val="33"/>
  </w:num>
  <w:num w:numId="12">
    <w:abstractNumId w:val="33"/>
    <w:lvlOverride w:ilvl="0">
      <w:lvl w:ilvl="0">
        <w:start w:val="1"/>
        <w:numFmt w:val="decimal"/>
        <w:lvlText w:val="%1."/>
        <w:legacy w:legacy="1" w:legacySpace="0" w:legacyIndent="360"/>
        <w:lvlJc w:val="left"/>
        <w:pPr>
          <w:ind w:left="1800" w:hanging="360"/>
        </w:pPr>
      </w:lvl>
    </w:lvlOverride>
  </w:num>
  <w:num w:numId="13">
    <w:abstractNumId w:val="33"/>
    <w:lvlOverride w:ilvl="0">
      <w:lvl w:ilvl="0">
        <w:start w:val="1"/>
        <w:numFmt w:val="decimal"/>
        <w:lvlText w:val="%1."/>
        <w:legacy w:legacy="1" w:legacySpace="0" w:legacyIndent="360"/>
        <w:lvlJc w:val="left"/>
        <w:pPr>
          <w:ind w:left="2160" w:hanging="360"/>
        </w:pPr>
      </w:lvl>
    </w:lvlOverride>
  </w:num>
  <w:num w:numId="14">
    <w:abstractNumId w:val="33"/>
    <w:lvlOverride w:ilvl="0">
      <w:lvl w:ilvl="0">
        <w:start w:val="1"/>
        <w:numFmt w:val="decimal"/>
        <w:lvlText w:val="%1."/>
        <w:legacy w:legacy="1" w:legacySpace="0" w:legacyIndent="360"/>
        <w:lvlJc w:val="left"/>
        <w:pPr>
          <w:ind w:left="2520" w:hanging="360"/>
        </w:pPr>
      </w:lvl>
    </w:lvlOverride>
  </w:num>
  <w:num w:numId="15">
    <w:abstractNumId w:val="33"/>
    <w:lvlOverride w:ilvl="0">
      <w:lvl w:ilvl="0">
        <w:start w:val="1"/>
        <w:numFmt w:val="decimal"/>
        <w:lvlText w:val="%1."/>
        <w:legacy w:legacy="1" w:legacySpace="0" w:legacyIndent="360"/>
        <w:lvlJc w:val="left"/>
        <w:pPr>
          <w:ind w:left="2880" w:hanging="360"/>
        </w:pPr>
      </w:lvl>
    </w:lvlOverride>
  </w:num>
  <w:num w:numId="16">
    <w:abstractNumId w:val="1"/>
  </w:num>
  <w:num w:numId="17">
    <w:abstractNumId w:val="0"/>
  </w:num>
  <w:num w:numId="18">
    <w:abstractNumId w:val="20"/>
  </w:num>
  <w:num w:numId="19">
    <w:abstractNumId w:val="4"/>
  </w:num>
  <w:num w:numId="20">
    <w:abstractNumId w:val="12"/>
  </w:num>
  <w:num w:numId="21">
    <w:abstractNumId w:val="19"/>
  </w:num>
  <w:num w:numId="22">
    <w:abstractNumId w:val="14"/>
  </w:num>
  <w:num w:numId="23">
    <w:abstractNumId w:val="35"/>
  </w:num>
  <w:num w:numId="24">
    <w:abstractNumId w:val="3"/>
  </w:num>
  <w:num w:numId="25">
    <w:abstractNumId w:val="30"/>
  </w:num>
  <w:num w:numId="26">
    <w:abstractNumId w:val="5"/>
  </w:num>
  <w:num w:numId="27">
    <w:abstractNumId w:val="32"/>
  </w:num>
  <w:num w:numId="28">
    <w:abstractNumId w:val="10"/>
  </w:num>
  <w:num w:numId="29">
    <w:abstractNumId w:val="10"/>
    <w:lvlOverride w:ilvl="0">
      <w:startOverride w:val="1"/>
    </w:lvlOverride>
  </w:num>
  <w:num w:numId="30">
    <w:abstractNumId w:val="28"/>
  </w:num>
  <w:num w:numId="31">
    <w:abstractNumId w:val="5"/>
    <w:lvlOverride w:ilvl="0">
      <w:startOverride w:val="1"/>
    </w:lvlOverride>
  </w:num>
  <w:num w:numId="32">
    <w:abstractNumId w:val="31"/>
  </w:num>
  <w:num w:numId="33">
    <w:abstractNumId w:val="5"/>
  </w:num>
  <w:num w:numId="34">
    <w:abstractNumId w:val="8"/>
  </w:num>
  <w:num w:numId="35">
    <w:abstractNumId w:val="16"/>
  </w:num>
  <w:num w:numId="36">
    <w:abstractNumId w:val="5"/>
    <w:lvlOverride w:ilvl="0">
      <w:startOverride w:val="1"/>
    </w:lvlOverride>
  </w:num>
  <w:num w:numId="37">
    <w:abstractNumId w:val="9"/>
  </w:num>
  <w:num w:numId="38">
    <w:abstractNumId w:val="7"/>
  </w:num>
  <w:num w:numId="39">
    <w:abstractNumId w:val="21"/>
  </w:num>
  <w:num w:numId="40">
    <w:abstractNumId w:val="22"/>
  </w:num>
  <w:num w:numId="41">
    <w:abstractNumId w:val="25"/>
  </w:num>
  <w:num w:numId="42">
    <w:abstractNumId w:val="29"/>
  </w:num>
  <w:num w:numId="43">
    <w:abstractNumId w:val="27"/>
  </w:num>
  <w:num w:numId="44">
    <w:abstractNumId w:val="23"/>
  </w:num>
  <w:num w:numId="45">
    <w:abstractNumId w:val="24"/>
  </w:num>
  <w:num w:numId="46">
    <w:abstractNumId w:val="26"/>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6145">
      <o:colormru v:ext="edit" colors="#d2d2d2,#cdcdcd,#c8c8c8"/>
    </o:shapedefaults>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A0"/>
    <w:rsid w:val="0002134B"/>
    <w:rsid w:val="00034FE7"/>
    <w:rsid w:val="00042F12"/>
    <w:rsid w:val="00045ED7"/>
    <w:rsid w:val="000916A9"/>
    <w:rsid w:val="00097762"/>
    <w:rsid w:val="001107E2"/>
    <w:rsid w:val="0016139E"/>
    <w:rsid w:val="001B59DD"/>
    <w:rsid w:val="002210C2"/>
    <w:rsid w:val="0025403C"/>
    <w:rsid w:val="00284001"/>
    <w:rsid w:val="002C300F"/>
    <w:rsid w:val="002F284B"/>
    <w:rsid w:val="002F4273"/>
    <w:rsid w:val="003946FE"/>
    <w:rsid w:val="003D194B"/>
    <w:rsid w:val="003D7457"/>
    <w:rsid w:val="004132FD"/>
    <w:rsid w:val="00427954"/>
    <w:rsid w:val="00456D02"/>
    <w:rsid w:val="004849E1"/>
    <w:rsid w:val="004D5433"/>
    <w:rsid w:val="004E3C9E"/>
    <w:rsid w:val="004F31F3"/>
    <w:rsid w:val="0053092A"/>
    <w:rsid w:val="00541BC1"/>
    <w:rsid w:val="00545819"/>
    <w:rsid w:val="00580C5F"/>
    <w:rsid w:val="005A678F"/>
    <w:rsid w:val="005E78A0"/>
    <w:rsid w:val="00653625"/>
    <w:rsid w:val="006A36CD"/>
    <w:rsid w:val="006F217B"/>
    <w:rsid w:val="006F3715"/>
    <w:rsid w:val="007256CE"/>
    <w:rsid w:val="0073646B"/>
    <w:rsid w:val="00736A5D"/>
    <w:rsid w:val="0077697A"/>
    <w:rsid w:val="00782693"/>
    <w:rsid w:val="00787378"/>
    <w:rsid w:val="007A0494"/>
    <w:rsid w:val="007E2884"/>
    <w:rsid w:val="00825CE4"/>
    <w:rsid w:val="00882B35"/>
    <w:rsid w:val="008A1BD0"/>
    <w:rsid w:val="008B35B9"/>
    <w:rsid w:val="008F1D27"/>
    <w:rsid w:val="00921FC0"/>
    <w:rsid w:val="009460A9"/>
    <w:rsid w:val="009A0245"/>
    <w:rsid w:val="00A613BA"/>
    <w:rsid w:val="00AB5097"/>
    <w:rsid w:val="00AE54B8"/>
    <w:rsid w:val="00B46C03"/>
    <w:rsid w:val="00B67B70"/>
    <w:rsid w:val="00B97D8B"/>
    <w:rsid w:val="00BB4EAF"/>
    <w:rsid w:val="00BD0910"/>
    <w:rsid w:val="00C0793D"/>
    <w:rsid w:val="00C24067"/>
    <w:rsid w:val="00C43585"/>
    <w:rsid w:val="00CB0DDC"/>
    <w:rsid w:val="00CD45D8"/>
    <w:rsid w:val="00CD5DEC"/>
    <w:rsid w:val="00DD45DD"/>
    <w:rsid w:val="00DD5DE3"/>
    <w:rsid w:val="00E4482D"/>
    <w:rsid w:val="00E82577"/>
    <w:rsid w:val="00F806E0"/>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d2d2d2,#cdcdcd,#c8c8c8"/>
    </o:shapedefaults>
    <o:shapelayout v:ext="edit">
      <o:idmap v:ext="edit" data="1"/>
    </o:shapelayout>
  </w:shapeDefaults>
  <w:decimalSymbol w:val=","/>
  <w:listSeparator w:val=";"/>
  <w14:docId w14:val="5569DE17"/>
  <w15:docId w15:val="{CFFA8269-C3E3-4BC9-B07F-A6BB75038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577"/>
  </w:style>
  <w:style w:type="paragraph" w:styleId="Ttulo1">
    <w:name w:val="heading 1"/>
    <w:basedOn w:val="Normal"/>
    <w:next w:val="Normal"/>
    <w:link w:val="Ttulo1Char"/>
    <w:uiPriority w:val="9"/>
    <w:qFormat/>
    <w:rsid w:val="00E82577"/>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har"/>
    <w:uiPriority w:val="9"/>
    <w:unhideWhenUsed/>
    <w:qFormat/>
    <w:rsid w:val="00E82577"/>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har"/>
    <w:uiPriority w:val="9"/>
    <w:unhideWhenUsed/>
    <w:qFormat/>
    <w:rsid w:val="00E82577"/>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har"/>
    <w:uiPriority w:val="9"/>
    <w:unhideWhenUsed/>
    <w:qFormat/>
    <w:rsid w:val="00E82577"/>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har"/>
    <w:uiPriority w:val="9"/>
    <w:unhideWhenUsed/>
    <w:qFormat/>
    <w:rsid w:val="00E82577"/>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har"/>
    <w:uiPriority w:val="9"/>
    <w:unhideWhenUsed/>
    <w:qFormat/>
    <w:rsid w:val="00E82577"/>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har"/>
    <w:uiPriority w:val="9"/>
    <w:unhideWhenUsed/>
    <w:qFormat/>
    <w:rsid w:val="00E82577"/>
    <w:pPr>
      <w:keepNext/>
      <w:keepLines/>
      <w:spacing w:before="120" w:after="0"/>
      <w:outlineLvl w:val="6"/>
    </w:pPr>
    <w:rPr>
      <w:i/>
      <w:iCs/>
    </w:rPr>
  </w:style>
  <w:style w:type="paragraph" w:styleId="Ttulo8">
    <w:name w:val="heading 8"/>
    <w:basedOn w:val="Normal"/>
    <w:next w:val="Normal"/>
    <w:link w:val="Ttulo8Char"/>
    <w:uiPriority w:val="9"/>
    <w:unhideWhenUsed/>
    <w:qFormat/>
    <w:rsid w:val="00E82577"/>
    <w:pPr>
      <w:keepNext/>
      <w:keepLines/>
      <w:spacing w:before="120" w:after="0"/>
      <w:outlineLvl w:val="7"/>
    </w:pPr>
    <w:rPr>
      <w:b/>
      <w:bCs/>
    </w:rPr>
  </w:style>
  <w:style w:type="paragraph" w:styleId="Ttulo9">
    <w:name w:val="heading 9"/>
    <w:basedOn w:val="Normal"/>
    <w:next w:val="Normal"/>
    <w:link w:val="Ttulo9Char"/>
    <w:uiPriority w:val="9"/>
    <w:unhideWhenUsed/>
    <w:qFormat/>
    <w:rsid w:val="00E82577"/>
    <w:pPr>
      <w:keepNext/>
      <w:keepLines/>
      <w:spacing w:before="120" w:after="0"/>
      <w:outlineLvl w:val="8"/>
    </w:pPr>
    <w:rPr>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4132FD"/>
    <w:pPr>
      <w:spacing w:after="200" w:line="240" w:lineRule="exact"/>
    </w:pPr>
    <w:rPr>
      <w:spacing w:val="10"/>
      <w:sz w:val="17"/>
    </w:rPr>
  </w:style>
  <w:style w:type="character" w:customStyle="1" w:styleId="CorpodetextoChar">
    <w:name w:val="Corpo de texto Char"/>
    <w:basedOn w:val="Fontepargpadro"/>
    <w:link w:val="Corpodetexto"/>
    <w:rsid w:val="005A678F"/>
    <w:rPr>
      <w:rFonts w:ascii="Tahoma" w:hAnsi="Tahoma"/>
      <w:spacing w:val="10"/>
      <w:sz w:val="17"/>
      <w:lang w:val="en-US" w:eastAsia="en-US" w:bidi="ar-SA"/>
    </w:rPr>
  </w:style>
  <w:style w:type="paragraph" w:customStyle="1" w:styleId="SubtitleSecondPage">
    <w:name w:val="Subtitle Second Page"/>
    <w:rsid w:val="00A613BA"/>
    <w:pPr>
      <w:spacing w:after="200"/>
    </w:pPr>
    <w:rPr>
      <w:rFonts w:ascii="Tahoma" w:hAnsi="Tahoma"/>
      <w:i/>
      <w:iCs/>
      <w:color w:val="808080"/>
      <w:spacing w:val="10"/>
    </w:rPr>
  </w:style>
  <w:style w:type="paragraph" w:styleId="Cabealho">
    <w:name w:val="header"/>
    <w:basedOn w:val="Normal"/>
    <w:rsid w:val="00FF2856"/>
    <w:pPr>
      <w:tabs>
        <w:tab w:val="center" w:pos="4320"/>
        <w:tab w:val="right" w:pos="8640"/>
      </w:tabs>
    </w:pPr>
  </w:style>
  <w:style w:type="paragraph" w:customStyle="1" w:styleId="TableTextBold">
    <w:name w:val="Table Text Bold"/>
    <w:rsid w:val="00BD0910"/>
    <w:rPr>
      <w:rFonts w:ascii="Tahoma" w:hAnsi="Tahoma"/>
      <w:b/>
      <w:spacing w:val="6"/>
      <w:sz w:val="15"/>
      <w:szCs w:val="16"/>
    </w:rPr>
  </w:style>
  <w:style w:type="paragraph" w:customStyle="1" w:styleId="BlockQuotation">
    <w:name w:val="Block Quotation"/>
    <w:basedOn w:val="Corpodetexto"/>
    <w:link w:val="BlockQuotationChar"/>
    <w:rsid w:val="001B59DD"/>
    <w:pPr>
      <w:keepLines/>
      <w:spacing w:after="120"/>
      <w:ind w:left="360"/>
    </w:pPr>
    <w:rPr>
      <w:i/>
    </w:rPr>
  </w:style>
  <w:style w:type="character" w:customStyle="1" w:styleId="BlockQuotationChar">
    <w:name w:val="Block Quotation Char"/>
    <w:basedOn w:val="Fontepargpadro"/>
    <w:link w:val="BlockQuotation"/>
    <w:rsid w:val="001B59DD"/>
    <w:rPr>
      <w:rFonts w:ascii="Tahoma" w:hAnsi="Tahoma"/>
      <w:i/>
      <w:spacing w:val="10"/>
      <w:sz w:val="17"/>
      <w:lang w:val="en-US" w:eastAsia="en-US" w:bidi="ar-SA"/>
    </w:rPr>
  </w:style>
  <w:style w:type="paragraph" w:styleId="Legenda">
    <w:name w:val="caption"/>
    <w:basedOn w:val="Normal"/>
    <w:next w:val="Normal"/>
    <w:uiPriority w:val="35"/>
    <w:unhideWhenUsed/>
    <w:qFormat/>
    <w:rsid w:val="00E82577"/>
    <w:rPr>
      <w:b/>
      <w:bCs/>
      <w:sz w:val="18"/>
      <w:szCs w:val="18"/>
    </w:rPr>
  </w:style>
  <w:style w:type="character" w:styleId="Refdenotadefim">
    <w:name w:val="endnote reference"/>
    <w:semiHidden/>
    <w:rPr>
      <w:b/>
      <w:vertAlign w:val="superscript"/>
    </w:rPr>
  </w:style>
  <w:style w:type="paragraph" w:styleId="Textodenotadefim">
    <w:name w:val="endnote text"/>
    <w:basedOn w:val="Normal"/>
    <w:semiHidden/>
    <w:rsid w:val="0025403C"/>
  </w:style>
  <w:style w:type="character" w:styleId="Refdenotaderodap">
    <w:name w:val="footnote reference"/>
    <w:semiHidden/>
    <w:rPr>
      <w:vertAlign w:val="superscript"/>
    </w:rPr>
  </w:style>
  <w:style w:type="paragraph" w:styleId="Textodenotaderodap">
    <w:name w:val="footnote text"/>
    <w:basedOn w:val="Normal"/>
    <w:semiHidden/>
    <w:rsid w:val="0025403C"/>
  </w:style>
  <w:style w:type="paragraph" w:styleId="Remissivo1">
    <w:name w:val="index 1"/>
    <w:basedOn w:val="Normal"/>
    <w:semiHidden/>
    <w:rsid w:val="0025403C"/>
    <w:pPr>
      <w:tabs>
        <w:tab w:val="right" w:pos="4080"/>
      </w:tabs>
      <w:ind w:left="360" w:hanging="360"/>
    </w:pPr>
  </w:style>
  <w:style w:type="paragraph" w:styleId="Remissivo2">
    <w:name w:val="index 2"/>
    <w:basedOn w:val="Normal"/>
    <w:semiHidden/>
    <w:rsid w:val="0025403C"/>
    <w:pPr>
      <w:tabs>
        <w:tab w:val="right" w:pos="4080"/>
      </w:tabs>
      <w:ind w:left="720" w:hanging="360"/>
    </w:pPr>
  </w:style>
  <w:style w:type="paragraph" w:styleId="Remissivo3">
    <w:name w:val="index 3"/>
    <w:basedOn w:val="Normal"/>
    <w:semiHidden/>
    <w:rsid w:val="0025403C"/>
    <w:pPr>
      <w:tabs>
        <w:tab w:val="right" w:pos="4080"/>
      </w:tabs>
      <w:ind w:left="720" w:hanging="360"/>
    </w:pPr>
  </w:style>
  <w:style w:type="paragraph" w:styleId="Remissivo4">
    <w:name w:val="index 4"/>
    <w:basedOn w:val="Normal"/>
    <w:semiHidden/>
    <w:rsid w:val="0025403C"/>
    <w:pPr>
      <w:tabs>
        <w:tab w:val="right" w:pos="4080"/>
      </w:tabs>
      <w:ind w:left="720" w:hanging="360"/>
    </w:pPr>
  </w:style>
  <w:style w:type="paragraph" w:styleId="Remissivo5">
    <w:name w:val="index 5"/>
    <w:basedOn w:val="Normal"/>
    <w:semiHidden/>
    <w:rsid w:val="0025403C"/>
    <w:pPr>
      <w:tabs>
        <w:tab w:val="right" w:pos="4080"/>
      </w:tabs>
      <w:ind w:left="720" w:hanging="360"/>
    </w:pPr>
  </w:style>
  <w:style w:type="paragraph" w:styleId="Ttulodendiceremissivo">
    <w:name w:val="index heading"/>
    <w:basedOn w:val="Normal"/>
    <w:next w:val="Remissivo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Commarcadores">
    <w:name w:val="List Bullet"/>
    <w:basedOn w:val="Normal"/>
    <w:rsid w:val="0073646B"/>
    <w:pPr>
      <w:numPr>
        <w:numId w:val="1"/>
      </w:numPr>
      <w:spacing w:after="200" w:line="240" w:lineRule="exact"/>
      <w:ind w:left="720"/>
    </w:pPr>
    <w:rPr>
      <w:spacing w:val="10"/>
      <w:sz w:val="17"/>
    </w:rPr>
  </w:style>
  <w:style w:type="paragraph" w:styleId="Numerada">
    <w:name w:val="List Number"/>
    <w:rsid w:val="004132FD"/>
    <w:pPr>
      <w:numPr>
        <w:numId w:val="33"/>
      </w:numPr>
      <w:spacing w:after="200" w:line="240" w:lineRule="exact"/>
    </w:pPr>
    <w:rPr>
      <w:rFonts w:ascii="Tahoma" w:hAnsi="Tahoma"/>
      <w:spacing w:val="10"/>
      <w:sz w:val="17"/>
    </w:rPr>
  </w:style>
  <w:style w:type="paragraph" w:styleId="Textodemacro">
    <w:name w:val="macro"/>
    <w:basedOn w:val="Normal"/>
    <w:semiHidden/>
    <w:rPr>
      <w:rFonts w:ascii="Courier New" w:hAnsi="Courier New"/>
    </w:rPr>
  </w:style>
  <w:style w:type="paragraph" w:customStyle="1" w:styleId="SubtitleItalic">
    <w:name w:val="Subtitle Italic"/>
    <w:next w:val="Corpodetexto"/>
    <w:rsid w:val="006A36CD"/>
    <w:pPr>
      <w:spacing w:after="200" w:line="320" w:lineRule="exact"/>
    </w:pPr>
    <w:rPr>
      <w:rFonts w:ascii="Tahoma" w:hAnsi="Tahoma"/>
      <w:i/>
      <w:color w:val="808080"/>
      <w:spacing w:val="20"/>
      <w:kern w:val="28"/>
      <w:sz w:val="28"/>
      <w:szCs w:val="40"/>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Fontepargpadro"/>
    <w:link w:val="TitleCover"/>
    <w:rsid w:val="00284001"/>
    <w:rPr>
      <w:rFonts w:ascii="Tahoma" w:hAnsi="Tahoma"/>
      <w:b/>
      <w:spacing w:val="20"/>
      <w:kern w:val="28"/>
      <w:sz w:val="60"/>
      <w:szCs w:val="72"/>
      <w:lang w:val="en-US" w:eastAsia="en-US" w:bidi="ar-SA"/>
    </w:rPr>
  </w:style>
  <w:style w:type="paragraph" w:styleId="ndicedeilustraes">
    <w:name w:val="table of figures"/>
    <w:basedOn w:val="Normal"/>
    <w:semiHidden/>
    <w:rsid w:val="00736A5D"/>
    <w:pPr>
      <w:ind w:left="1440" w:hanging="360"/>
    </w:pPr>
  </w:style>
  <w:style w:type="paragraph" w:styleId="Sumrio1">
    <w:name w:val="toc 1"/>
    <w:basedOn w:val="Normal"/>
    <w:uiPriority w:val="39"/>
    <w:rsid w:val="00736A5D"/>
    <w:pPr>
      <w:tabs>
        <w:tab w:val="right" w:leader="dot" w:pos="6480"/>
      </w:tabs>
    </w:pPr>
    <w:rPr>
      <w:b/>
      <w:spacing w:val="-4"/>
    </w:rPr>
  </w:style>
  <w:style w:type="paragraph" w:styleId="Sumrio2">
    <w:name w:val="toc 2"/>
    <w:basedOn w:val="Normal"/>
    <w:uiPriority w:val="39"/>
    <w:rsid w:val="00736A5D"/>
    <w:pPr>
      <w:tabs>
        <w:tab w:val="right" w:leader="dot" w:pos="6480"/>
      </w:tabs>
    </w:pPr>
  </w:style>
  <w:style w:type="paragraph" w:styleId="Sumrio3">
    <w:name w:val="toc 3"/>
    <w:basedOn w:val="Normal"/>
    <w:semiHidden/>
    <w:rsid w:val="00736A5D"/>
    <w:pPr>
      <w:tabs>
        <w:tab w:val="right" w:leader="dot" w:pos="6480"/>
      </w:tabs>
    </w:pPr>
  </w:style>
  <w:style w:type="paragraph" w:styleId="Sumrio4">
    <w:name w:val="toc 4"/>
    <w:basedOn w:val="Normal"/>
    <w:semiHidden/>
    <w:rsid w:val="00736A5D"/>
  </w:style>
  <w:style w:type="paragraph" w:styleId="Sumrio5">
    <w:name w:val="toc 5"/>
    <w:basedOn w:val="Normal"/>
    <w:semiHidden/>
    <w:rsid w:val="00736A5D"/>
  </w:style>
  <w:style w:type="paragraph" w:styleId="Rodap">
    <w:name w:val="footer"/>
    <w:basedOn w:val="Normal"/>
    <w:link w:val="RodapChar"/>
    <w:uiPriority w:val="99"/>
    <w:rsid w:val="00FF2856"/>
    <w:pPr>
      <w:tabs>
        <w:tab w:val="center" w:pos="4320"/>
        <w:tab w:val="right" w:pos="8640"/>
      </w:tabs>
    </w:pPr>
  </w:style>
  <w:style w:type="paragraph" w:styleId="Ttulo">
    <w:name w:val="Title"/>
    <w:basedOn w:val="Normal"/>
    <w:next w:val="Normal"/>
    <w:link w:val="TtuloChar"/>
    <w:uiPriority w:val="10"/>
    <w:qFormat/>
    <w:rsid w:val="00E82577"/>
    <w:pPr>
      <w:spacing w:after="0" w:line="240" w:lineRule="auto"/>
      <w:contextualSpacing/>
      <w:jc w:val="center"/>
    </w:pPr>
    <w:rPr>
      <w:rFonts w:asciiTheme="majorHAnsi" w:eastAsiaTheme="majorEastAsia" w:hAnsiTheme="majorHAnsi" w:cstheme="majorBidi"/>
      <w:b/>
      <w:bCs/>
      <w:spacing w:val="-7"/>
      <w:sz w:val="48"/>
      <w:szCs w:val="48"/>
    </w:rPr>
  </w:style>
  <w:style w:type="character" w:styleId="Refdecomentrio">
    <w:name w:val="annotation reference"/>
    <w:semiHidden/>
    <w:rPr>
      <w:sz w:val="16"/>
    </w:rPr>
  </w:style>
  <w:style w:type="paragraph" w:styleId="Textodecomentrio">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ndicedeautoridades">
    <w:name w:val="table of authorities"/>
    <w:basedOn w:val="Normal"/>
    <w:semiHidden/>
    <w:pPr>
      <w:tabs>
        <w:tab w:val="right" w:leader="dot" w:pos="7560"/>
      </w:tabs>
      <w:ind w:left="1440" w:hanging="360"/>
    </w:pPr>
  </w:style>
  <w:style w:type="paragraph" w:styleId="Ttulodendicedeautoridades">
    <w:name w:val="toa heading"/>
    <w:basedOn w:val="Normal"/>
    <w:next w:val="ndicedeautoridades"/>
    <w:semiHidden/>
    <w:pPr>
      <w:keepNext/>
      <w:spacing w:before="240" w:after="120" w:line="360" w:lineRule="exact"/>
    </w:pPr>
    <w:rPr>
      <w:rFonts w:ascii="Arial" w:hAnsi="Arial"/>
      <w:b/>
      <w:kern w:val="28"/>
      <w:sz w:val="28"/>
    </w:rPr>
  </w:style>
  <w:style w:type="paragraph" w:customStyle="1" w:styleId="TableText">
    <w:name w:val="Table Text"/>
    <w:rsid w:val="00BD0910"/>
    <w:pPr>
      <w:spacing w:before="40" w:line="200" w:lineRule="atLeast"/>
    </w:pPr>
    <w:rPr>
      <w:rFonts w:ascii="Tahoma" w:hAnsi="Tahoma"/>
      <w:spacing w:val="6"/>
      <w:sz w:val="15"/>
      <w:szCs w:val="16"/>
    </w:rPr>
  </w:style>
  <w:style w:type="paragraph" w:styleId="Textodebalo">
    <w:name w:val="Balloon Text"/>
    <w:basedOn w:val="Normal"/>
    <w:semiHidden/>
    <w:rsid w:val="006F217B"/>
    <w:rPr>
      <w:rFonts w:cs="Tahoma"/>
      <w:sz w:val="16"/>
      <w:szCs w:val="16"/>
    </w:rPr>
  </w:style>
  <w:style w:type="character" w:styleId="Nmerodepgina">
    <w:name w:val="page number"/>
    <w:basedOn w:val="Fontepargpadro"/>
    <w:rsid w:val="00FF2856"/>
  </w:style>
  <w:style w:type="paragraph" w:customStyle="1" w:styleId="IndentedBodyText">
    <w:name w:val="Indented Body Text"/>
    <w:basedOn w:val="Normal"/>
    <w:link w:val="IndentedBodyTextChar"/>
    <w:rsid w:val="005A678F"/>
    <w:pPr>
      <w:spacing w:after="80" w:line="312" w:lineRule="auto"/>
      <w:ind w:left="360"/>
    </w:pPr>
    <w:rPr>
      <w:rFonts w:ascii="Verdana" w:hAnsi="Verdana"/>
      <w:sz w:val="17"/>
    </w:rPr>
  </w:style>
  <w:style w:type="character" w:customStyle="1" w:styleId="IndentedBodyTextChar">
    <w:name w:val="Indented Body Text Char"/>
    <w:basedOn w:val="Fontepargpadro"/>
    <w:link w:val="IndentedBodyText"/>
    <w:rsid w:val="005A678F"/>
    <w:rPr>
      <w:rFonts w:ascii="Verdana" w:hAnsi="Verdana"/>
      <w:sz w:val="17"/>
      <w:lang w:val="en-US" w:eastAsia="en-US" w:bidi="ar-SA"/>
    </w:rPr>
  </w:style>
  <w:style w:type="paragraph" w:styleId="Subttulo">
    <w:name w:val="Subtitle"/>
    <w:basedOn w:val="Normal"/>
    <w:next w:val="Normal"/>
    <w:link w:val="SubttuloChar"/>
    <w:uiPriority w:val="11"/>
    <w:qFormat/>
    <w:rsid w:val="00E82577"/>
    <w:pPr>
      <w:numPr>
        <w:ilvl w:val="1"/>
      </w:numPr>
      <w:spacing w:after="240"/>
      <w:jc w:val="center"/>
    </w:pPr>
    <w:rPr>
      <w:rFonts w:asciiTheme="majorHAnsi" w:eastAsiaTheme="majorEastAsia" w:hAnsiTheme="majorHAnsi" w:cstheme="majorBidi"/>
      <w:sz w:val="24"/>
      <w:szCs w:val="24"/>
    </w:rPr>
  </w:style>
  <w:style w:type="character" w:customStyle="1" w:styleId="SubttuloChar">
    <w:name w:val="Subtítulo Char"/>
    <w:basedOn w:val="Fontepargpadro"/>
    <w:link w:val="Subttulo"/>
    <w:uiPriority w:val="11"/>
    <w:rsid w:val="00E82577"/>
    <w:rPr>
      <w:rFonts w:asciiTheme="majorHAnsi" w:eastAsiaTheme="majorEastAsia" w:hAnsiTheme="majorHAnsi" w:cstheme="majorBidi"/>
      <w:sz w:val="24"/>
      <w:szCs w:val="24"/>
    </w:rPr>
  </w:style>
  <w:style w:type="numbering" w:customStyle="1" w:styleId="Estilo1">
    <w:name w:val="Estilo1"/>
    <w:uiPriority w:val="99"/>
    <w:rsid w:val="004849E1"/>
    <w:pPr>
      <w:numPr>
        <w:numId w:val="38"/>
      </w:numPr>
    </w:pPr>
  </w:style>
  <w:style w:type="character" w:customStyle="1" w:styleId="Ttulo1Char">
    <w:name w:val="Título 1 Char"/>
    <w:basedOn w:val="Fontepargpadro"/>
    <w:link w:val="Ttulo1"/>
    <w:uiPriority w:val="9"/>
    <w:rsid w:val="00E82577"/>
    <w:rPr>
      <w:rFonts w:asciiTheme="majorHAnsi" w:eastAsiaTheme="majorEastAsia" w:hAnsiTheme="majorHAnsi" w:cstheme="majorBidi"/>
      <w:b/>
      <w:bCs/>
      <w:caps/>
      <w:spacing w:val="4"/>
      <w:sz w:val="28"/>
      <w:szCs w:val="28"/>
    </w:rPr>
  </w:style>
  <w:style w:type="character" w:customStyle="1" w:styleId="Ttulo2Char">
    <w:name w:val="Título 2 Char"/>
    <w:basedOn w:val="Fontepargpadro"/>
    <w:link w:val="Ttulo2"/>
    <w:uiPriority w:val="9"/>
    <w:rsid w:val="00E82577"/>
    <w:rPr>
      <w:rFonts w:asciiTheme="majorHAnsi" w:eastAsiaTheme="majorEastAsia" w:hAnsiTheme="majorHAnsi" w:cstheme="majorBidi"/>
      <w:b/>
      <w:bCs/>
      <w:sz w:val="28"/>
      <w:szCs w:val="28"/>
    </w:rPr>
  </w:style>
  <w:style w:type="character" w:customStyle="1" w:styleId="Ttulo3Char">
    <w:name w:val="Título 3 Char"/>
    <w:basedOn w:val="Fontepargpadro"/>
    <w:link w:val="Ttulo3"/>
    <w:uiPriority w:val="9"/>
    <w:rsid w:val="00E82577"/>
    <w:rPr>
      <w:rFonts w:asciiTheme="majorHAnsi" w:eastAsiaTheme="majorEastAsia" w:hAnsiTheme="majorHAnsi" w:cstheme="majorBidi"/>
      <w:spacing w:val="4"/>
      <w:sz w:val="24"/>
      <w:szCs w:val="24"/>
    </w:rPr>
  </w:style>
  <w:style w:type="character" w:customStyle="1" w:styleId="Ttulo4Char">
    <w:name w:val="Título 4 Char"/>
    <w:basedOn w:val="Fontepargpadro"/>
    <w:link w:val="Ttulo4"/>
    <w:uiPriority w:val="9"/>
    <w:rsid w:val="00E82577"/>
    <w:rPr>
      <w:rFonts w:asciiTheme="majorHAnsi" w:eastAsiaTheme="majorEastAsia" w:hAnsiTheme="majorHAnsi" w:cstheme="majorBidi"/>
      <w:i/>
      <w:iCs/>
      <w:sz w:val="24"/>
      <w:szCs w:val="24"/>
    </w:rPr>
  </w:style>
  <w:style w:type="character" w:customStyle="1" w:styleId="Ttulo5Char">
    <w:name w:val="Título 5 Char"/>
    <w:basedOn w:val="Fontepargpadro"/>
    <w:link w:val="Ttulo5"/>
    <w:uiPriority w:val="9"/>
    <w:rsid w:val="00E82577"/>
    <w:rPr>
      <w:rFonts w:asciiTheme="majorHAnsi" w:eastAsiaTheme="majorEastAsia" w:hAnsiTheme="majorHAnsi" w:cstheme="majorBidi"/>
      <w:b/>
      <w:bCs/>
    </w:rPr>
  </w:style>
  <w:style w:type="character" w:customStyle="1" w:styleId="Ttulo6Char">
    <w:name w:val="Título 6 Char"/>
    <w:basedOn w:val="Fontepargpadro"/>
    <w:link w:val="Ttulo6"/>
    <w:uiPriority w:val="9"/>
    <w:rsid w:val="00E82577"/>
    <w:rPr>
      <w:rFonts w:asciiTheme="majorHAnsi" w:eastAsiaTheme="majorEastAsia" w:hAnsiTheme="majorHAnsi" w:cstheme="majorBidi"/>
      <w:b/>
      <w:bCs/>
      <w:i/>
      <w:iCs/>
    </w:rPr>
  </w:style>
  <w:style w:type="character" w:customStyle="1" w:styleId="Ttulo7Char">
    <w:name w:val="Título 7 Char"/>
    <w:basedOn w:val="Fontepargpadro"/>
    <w:link w:val="Ttulo7"/>
    <w:uiPriority w:val="9"/>
    <w:rsid w:val="00E82577"/>
    <w:rPr>
      <w:i/>
      <w:iCs/>
    </w:rPr>
  </w:style>
  <w:style w:type="character" w:customStyle="1" w:styleId="Ttulo8Char">
    <w:name w:val="Título 8 Char"/>
    <w:basedOn w:val="Fontepargpadro"/>
    <w:link w:val="Ttulo8"/>
    <w:uiPriority w:val="9"/>
    <w:rsid w:val="00E82577"/>
    <w:rPr>
      <w:b/>
      <w:bCs/>
    </w:rPr>
  </w:style>
  <w:style w:type="character" w:customStyle="1" w:styleId="Ttulo9Char">
    <w:name w:val="Título 9 Char"/>
    <w:basedOn w:val="Fontepargpadro"/>
    <w:link w:val="Ttulo9"/>
    <w:uiPriority w:val="9"/>
    <w:rsid w:val="00E82577"/>
    <w:rPr>
      <w:i/>
      <w:iCs/>
    </w:rPr>
  </w:style>
  <w:style w:type="character" w:customStyle="1" w:styleId="TtuloChar">
    <w:name w:val="Título Char"/>
    <w:basedOn w:val="Fontepargpadro"/>
    <w:link w:val="Ttulo"/>
    <w:uiPriority w:val="10"/>
    <w:rsid w:val="00E82577"/>
    <w:rPr>
      <w:rFonts w:asciiTheme="majorHAnsi" w:eastAsiaTheme="majorEastAsia" w:hAnsiTheme="majorHAnsi" w:cstheme="majorBidi"/>
      <w:b/>
      <w:bCs/>
      <w:spacing w:val="-7"/>
      <w:sz w:val="48"/>
      <w:szCs w:val="48"/>
    </w:rPr>
  </w:style>
  <w:style w:type="character" w:styleId="Forte">
    <w:name w:val="Strong"/>
    <w:basedOn w:val="Fontepargpadro"/>
    <w:uiPriority w:val="22"/>
    <w:qFormat/>
    <w:rsid w:val="00E82577"/>
    <w:rPr>
      <w:b/>
      <w:bCs/>
      <w:color w:val="auto"/>
    </w:rPr>
  </w:style>
  <w:style w:type="character" w:styleId="nfase">
    <w:name w:val="Emphasis"/>
    <w:basedOn w:val="Fontepargpadro"/>
    <w:uiPriority w:val="20"/>
    <w:qFormat/>
    <w:rsid w:val="00E82577"/>
    <w:rPr>
      <w:i/>
      <w:iCs/>
      <w:color w:val="auto"/>
    </w:rPr>
  </w:style>
  <w:style w:type="paragraph" w:styleId="SemEspaamento">
    <w:name w:val="No Spacing"/>
    <w:uiPriority w:val="1"/>
    <w:qFormat/>
    <w:rsid w:val="00E82577"/>
    <w:pPr>
      <w:spacing w:after="0" w:line="240" w:lineRule="auto"/>
    </w:pPr>
  </w:style>
  <w:style w:type="paragraph" w:styleId="Citao">
    <w:name w:val="Quote"/>
    <w:basedOn w:val="Normal"/>
    <w:next w:val="Normal"/>
    <w:link w:val="CitaoChar"/>
    <w:uiPriority w:val="29"/>
    <w:qFormat/>
    <w:rsid w:val="00E8257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oChar">
    <w:name w:val="Citação Char"/>
    <w:basedOn w:val="Fontepargpadro"/>
    <w:link w:val="Citao"/>
    <w:uiPriority w:val="29"/>
    <w:rsid w:val="00E82577"/>
    <w:rPr>
      <w:rFonts w:asciiTheme="majorHAnsi" w:eastAsiaTheme="majorEastAsia" w:hAnsiTheme="majorHAnsi" w:cstheme="majorBidi"/>
      <w:i/>
      <w:iCs/>
      <w:sz w:val="24"/>
      <w:szCs w:val="24"/>
    </w:rPr>
  </w:style>
  <w:style w:type="paragraph" w:styleId="CitaoIntensa">
    <w:name w:val="Intense Quote"/>
    <w:basedOn w:val="Normal"/>
    <w:next w:val="Normal"/>
    <w:link w:val="CitaoIntensaChar"/>
    <w:uiPriority w:val="30"/>
    <w:qFormat/>
    <w:rsid w:val="00E8257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oIntensaChar">
    <w:name w:val="Citação Intensa Char"/>
    <w:basedOn w:val="Fontepargpadro"/>
    <w:link w:val="CitaoIntensa"/>
    <w:uiPriority w:val="30"/>
    <w:rsid w:val="00E82577"/>
    <w:rPr>
      <w:rFonts w:asciiTheme="majorHAnsi" w:eastAsiaTheme="majorEastAsia" w:hAnsiTheme="majorHAnsi" w:cstheme="majorBidi"/>
      <w:sz w:val="26"/>
      <w:szCs w:val="26"/>
    </w:rPr>
  </w:style>
  <w:style w:type="character" w:styleId="nfaseSutil">
    <w:name w:val="Subtle Emphasis"/>
    <w:basedOn w:val="Fontepargpadro"/>
    <w:uiPriority w:val="19"/>
    <w:qFormat/>
    <w:rsid w:val="00E82577"/>
    <w:rPr>
      <w:i/>
      <w:iCs/>
      <w:color w:val="auto"/>
    </w:rPr>
  </w:style>
  <w:style w:type="character" w:styleId="nfaseIntensa">
    <w:name w:val="Intense Emphasis"/>
    <w:basedOn w:val="Fontepargpadro"/>
    <w:uiPriority w:val="21"/>
    <w:qFormat/>
    <w:rsid w:val="00E82577"/>
    <w:rPr>
      <w:b/>
      <w:bCs/>
      <w:i/>
      <w:iCs/>
      <w:color w:val="auto"/>
    </w:rPr>
  </w:style>
  <w:style w:type="character" w:styleId="RefernciaSutil">
    <w:name w:val="Subtle Reference"/>
    <w:basedOn w:val="Fontepargpadro"/>
    <w:uiPriority w:val="31"/>
    <w:qFormat/>
    <w:rsid w:val="00E82577"/>
    <w:rPr>
      <w:smallCaps/>
      <w:color w:val="auto"/>
      <w:u w:val="single" w:color="7F7F7F" w:themeColor="text1" w:themeTint="80"/>
    </w:rPr>
  </w:style>
  <w:style w:type="character" w:styleId="RefernciaIntensa">
    <w:name w:val="Intense Reference"/>
    <w:basedOn w:val="Fontepargpadro"/>
    <w:uiPriority w:val="32"/>
    <w:qFormat/>
    <w:rsid w:val="00E82577"/>
    <w:rPr>
      <w:b/>
      <w:bCs/>
      <w:smallCaps/>
      <w:color w:val="auto"/>
      <w:u w:val="single"/>
    </w:rPr>
  </w:style>
  <w:style w:type="character" w:styleId="TtulodoLivro">
    <w:name w:val="Book Title"/>
    <w:basedOn w:val="Fontepargpadro"/>
    <w:uiPriority w:val="33"/>
    <w:qFormat/>
    <w:rsid w:val="00E82577"/>
    <w:rPr>
      <w:b/>
      <w:bCs/>
      <w:smallCaps/>
      <w:color w:val="auto"/>
    </w:rPr>
  </w:style>
  <w:style w:type="paragraph" w:styleId="CabealhodoSumrio">
    <w:name w:val="TOC Heading"/>
    <w:basedOn w:val="Ttulo1"/>
    <w:next w:val="Normal"/>
    <w:uiPriority w:val="39"/>
    <w:unhideWhenUsed/>
    <w:qFormat/>
    <w:rsid w:val="00E82577"/>
    <w:pPr>
      <w:outlineLvl w:val="9"/>
    </w:pPr>
  </w:style>
  <w:style w:type="paragraph" w:styleId="PargrafodaLista">
    <w:name w:val="List Paragraph"/>
    <w:basedOn w:val="Normal"/>
    <w:uiPriority w:val="34"/>
    <w:qFormat/>
    <w:rsid w:val="00E82577"/>
    <w:pPr>
      <w:ind w:left="720"/>
      <w:contextualSpacing/>
    </w:pPr>
  </w:style>
  <w:style w:type="character" w:styleId="Hyperlink">
    <w:name w:val="Hyperlink"/>
    <w:basedOn w:val="Fontepargpadro"/>
    <w:uiPriority w:val="99"/>
    <w:unhideWhenUsed/>
    <w:rsid w:val="00E82577"/>
    <w:rPr>
      <w:color w:val="0000FF" w:themeColor="hyperlink"/>
      <w:u w:val="single"/>
    </w:rPr>
  </w:style>
  <w:style w:type="character" w:customStyle="1" w:styleId="RodapChar">
    <w:name w:val="Rodapé Char"/>
    <w:basedOn w:val="Fontepargpadro"/>
    <w:link w:val="Rodap"/>
    <w:uiPriority w:val="99"/>
    <w:rsid w:val="008A1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4bf4fbc9e2fb1874/Documentos/@NG/ICT/Relat&#243;rio%20comercial%20(tema%20Contempor&#226;ne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2015-03-21T00:00:00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28C629-2553-4F6D-8E06-F1156CF24074}">
  <ds:schemaRefs>
    <ds:schemaRef ds:uri="http://schemas.microsoft.com/sharepoint/v3/contenttype/forms"/>
  </ds:schemaRefs>
</ds:datastoreItem>
</file>

<file path=customXml/itemProps3.xml><?xml version="1.0" encoding="utf-8"?>
<ds:datastoreItem xmlns:ds="http://schemas.openxmlformats.org/officeDocument/2006/customXml" ds:itemID="{169FB3ED-DA30-4868-B6C7-0970FB2BB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Relatório%20comercial%20(tema%20Contemporâneo)</Template>
  <TotalTime>102</TotalTime>
  <Pages>8</Pages>
  <Words>1267</Words>
  <Characters>6844</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Business report (Contemporary design)</vt:lpstr>
      <vt:lpstr/>
    </vt:vector>
  </TitlesOfParts>
  <Company/>
  <LinksUpToDate>false</LinksUpToDate>
  <CharactersWithSpaces>8095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 (Contemporary design)</dc:title>
  <dc:creator>Antonio augusto</dc:creator>
  <cp:keywords/>
  <cp:lastModifiedBy>Antonio augusto</cp:lastModifiedBy>
  <cp:revision>7</cp:revision>
  <cp:lastPrinted>2003-09-29T16:09:00Z</cp:lastPrinted>
  <dcterms:created xsi:type="dcterms:W3CDTF">2015-03-22T01:53:00Z</dcterms:created>
  <dcterms:modified xsi:type="dcterms:W3CDTF">2015-03-22T22:52:00Z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