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7C1E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7C1E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7C1E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7C1E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379055BE" w14:textId="77777777" w:rsidR="00915C76" w:rsidRDefault="00087D14" w:rsidP="009233F7">
      <w:pPr>
        <w:pStyle w:val="Heading1"/>
      </w:pPr>
      <w:r>
        <w:t>Project Plan</w:t>
      </w:r>
    </w:p>
    <w:p w14:paraId="6DD3CCC4" w14:textId="3C83720C" w:rsidR="009233F7" w:rsidRPr="009233F7" w:rsidRDefault="00915C76" w:rsidP="009233F7">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4AD613A8" w:rsidR="00A0585F" w:rsidRDefault="00A0585F" w:rsidP="00A0585F">
      <w:r>
        <w:t xml:space="preserve">My initial reflex was to find resources for learning Rust in the university library. I was successful since I found the book: </w:t>
      </w:r>
      <w:r w:rsidRPr="00C12DBA">
        <w:t>“Beginning Rust” by Carlo</w:t>
      </w:r>
      <w:r w:rsidRPr="00C12DBA">
        <w:t xml:space="preserve">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0" w:name="_MON_1635078376"/>
    <w:bookmarkEnd w:id="0"/>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12" o:title="" cropbottom="5231f" cropright="4572f"/>
          </v:shape>
          <o:OLEObject Type="Embed" ProgID="Word.OpenDocumentText.12" ShapeID="_x0000_i1025" DrawAspect="Content" ObjectID="_1635415291" r:id="rId13"/>
        </w:object>
      </w:r>
    </w:p>
    <w:p w14:paraId="741B90EE" w14:textId="52C7D170" w:rsidR="00A85F62" w:rsidRDefault="00A85F62" w:rsidP="00A85F62">
      <w:pPr>
        <w:pStyle w:val="Caption"/>
        <w:jc w:val="center"/>
      </w:pPr>
      <w:r>
        <w:t xml:space="preserve">Snippet </w:t>
      </w:r>
      <w:r w:rsidR="007C1E8E">
        <w:fldChar w:fldCharType="begin"/>
      </w:r>
      <w:r w:rsidR="007C1E8E">
        <w:instrText xml:space="preserve"> SEQ Snippet \* ARABIC </w:instrText>
      </w:r>
      <w:r w:rsidR="007C1E8E">
        <w:fldChar w:fldCharType="separate"/>
      </w:r>
      <w:r w:rsidR="00CF2673">
        <w:rPr>
          <w:noProof/>
        </w:rPr>
        <w:t>1</w:t>
      </w:r>
      <w:r w:rsidR="007C1E8E">
        <w:rPr>
          <w:noProof/>
        </w:rPr>
        <w:fldChar w:fldCharType="end"/>
      </w:r>
      <w:r>
        <w:t>: Function to remove a character from a String</w:t>
      </w:r>
    </w:p>
    <w:bookmarkStart w:id="1" w:name="_MON_1635078503"/>
    <w:bookmarkEnd w:id="1"/>
    <w:p w14:paraId="32F89155" w14:textId="77777777" w:rsidR="00A85F62" w:rsidRDefault="00A85F62" w:rsidP="00A85F62">
      <w:pPr>
        <w:keepNext/>
        <w:jc w:val="center"/>
      </w:pPr>
      <w:r>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5415292" r:id="rId15"/>
        </w:object>
      </w:r>
    </w:p>
    <w:p w14:paraId="39FCB722" w14:textId="24AB5C0B" w:rsidR="00A85F62" w:rsidRPr="00A85F62" w:rsidRDefault="00A85F62" w:rsidP="00A85F62">
      <w:pPr>
        <w:pStyle w:val="Caption"/>
        <w:jc w:val="center"/>
      </w:pPr>
      <w:r>
        <w:t xml:space="preserve">Snippet </w:t>
      </w:r>
      <w:r w:rsidR="007C1E8E">
        <w:fldChar w:fldCharType="begin"/>
      </w:r>
      <w:r w:rsidR="007C1E8E">
        <w:instrText xml:space="preserve"> SEQ Snippet \* ARABIC </w:instrText>
      </w:r>
      <w:r w:rsidR="007C1E8E">
        <w:fldChar w:fldCharType="separate"/>
      </w:r>
      <w:r w:rsidR="00CF2673">
        <w:rPr>
          <w:noProof/>
        </w:rPr>
        <w:t>2</w:t>
      </w:r>
      <w:r w:rsidR="007C1E8E">
        <w:rPr>
          <w:noProof/>
        </w:rPr>
        <w:fldChar w:fldCharType="end"/>
      </w:r>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4897FF41"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2" w:name="_MON_1635078739"/>
    <w:bookmarkEnd w:id="2"/>
    <w:p w14:paraId="3878D2A8" w14:textId="63577AC1" w:rsidR="00A85F62" w:rsidRDefault="00A85F62" w:rsidP="00A85F62">
      <w:pPr>
        <w:keepNext/>
        <w:jc w:val="center"/>
      </w:pPr>
      <w:r>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5415293" r:id="rId17"/>
        </w:object>
      </w:r>
    </w:p>
    <w:p w14:paraId="6944536B" w14:textId="73CA802E" w:rsidR="00A85F62" w:rsidRDefault="00A85F62" w:rsidP="00A85F62">
      <w:pPr>
        <w:pStyle w:val="Caption"/>
        <w:jc w:val="center"/>
      </w:pPr>
      <w:r>
        <w:t xml:space="preserve">Snippet </w:t>
      </w:r>
      <w:r w:rsidR="007C1E8E">
        <w:fldChar w:fldCharType="begin"/>
      </w:r>
      <w:r w:rsidR="007C1E8E">
        <w:instrText xml:space="preserve"> SEQ Snippet \* ARABIC </w:instrText>
      </w:r>
      <w:r w:rsidR="007C1E8E">
        <w:fldChar w:fldCharType="separate"/>
      </w:r>
      <w:r w:rsidR="00CF2673">
        <w:rPr>
          <w:noProof/>
        </w:rPr>
        <w:t>3</w:t>
      </w:r>
      <w:r w:rsidR="007C1E8E">
        <w:rPr>
          <w:noProof/>
        </w:rPr>
        <w:fldChar w:fldCharType="end"/>
      </w:r>
      <w:r>
        <w:t>: The part of the program that echoes back characters by using the copy function from the Tokio library</w:t>
      </w:r>
    </w:p>
    <w:p w14:paraId="3584C31F" w14:textId="5D7BDF99"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5415294" r:id="rId19"/>
        </w:object>
      </w:r>
    </w:p>
    <w:p w14:paraId="31ED55F3" w14:textId="7580F31E" w:rsidR="00A85F62" w:rsidRDefault="00A85F62" w:rsidP="00A85F62">
      <w:pPr>
        <w:pStyle w:val="Caption"/>
        <w:jc w:val="center"/>
      </w:pPr>
      <w:r>
        <w:t xml:space="preserve">Snippet </w:t>
      </w:r>
      <w:r w:rsidR="007C1E8E">
        <w:fldChar w:fldCharType="begin"/>
      </w:r>
      <w:r w:rsidR="007C1E8E">
        <w:instrText xml:space="preserve"> SEQ Snippet \* ARABIC </w:instrText>
      </w:r>
      <w:r w:rsidR="007C1E8E">
        <w:fldChar w:fldCharType="separate"/>
      </w:r>
      <w:r w:rsidR="00CF2673">
        <w:rPr>
          <w:noProof/>
        </w:rPr>
        <w:t>4</w:t>
      </w:r>
      <w:r w:rsidR="007C1E8E">
        <w:rPr>
          <w:noProof/>
        </w:rPr>
        <w:fldChar w:fldCharType="end"/>
      </w:r>
      <w:r>
        <w:t>: The only changes to be made compared to the previous Snippet, notice the use of the LinesCodec library</w:t>
      </w:r>
    </w:p>
    <w:p w14:paraId="413E5594" w14:textId="2FF5C535" w:rsidR="00A0585F" w:rsidRDefault="00A0585F" w:rsidP="00A0585F">
      <w:r>
        <w:t>I was still feeling a bit confused about how Tokio worked, especially when it came to its asynchronous logic. So, in the hopes to get more knowledgeable about Tokio, I came across this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library </w:t>
      </w:r>
      <w:r w:rsidR="00FC7715">
        <w:t xml:space="preserve">for </w:t>
      </w:r>
      <w:r>
        <w:t>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4" w:name="_MON_1635079069"/>
    <w:bookmarkEnd w:id="4"/>
    <w:p w14:paraId="39DD1AC2" w14:textId="77777777" w:rsidR="00CF2673" w:rsidRDefault="00CF2673" w:rsidP="00CF2673">
      <w:pPr>
        <w:keepNext/>
        <w:jc w:val="center"/>
      </w:pPr>
      <w:r>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5415295" r:id="rId21"/>
        </w:object>
      </w:r>
    </w:p>
    <w:p w14:paraId="509BB996" w14:textId="08987002" w:rsidR="00CF2673" w:rsidRDefault="00CF2673" w:rsidP="00CF2673">
      <w:pPr>
        <w:pStyle w:val="Caption"/>
        <w:jc w:val="center"/>
      </w:pPr>
      <w:r>
        <w:t xml:space="preserve">Snippet </w:t>
      </w:r>
      <w:r w:rsidR="007C1E8E">
        <w:fldChar w:fldCharType="begin"/>
      </w:r>
      <w:r w:rsidR="007C1E8E">
        <w:instrText xml:space="preserve"> SEQ Snippet \* ARABIC </w:instrText>
      </w:r>
      <w:r w:rsidR="007C1E8E">
        <w:fldChar w:fldCharType="separate"/>
      </w:r>
      <w:r>
        <w:rPr>
          <w:noProof/>
        </w:rPr>
        <w:t>5</w:t>
      </w:r>
      <w:r w:rsidR="007C1E8E">
        <w:rPr>
          <w:noProof/>
        </w:rPr>
        <w:fldChar w:fldCharType="end"/>
      </w:r>
      <w:r>
        <w:t>: The ThreadPool I implemented to learn about Atomic Reference Counters and Mutexes</w:t>
      </w:r>
    </w:p>
    <w:p w14:paraId="2AAEFB91" w14:textId="4FE65D4A" w:rsidR="00CF2673"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5415296" r:id="rId23"/>
        </w:object>
      </w:r>
    </w:p>
    <w:p w14:paraId="20A279E6" w14:textId="7B0B83C4" w:rsidR="00CF2673" w:rsidRDefault="00CF2673" w:rsidP="00CF2673">
      <w:pPr>
        <w:pStyle w:val="Caption"/>
        <w:jc w:val="center"/>
      </w:pPr>
      <w:r>
        <w:t xml:space="preserve">Snippet </w:t>
      </w:r>
      <w:fldSimple w:instr=" SEQ Snippet \* ARABIC ">
        <w:r>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5415297" r:id="rId25"/>
        </w:object>
      </w:r>
    </w:p>
    <w:p w14:paraId="5A74EB28" w14:textId="285DD2A6" w:rsidR="00CF2673" w:rsidRDefault="00CF2673" w:rsidP="00CF2673">
      <w:pPr>
        <w:pStyle w:val="Caption"/>
        <w:jc w:val="center"/>
      </w:pPr>
      <w:r>
        <w:t xml:space="preserve">Snippet </w:t>
      </w:r>
      <w:r w:rsidR="007C1E8E">
        <w:fldChar w:fldCharType="begin"/>
      </w:r>
      <w:r w:rsidR="007C1E8E">
        <w:instrText xml:space="preserve"> SEQ Snippet \* ARABIC </w:instrText>
      </w:r>
      <w:r w:rsidR="007C1E8E">
        <w:fldChar w:fldCharType="separate"/>
      </w:r>
      <w:r>
        <w:rPr>
          <w:noProof/>
        </w:rPr>
        <w:t>7</w:t>
      </w:r>
      <w:r w:rsidR="007C1E8E">
        <w:rPr>
          <w:noProof/>
        </w:rPr>
        <w:fldChar w:fldCharType="end"/>
      </w:r>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5415298" r:id="rId27"/>
        </w:object>
      </w:r>
    </w:p>
    <w:p w14:paraId="6C39A3A4" w14:textId="11C1C281" w:rsidR="00CF2673" w:rsidRPr="00CF2673" w:rsidRDefault="00CF2673" w:rsidP="00CF2673">
      <w:pPr>
        <w:pStyle w:val="Caption"/>
        <w:jc w:val="center"/>
      </w:pPr>
      <w:r>
        <w:t xml:space="preserve">Snippet </w:t>
      </w:r>
      <w:r w:rsidR="007C1E8E">
        <w:fldChar w:fldCharType="begin"/>
      </w:r>
      <w:r w:rsidR="007C1E8E">
        <w:instrText xml:space="preserve"> SEQ Snippet \* ARABIC </w:instrText>
      </w:r>
      <w:r w:rsidR="007C1E8E">
        <w:fldChar w:fldCharType="separate"/>
      </w:r>
      <w:r>
        <w:rPr>
          <w:noProof/>
        </w:rPr>
        <w:t>8</w:t>
      </w:r>
      <w:r w:rsidR="007C1E8E">
        <w:rPr>
          <w:noProof/>
        </w:rPr>
        <w:fldChar w:fldCharType="end"/>
      </w:r>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4DE762E0"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02A5C12E" w:rsidR="00EF73BD" w:rsidRDefault="00EF73BD" w:rsidP="00A0585F">
      <w:r>
        <w:lastRenderedPageBreak/>
        <w:t xml:space="preserve">Before looking into RocksDB, I stumbled upon a </w:t>
      </w:r>
      <w:r w:rsidRPr="00FB2539">
        <w:t>blo</w:t>
      </w:r>
      <w:r w:rsidRPr="00FB2539">
        <w:t>g</w:t>
      </w:r>
      <w:r w:rsidRPr="00FB2539">
        <w:t xml:space="preserve">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9C796F8"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37F305F7" w:rsidR="00BC6E46" w:rsidRDefault="00335614" w:rsidP="004F79C0">
      <w:r>
        <w:t xml:space="preserve">I decided to look into what it 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 xml:space="preserve">Log structured design is a way to store data where the data is never overwritten in the disk, it is </w:t>
      </w:r>
      <w:r w:rsidR="00FA13E7">
        <w:lastRenderedPageBreak/>
        <w:t>always appended and an index node keeps track of the most up-to-date values.</w:t>
      </w:r>
      <w:r w:rsidR="00EE5B26">
        <w:t xml:space="preserve"> Every time a transaction is complete, the index is updated. </w:t>
      </w:r>
      <w:r w:rsidR="003E7705">
        <w:t>This index is always at the end of the storage file (the log).</w:t>
      </w:r>
      <w:r w:rsidR="008343BF">
        <w:t xml:space="preserve"> </w:t>
      </w:r>
      <w:r w:rsidR="00BC6E46">
        <w:t>Some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73884BAB" w:rsidR="009A07AE" w:rsidRDefault="00BC6E46" w:rsidP="00E41518">
      <w:pPr>
        <w:pStyle w:val="ListParagraph"/>
        <w:numPr>
          <w:ilvl w:val="0"/>
          <w:numId w:val="5"/>
        </w:numPr>
      </w:pPr>
      <w:r>
        <w:t>Concurrent transaction can be more easily handled. In a read operation for example, the transaction can just use the last index when it obtained it and not worry about data being modified at the same time since in this system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[11]</w:t>
        </w:r>
      </w:hyperlink>
      <w:r w:rsidR="00974177">
        <w:t xml:space="preserve"> </w:t>
      </w:r>
      <w:r w:rsidR="009A07AE">
        <w:t xml:space="preserve">. </w:t>
      </w:r>
      <w:r>
        <w:t xml:space="preserve">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This latter one is called Optimistic concurrency control.</w:t>
      </w:r>
      <w:r w:rsidR="00974177">
        <w:t xml:space="preserve"> </w:t>
      </w:r>
      <w:hyperlink w:anchor="_References" w:history="1">
        <w:r w:rsidR="00974177" w:rsidRPr="00974177">
          <w:rPr>
            <w:rStyle w:val="Hyperlink"/>
          </w:rPr>
          <w:t>[12]</w:t>
        </w:r>
      </w:hyperlink>
    </w:p>
    <w:p w14:paraId="4BF51F4E" w14:textId="298EFEF8" w:rsidR="00E41518" w:rsidRPr="003501D2" w:rsidRDefault="00E41518" w:rsidP="00E41518">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6E80D4BC" w14:textId="2161F2A5" w:rsidR="00087D14" w:rsidRPr="00087D14" w:rsidRDefault="00087D14" w:rsidP="00087D14">
      <w:pPr>
        <w:pStyle w:val="Heading1"/>
      </w:pPr>
      <w:bookmarkStart w:id="9" w:name="_Development_Methodology,_Design,"/>
      <w:bookmarkEnd w:id="9"/>
      <w:r>
        <w:t>Development Methodology, Design, Implementation, Testing and Evaluation + Proposed Technologies</w:t>
      </w:r>
    </w:p>
    <w:p w14:paraId="0ADBB55A" w14:textId="6912F2B5" w:rsidR="00BD4043" w:rsidRDefault="00BD4043" w:rsidP="00BD4043"/>
    <w:bookmarkStart w:id="10" w:name="_References" w:displacedByCustomXml="next"/>
    <w:bookmarkEnd w:id="10" w:displacedByCustomXml="next"/>
    <w:sdt>
      <w:sdtPr>
        <w:id w:val="-1530336562"/>
        <w:docPartObj>
          <w:docPartGallery w:val="Bibliographies"/>
          <w:docPartUnique/>
        </w:docPartObj>
      </w:sdtPr>
      <w:sdtEndPr>
        <w:rPr>
          <w:rFonts w:asciiTheme="minorHAnsi" w:eastAsiaTheme="minorEastAsia" w:hAnsiTheme="minorHAnsi" w:cstheme="minorBidi"/>
          <w:color w:val="auto"/>
          <w:sz w:val="22"/>
          <w:szCs w:val="22"/>
        </w:r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29"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0"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1" w:history="1">
        <w:r w:rsidRPr="00C447D1">
          <w:rPr>
            <w:rStyle w:val="Hyperlink"/>
          </w:rPr>
          <w:t>https://www.youtube.com/watch?v=4</w:t>
        </w:r>
        <w:r w:rsidRPr="00C447D1">
          <w:rPr>
            <w:rStyle w:val="Hyperlink"/>
          </w:rPr>
          <w:t>Q</w:t>
        </w:r>
        <w:r w:rsidRPr="00C447D1">
          <w:rPr>
            <w:rStyle w:val="Hyperlink"/>
          </w:rPr>
          <w:t>Z0-vIIFug</w:t>
        </w:r>
      </w:hyperlink>
    </w:p>
    <w:p w14:paraId="58E0432F" w14:textId="6E154E3F" w:rsidR="00ED6A3B" w:rsidRPr="00FB2539" w:rsidRDefault="00932F81" w:rsidP="00ED6A3B">
      <w:pPr>
        <w:pStyle w:val="ListParagraph"/>
        <w:numPr>
          <w:ilvl w:val="0"/>
          <w:numId w:val="6"/>
        </w:numPr>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2"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33"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34"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5"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lastRenderedPageBreak/>
        <w:t xml:space="preserve">Chapple M. </w:t>
      </w:r>
      <w:r w:rsidRPr="00CC216D">
        <w:rPr>
          <w:i/>
          <w:iCs/>
        </w:rPr>
        <w:t>The ACID Database Model</w:t>
      </w:r>
      <w:r w:rsidRPr="00CC216D">
        <w:rPr>
          <w:i/>
          <w:iCs/>
        </w:rPr>
        <w:t>.</w:t>
      </w:r>
      <w:r>
        <w:t xml:space="preserve"> </w:t>
      </w:r>
      <w:proofErr w:type="spellStart"/>
      <w:r>
        <w:t>Lifewire</w:t>
      </w:r>
      <w:proofErr w:type="spellEnd"/>
      <w:r>
        <w:t>. 2019. Retrieved on the 13</w:t>
      </w:r>
      <w:r w:rsidRPr="00CC216D">
        <w:rPr>
          <w:vertAlign w:val="superscript"/>
        </w:rPr>
        <w:t>th</w:t>
      </w:r>
      <w:r>
        <w:t xml:space="preserve"> of November 2019.</w:t>
      </w:r>
      <w:r>
        <w:br/>
      </w:r>
      <w:hyperlink r:id="rId36"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 xml:space="preserve">Wikipedia. 2019. </w:t>
      </w:r>
      <w:r w:rsidR="007D135B">
        <w:t>Retrieved on the 13</w:t>
      </w:r>
      <w:r w:rsidR="007D135B" w:rsidRPr="00CC216D">
        <w:rPr>
          <w:vertAlign w:val="superscript"/>
        </w:rPr>
        <w:t>th</w:t>
      </w:r>
      <w:r w:rsidR="007D135B">
        <w:t xml:space="preserve"> of November 2019.</w:t>
      </w:r>
      <w:r w:rsidR="007D135B">
        <w:br/>
      </w:r>
      <w:hyperlink r:id="rId37" w:history="1">
        <w:r w:rsidR="007D135B" w:rsidRPr="00CD6D4F">
          <w:rPr>
            <w:rStyle w:val="Hyperlink"/>
          </w:rPr>
          <w:t>https://en.wikipedia.org/wiki/ACID</w:t>
        </w:r>
      </w:hyperlink>
    </w:p>
    <w:p w14:paraId="004BB60B" w14:textId="2BD1066E" w:rsidR="007D135B" w:rsidRPr="007D135B" w:rsidRDefault="007D135B" w:rsidP="001A1821">
      <w:pPr>
        <w:pStyle w:val="ListParagraph"/>
        <w:numPr>
          <w:ilvl w:val="0"/>
          <w:numId w:val="6"/>
        </w:numPr>
        <w:rPr>
          <w:i/>
          <w:iCs/>
        </w:rPr>
      </w:pPr>
      <w:r>
        <w:t xml:space="preserve">Johnson N. </w:t>
      </w:r>
      <w:r w:rsidRPr="007D135B">
        <w:rPr>
          <w:i/>
          <w:iCs/>
        </w:rPr>
        <w:t>Damn Cool Algorithms: Log structured storage</w:t>
      </w:r>
      <w:r w:rsidRPr="007D135B">
        <w:rPr>
          <w:i/>
          <w:iCs/>
        </w:rPr>
        <w:t>.</w:t>
      </w:r>
      <w:r>
        <w:rPr>
          <w:i/>
          <w:iCs/>
        </w:rPr>
        <w:t xml:space="preserve"> </w:t>
      </w:r>
      <w:proofErr w:type="spellStart"/>
      <w:r>
        <w:t>NotDot</w:t>
      </w:r>
      <w:proofErr w:type="spellEnd"/>
      <w:r>
        <w:t>.</w:t>
      </w:r>
      <w:r>
        <w:rPr>
          <w:i/>
          <w:iCs/>
        </w:rPr>
        <w:t xml:space="preserve"> </w:t>
      </w:r>
      <w:r w:rsidRPr="007D135B">
        <w:t>2009.</w:t>
      </w:r>
      <w:r>
        <w:t xml:space="preserve"> </w:t>
      </w:r>
      <w:r>
        <w:t>Retrieved on the 13</w:t>
      </w:r>
      <w:r w:rsidRPr="00CC216D">
        <w:rPr>
          <w:vertAlign w:val="superscript"/>
        </w:rPr>
        <w:t>th</w:t>
      </w:r>
      <w:r>
        <w:t xml:space="preserve"> of November 2019.</w:t>
      </w:r>
      <w:r>
        <w:br/>
      </w:r>
      <w:hyperlink r:id="rId38" w:history="1">
        <w:r w:rsidRPr="00CD6D4F">
          <w:rPr>
            <w:rStyle w:val="Hyperlink"/>
          </w:rPr>
          <w:t>http://blog.notdot.net/2009/12/Damn-Cool-Algorithms-Log-structured-storage</w:t>
        </w:r>
      </w:hyperlink>
    </w:p>
    <w:p w14:paraId="762888A0" w14:textId="19613481" w:rsidR="007D135B" w:rsidRPr="00974177" w:rsidRDefault="00974177" w:rsidP="001A1821">
      <w:pPr>
        <w:pStyle w:val="ListParagraph"/>
        <w:numPr>
          <w:ilvl w:val="0"/>
          <w:numId w:val="6"/>
        </w:numPr>
        <w:rPr>
          <w:i/>
          <w:iCs/>
        </w:rPr>
      </w:pPr>
      <w:proofErr w:type="spellStart"/>
      <w:r w:rsidRPr="00974177">
        <w:rPr>
          <w:i/>
          <w:iCs/>
        </w:rPr>
        <w:t>Multiversion</w:t>
      </w:r>
      <w:proofErr w:type="spellEnd"/>
      <w:r w:rsidRPr="00974177">
        <w:rPr>
          <w:i/>
          <w:iCs/>
        </w:rPr>
        <w:t xml:space="preserve"> concurrency control</w:t>
      </w:r>
      <w:r>
        <w:rPr>
          <w:i/>
          <w:iCs/>
        </w:rPr>
        <w:t xml:space="preserve">. </w:t>
      </w:r>
      <w:r>
        <w:t xml:space="preserve">Wikipedia. 2019. </w:t>
      </w:r>
      <w:r>
        <w:t>Retrieved on the 13</w:t>
      </w:r>
      <w:r w:rsidRPr="00CC216D">
        <w:rPr>
          <w:vertAlign w:val="superscript"/>
        </w:rPr>
        <w:t>th</w:t>
      </w:r>
      <w:r>
        <w:t xml:space="preserve"> of November 2019.</w:t>
      </w:r>
      <w:r>
        <w:br/>
      </w:r>
      <w:hyperlink r:id="rId39" w:history="1">
        <w:r w:rsidRPr="00CD6D4F">
          <w:rPr>
            <w:rStyle w:val="Hyperlink"/>
          </w:rPr>
          <w:t>https://en.wikipedia.org/wiki/Multiversion_concurrency_control</w:t>
        </w:r>
      </w:hyperlink>
    </w:p>
    <w:p w14:paraId="27A8E52C" w14:textId="7BE2C967" w:rsidR="00974177" w:rsidRPr="00AA5075" w:rsidRDefault="00974177" w:rsidP="00974177">
      <w:pPr>
        <w:pStyle w:val="ListParagraph"/>
        <w:numPr>
          <w:ilvl w:val="0"/>
          <w:numId w:val="6"/>
        </w:numPr>
      </w:pPr>
      <w:r w:rsidRPr="00974177">
        <w:rPr>
          <w:i/>
          <w:iCs/>
        </w:rPr>
        <w:t>Optimistic concurrency control</w:t>
      </w:r>
      <w:r>
        <w:rPr>
          <w:i/>
          <w:iCs/>
        </w:rPr>
        <w:t xml:space="preserve">. </w:t>
      </w:r>
      <w:r>
        <w:t xml:space="preserve">Wikipedia. 2019. </w:t>
      </w:r>
      <w:r>
        <w:t>Retrieved on the 13</w:t>
      </w:r>
      <w:r w:rsidRPr="00CC216D">
        <w:rPr>
          <w:vertAlign w:val="superscript"/>
        </w:rPr>
        <w:t>th</w:t>
      </w:r>
      <w:r>
        <w:t xml:space="preserve"> of November 2019.</w:t>
      </w:r>
      <w:r>
        <w:br/>
      </w:r>
      <w:hyperlink r:id="rId40" w:history="1">
        <w:r w:rsidRPr="00CD6D4F">
          <w:rPr>
            <w:rStyle w:val="Hyperlink"/>
          </w:rPr>
          <w:t>https://en.wikipedia.org/wiki/Optimistic_concurrency_control</w:t>
        </w:r>
      </w:hyperlink>
    </w:p>
    <w:p w14:paraId="4886D642" w14:textId="77777777" w:rsidR="00974177" w:rsidRPr="00974177" w:rsidRDefault="00974177" w:rsidP="00974177">
      <w:pPr>
        <w:pStyle w:val="ListParagraph"/>
        <w:numPr>
          <w:ilvl w:val="0"/>
          <w:numId w:val="6"/>
        </w:numPr>
        <w:rPr>
          <w:i/>
          <w:iCs/>
        </w:rPr>
      </w:pPr>
      <w:bookmarkStart w:id="11" w:name="_GoBack"/>
      <w:bookmarkEnd w:id="11"/>
    </w:p>
    <w:sectPr w:rsidR="00974177" w:rsidRPr="00974177" w:rsidSect="009761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B6E2D" w14:textId="77777777" w:rsidR="007C1E8E" w:rsidRDefault="007C1E8E" w:rsidP="001A1821">
      <w:pPr>
        <w:spacing w:after="0" w:line="240" w:lineRule="auto"/>
      </w:pPr>
      <w:r>
        <w:separator/>
      </w:r>
    </w:p>
  </w:endnote>
  <w:endnote w:type="continuationSeparator" w:id="0">
    <w:p w14:paraId="773A8396" w14:textId="77777777" w:rsidR="007C1E8E" w:rsidRDefault="007C1E8E"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69290" w14:textId="77777777" w:rsidR="007C1E8E" w:rsidRDefault="007C1E8E" w:rsidP="001A1821">
      <w:pPr>
        <w:spacing w:after="0" w:line="240" w:lineRule="auto"/>
      </w:pPr>
      <w:r>
        <w:separator/>
      </w:r>
    </w:p>
  </w:footnote>
  <w:footnote w:type="continuationSeparator" w:id="0">
    <w:p w14:paraId="51BE72A7" w14:textId="77777777" w:rsidR="007C1E8E" w:rsidRDefault="007C1E8E"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0E3202"/>
    <w:rsid w:val="001232E6"/>
    <w:rsid w:val="0013222A"/>
    <w:rsid w:val="001A1821"/>
    <w:rsid w:val="001B5F2E"/>
    <w:rsid w:val="001C6819"/>
    <w:rsid w:val="00207A33"/>
    <w:rsid w:val="00216537"/>
    <w:rsid w:val="00237E5A"/>
    <w:rsid w:val="002456B7"/>
    <w:rsid w:val="0028593C"/>
    <w:rsid w:val="002F4C14"/>
    <w:rsid w:val="00335614"/>
    <w:rsid w:val="003501D2"/>
    <w:rsid w:val="00387B05"/>
    <w:rsid w:val="003B3101"/>
    <w:rsid w:val="003E7705"/>
    <w:rsid w:val="00430D64"/>
    <w:rsid w:val="0049628F"/>
    <w:rsid w:val="004E57AB"/>
    <w:rsid w:val="004F79C0"/>
    <w:rsid w:val="005922FC"/>
    <w:rsid w:val="005B45F5"/>
    <w:rsid w:val="00601DE8"/>
    <w:rsid w:val="00690B33"/>
    <w:rsid w:val="007067F5"/>
    <w:rsid w:val="00724D52"/>
    <w:rsid w:val="00761F18"/>
    <w:rsid w:val="007C1E8E"/>
    <w:rsid w:val="007D135B"/>
    <w:rsid w:val="008343BF"/>
    <w:rsid w:val="008A2CA8"/>
    <w:rsid w:val="008B56C7"/>
    <w:rsid w:val="008B7626"/>
    <w:rsid w:val="00915C76"/>
    <w:rsid w:val="009233F7"/>
    <w:rsid w:val="00930C6D"/>
    <w:rsid w:val="00932F81"/>
    <w:rsid w:val="009332DE"/>
    <w:rsid w:val="00946047"/>
    <w:rsid w:val="00974177"/>
    <w:rsid w:val="0097619F"/>
    <w:rsid w:val="00981136"/>
    <w:rsid w:val="009A07AE"/>
    <w:rsid w:val="00A0585F"/>
    <w:rsid w:val="00A2334C"/>
    <w:rsid w:val="00A8589F"/>
    <w:rsid w:val="00A85F62"/>
    <w:rsid w:val="00AA21CF"/>
    <w:rsid w:val="00AA5075"/>
    <w:rsid w:val="00AF2B3E"/>
    <w:rsid w:val="00B30B01"/>
    <w:rsid w:val="00B5475C"/>
    <w:rsid w:val="00BC6E46"/>
    <w:rsid w:val="00BD4043"/>
    <w:rsid w:val="00BF363E"/>
    <w:rsid w:val="00BF79B9"/>
    <w:rsid w:val="00C12DBA"/>
    <w:rsid w:val="00CC0CCD"/>
    <w:rsid w:val="00CC216D"/>
    <w:rsid w:val="00CF2673"/>
    <w:rsid w:val="00D0340F"/>
    <w:rsid w:val="00D35843"/>
    <w:rsid w:val="00D37FBC"/>
    <w:rsid w:val="00E41518"/>
    <w:rsid w:val="00ED6A3B"/>
    <w:rsid w:val="00EE5B26"/>
    <w:rsid w:val="00EE6536"/>
    <w:rsid w:val="00EF73BD"/>
    <w:rsid w:val="00F42AC2"/>
    <w:rsid w:val="00FA13E7"/>
    <w:rsid w:val="00FB2539"/>
    <w:rsid w:val="00FC0505"/>
    <w:rsid w:val="00FC77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en.wikipedia.org/wiki/Multiversion_concurrency_control"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codecapsule.com/2012/11/07/ikvs-implementing-a-key-value-store-table-of-contents/"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archive.fosdem.org/2018/schedule/event/rust_distributed_kv_store/" TargetMode="External"/><Relationship Id="rId38" Type="http://schemas.openxmlformats.org/officeDocument/2006/relationships/hyperlink" Target="http://blog.notdot.net/2009/12/Damn-Cool-Algorithms-Log-structured-storage"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books.google.co.uk/books?id=LM5SDwAAQBAJ"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book/ch20-00-final-project-a-web-server.html" TargetMode="External"/><Relationship Id="rId37" Type="http://schemas.openxmlformats.org/officeDocument/2006/relationships/hyperlink" Target="https://en.wikipedia.org/wiki/ACID" TargetMode="External"/><Relationship Id="rId40" Type="http://schemas.openxmlformats.org/officeDocument/2006/relationships/hyperlink" Target="https://en.wikipedia.org/wiki/Optimistic_concurrency_control"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www.lifewire.com/the-acid-model-1019731"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4QZ0-vIIFu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www.youtube.com/watch?v=QoEX-Vu-R6k" TargetMode="External"/><Relationship Id="rId35" Type="http://schemas.openxmlformats.org/officeDocument/2006/relationships/hyperlink" Target="https://github.com/facebook/rocksdb/wiki/RocksDB-Basic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493FE8"/>
    <w:rsid w:val="005F2AC0"/>
    <w:rsid w:val="008066A9"/>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A16F9-DF2E-4138-B54F-975B7EDE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10</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51</cp:revision>
  <dcterms:created xsi:type="dcterms:W3CDTF">2019-09-27T10:22:00Z</dcterms:created>
  <dcterms:modified xsi:type="dcterms:W3CDTF">2019-11-16T13:14:00Z</dcterms:modified>
</cp:coreProperties>
</file>