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690B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690B7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690B7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690B7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5B5556B4" w14:textId="029CFEE2" w:rsidR="00F16FB2"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02DF72E8" w:rsidR="004200AA" w:rsidRDefault="004200AA" w:rsidP="004200AA"/>
    <w:p w14:paraId="5147DE16" w14:textId="77777777" w:rsidR="004200AA" w:rsidRPr="00764080" w:rsidRDefault="004200AA" w:rsidP="004200AA"/>
    <w:p w14:paraId="44723A8A" w14:textId="4975F668" w:rsidR="00F16FB2" w:rsidRDefault="00F16FB2" w:rsidP="00F16FB2">
      <w:pPr>
        <w:pStyle w:val="Heading1"/>
      </w:pPr>
      <w:r>
        <w:lastRenderedPageBreak/>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 xml:space="preserve">Have a simple database that uses a </w:t>
            </w:r>
            <w:proofErr w:type="spellStart"/>
            <w:r>
              <w:t>BTreeMap</w:t>
            </w:r>
            <w:proofErr w:type="spellEnd"/>
            <w:r>
              <w:t xml:space="preserve">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 xml:space="preserve">Learn about </w:t>
      </w:r>
      <w:proofErr w:type="spellStart"/>
      <w:r>
        <w:t>asynchronicity</w:t>
      </w:r>
      <w:proofErr w:type="spellEnd"/>
    </w:p>
    <w:p w14:paraId="371720D9" w14:textId="77777777" w:rsidR="001B5246" w:rsidRDefault="001B5246" w:rsidP="001B5246">
      <w:pPr>
        <w:pStyle w:val="ListParagraph"/>
        <w:numPr>
          <w:ilvl w:val="1"/>
          <w:numId w:val="7"/>
        </w:numPr>
      </w:pPr>
      <w:r>
        <w:lastRenderedPageBreak/>
        <w:t xml:space="preserve">Learn about Rust’s </w:t>
      </w:r>
      <w:proofErr w:type="spellStart"/>
      <w:r>
        <w:t>Tokio</w:t>
      </w:r>
      <w:proofErr w:type="spellEnd"/>
      <w:r>
        <w:t xml:space="preserve">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w:t>
      </w:r>
      <w:proofErr w:type="gramStart"/>
      <w:r w:rsidR="00747B46">
        <w:t>all of</w:t>
      </w:r>
      <w:proofErr w:type="gramEnd"/>
      <w:r w:rsidR="00747B46">
        <w:t xml:space="preserve"> the above is completed successfully, I could take on the challenge of making a relational type of database.</w:t>
      </w:r>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2240779" r:id="rId13"/>
        </w:object>
      </w:r>
    </w:p>
    <w:p w14:paraId="741B90EE" w14:textId="361F3771" w:rsidR="00A85F62" w:rsidRDefault="00A85F62" w:rsidP="00A85F62">
      <w:pPr>
        <w:pStyle w:val="Caption"/>
        <w:jc w:val="center"/>
      </w:pPr>
      <w:r>
        <w:t xml:space="preserve">Snippet </w:t>
      </w:r>
      <w:fldSimple w:instr=" SEQ Snippet \* ARABIC ">
        <w:r w:rsidR="003868E0">
          <w:rPr>
            <w:noProof/>
          </w:rPr>
          <w:t>1</w:t>
        </w:r>
      </w:fldSimple>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2240780" r:id="rId15"/>
        </w:object>
      </w:r>
    </w:p>
    <w:p w14:paraId="39FCB722" w14:textId="02E7882A" w:rsidR="00A85F62" w:rsidRPr="00A85F62" w:rsidRDefault="00A85F62" w:rsidP="00A85F62">
      <w:pPr>
        <w:pStyle w:val="Caption"/>
        <w:jc w:val="center"/>
      </w:pPr>
      <w:r>
        <w:t xml:space="preserve">Snippet </w:t>
      </w:r>
      <w:fldSimple w:instr=" SEQ Snippet \* ARABIC ">
        <w:r w:rsidR="003868E0">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w:t>
      </w:r>
      <w:proofErr w:type="gramStart"/>
      <w:r>
        <w:t>look into</w:t>
      </w:r>
      <w:proofErr w:type="gramEnd"/>
      <w:r>
        <w:t xml:space="preserve">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2240781" r:id="rId17"/>
        </w:object>
      </w:r>
    </w:p>
    <w:p w14:paraId="6944536B" w14:textId="275A7408" w:rsidR="00A85F62" w:rsidRDefault="00A85F62" w:rsidP="00A85F62">
      <w:pPr>
        <w:pStyle w:val="Caption"/>
        <w:jc w:val="center"/>
      </w:pPr>
      <w:r>
        <w:t xml:space="preserve">Snippet </w:t>
      </w:r>
      <w:fldSimple w:instr=" SEQ Snippet \* ARABIC ">
        <w:r w:rsidR="003868E0">
          <w:rPr>
            <w:noProof/>
          </w:rPr>
          <w:t>3</w:t>
        </w:r>
      </w:fldSimple>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A0585F">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2240782" r:id="rId19"/>
        </w:object>
      </w:r>
    </w:p>
    <w:p w14:paraId="31ED55F3" w14:textId="3E1B86DF" w:rsidR="00A85F62" w:rsidRDefault="00A85F62" w:rsidP="00A85F62">
      <w:pPr>
        <w:pStyle w:val="Caption"/>
        <w:jc w:val="center"/>
      </w:pPr>
      <w:r>
        <w:t xml:space="preserve">Snippet </w:t>
      </w:r>
      <w:fldSimple w:instr=" SEQ Snippet \* ARABIC ">
        <w:r w:rsidR="003868E0">
          <w:rPr>
            <w:noProof/>
          </w:rPr>
          <w:t>4</w:t>
        </w:r>
      </w:fldSimple>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A0585F">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w:t>
      </w:r>
      <w:proofErr w:type="spellStart"/>
      <w:r>
        <w:t>asynchronicity</w:t>
      </w:r>
      <w:proofErr w:type="spellEnd"/>
      <w:r>
        <w:t xml:space="preserve">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2240783" r:id="rId21"/>
        </w:object>
      </w:r>
    </w:p>
    <w:p w14:paraId="509BB996" w14:textId="30A6AD74" w:rsidR="00CF2673" w:rsidRDefault="00CF2673" w:rsidP="00CF2673">
      <w:pPr>
        <w:pStyle w:val="Caption"/>
        <w:jc w:val="center"/>
      </w:pPr>
      <w:r>
        <w:t xml:space="preserve">Snippet </w:t>
      </w:r>
      <w:fldSimple w:instr=" SEQ Snippet \* ARABIC ">
        <w:r w:rsidR="003868E0">
          <w:rPr>
            <w:noProof/>
          </w:rPr>
          <w:t>5</w:t>
        </w:r>
      </w:fldSimple>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2240784" r:id="rId23"/>
        </w:object>
      </w:r>
    </w:p>
    <w:p w14:paraId="20A279E6" w14:textId="5AF17121" w:rsidR="00CF2673" w:rsidRDefault="00CF2673" w:rsidP="00CF2673">
      <w:pPr>
        <w:pStyle w:val="Caption"/>
        <w:jc w:val="center"/>
      </w:pPr>
      <w:r>
        <w:t xml:space="preserve">Snippet </w:t>
      </w:r>
      <w:r w:rsidR="00690B7D">
        <w:fldChar w:fldCharType="begin"/>
      </w:r>
      <w:r w:rsidR="00690B7D">
        <w:instrText xml:space="preserve"> SEQ Snippet \* ARABIC </w:instrText>
      </w:r>
      <w:r w:rsidR="00690B7D">
        <w:fldChar w:fldCharType="separate"/>
      </w:r>
      <w:r w:rsidR="003868E0">
        <w:rPr>
          <w:noProof/>
        </w:rPr>
        <w:t>6</w:t>
      </w:r>
      <w:r w:rsidR="00690B7D">
        <w:rPr>
          <w:noProof/>
        </w:rPr>
        <w:fldChar w:fldCharType="end"/>
      </w:r>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2240785" r:id="rId25"/>
        </w:object>
      </w:r>
    </w:p>
    <w:p w14:paraId="5A74EB28" w14:textId="62F70A3F" w:rsidR="00CF2673" w:rsidRDefault="00CF2673" w:rsidP="00CF2673">
      <w:pPr>
        <w:pStyle w:val="Caption"/>
        <w:jc w:val="center"/>
      </w:pPr>
      <w:r>
        <w:t xml:space="preserve">Snippet </w:t>
      </w:r>
      <w:fldSimple w:instr=" SEQ Snippet \* ARABIC ">
        <w:r w:rsidR="003868E0">
          <w:rPr>
            <w:noProof/>
          </w:rPr>
          <w:t>7</w:t>
        </w:r>
      </w:fldSimple>
      <w:r>
        <w:t xml:space="preserve">: Cloning the Mutex for each connection socket </w:t>
      </w:r>
      <w:proofErr w:type="gramStart"/>
      <w:r>
        <w:t>so as to</w:t>
      </w:r>
      <w:proofErr w:type="gramEnd"/>
      <w:r>
        <w:t xml:space="preserve">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2240786" r:id="rId27"/>
        </w:object>
      </w:r>
    </w:p>
    <w:p w14:paraId="6C39A3A4" w14:textId="38AE6DB4" w:rsidR="00CF2673" w:rsidRPr="00CF2673" w:rsidRDefault="00CF2673" w:rsidP="00CF2673">
      <w:pPr>
        <w:pStyle w:val="Caption"/>
        <w:jc w:val="center"/>
      </w:pPr>
      <w:r>
        <w:t xml:space="preserve">Snippet </w:t>
      </w:r>
      <w:fldSimple w:instr=" SEQ Snippet \* ARABIC ">
        <w:r w:rsidR="003868E0">
          <w:rPr>
            <w:noProof/>
          </w:rPr>
          <w:t>8</w:t>
        </w:r>
      </w:fldSimple>
      <w:r>
        <w:t xml:space="preserve">: Getting the counter's lock </w:t>
      </w:r>
      <w:proofErr w:type="gramStart"/>
      <w:r>
        <w:t>so as to</w:t>
      </w:r>
      <w:proofErr w:type="gramEnd"/>
      <w:r>
        <w:t xml:space="preserve">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w:t>
      </w:r>
      <w:proofErr w:type="spellStart"/>
      <w:r w:rsidR="00D0340F">
        <w:t>RocksDB</w:t>
      </w:r>
      <w:proofErr w:type="spellEnd"/>
      <w:r w:rsidR="00D0340F">
        <w:t>”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w:t>
      </w:r>
      <w:proofErr w:type="spellStart"/>
      <w:r>
        <w:t>RocksDB</w:t>
      </w:r>
      <w:proofErr w:type="spellEnd"/>
      <w:r>
        <w:t xml:space="preserve">,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w:t>
      </w:r>
      <w:proofErr w:type="gramStart"/>
      <w:r>
        <w:t>At the moment</w:t>
      </w:r>
      <w:proofErr w:type="gramEnd"/>
      <w:r>
        <w:t xml:space="preserve">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proofErr w:type="spellStart"/>
      <w:r>
        <w:t>RocksDB</w:t>
      </w:r>
      <w:proofErr w:type="spellEnd"/>
    </w:p>
    <w:p w14:paraId="2A0FE15F" w14:textId="696C08CA" w:rsidR="009233F7" w:rsidRDefault="009233F7" w:rsidP="009233F7">
      <w:r>
        <w:t>I decided to start by looking into “</w:t>
      </w:r>
      <w:proofErr w:type="spellStart"/>
      <w:r>
        <w:t>RocksDB</w:t>
      </w:r>
      <w:proofErr w:type="spellEnd"/>
      <w:r>
        <w:t>” as I had heard about this database before while watching a seminar on a database implementation in Rust, as I mentioned previously in my report.</w:t>
      </w:r>
    </w:p>
    <w:p w14:paraId="10675485" w14:textId="5C618C4A" w:rsidR="00930C6D" w:rsidRDefault="00930C6D" w:rsidP="009233F7">
      <w:proofErr w:type="spellStart"/>
      <w:r>
        <w:t>RocksDB</w:t>
      </w:r>
      <w:proofErr w:type="spellEnd"/>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w:t>
      </w:r>
      <w:proofErr w:type="spellStart"/>
      <w:r>
        <w:t>memtable</w:t>
      </w:r>
      <w:proofErr w:type="spellEnd"/>
      <w:r>
        <w:t xml:space="preserve"> and </w:t>
      </w:r>
      <w:r w:rsidR="00690B33">
        <w:t xml:space="preserve">written to the logfile. Once the </w:t>
      </w:r>
      <w:proofErr w:type="spellStart"/>
      <w:r w:rsidR="00690B33">
        <w:t>memtable</w:t>
      </w:r>
      <w:proofErr w:type="spellEnd"/>
      <w:r w:rsidR="00690B33">
        <w:t xml:space="preserve"> fills up (because the OS may not be able to prov</w:t>
      </w:r>
      <w:r w:rsidR="003E461D">
        <w:t>id</w:t>
      </w:r>
      <w:r w:rsidR="00690B33">
        <w:t xml:space="preserve">e more RAM to the DB), the </w:t>
      </w:r>
      <w:proofErr w:type="spellStart"/>
      <w:r w:rsidR="00690B33">
        <w:t>memtable</w:t>
      </w:r>
      <w:proofErr w:type="spellEnd"/>
      <w:r w:rsidR="00690B33">
        <w:t xml:space="preserve"> gets “flushed” to the </w:t>
      </w:r>
      <w:proofErr w:type="spellStart"/>
      <w:r w:rsidR="00690B33">
        <w:t>sstfile</w:t>
      </w:r>
      <w:proofErr w:type="spellEnd"/>
      <w:r w:rsidR="00690B33">
        <w:t xml:space="preserve"> i.e. all of the changes made to the database are written to permanent storage and then the </w:t>
      </w:r>
      <w:proofErr w:type="spellStart"/>
      <w:r w:rsidR="00690B33">
        <w:t>memtable</w:t>
      </w:r>
      <w:proofErr w:type="spellEnd"/>
      <w:r w:rsidR="00690B33">
        <w:t xml:space="preserve"> get cleared of data. The logfile is then removed so a new one can be created for the newly cleared out </w:t>
      </w:r>
      <w:proofErr w:type="spellStart"/>
      <w:r w:rsidR="00690B33">
        <w:t>memtable</w:t>
      </w:r>
      <w:proofErr w:type="spellEnd"/>
      <w:r w:rsidR="00690B33">
        <w:t>.</w:t>
      </w:r>
      <w:r w:rsidR="00946047">
        <w:t xml:space="preserve"> The data is stored in sorted order according to an Iterator definition.</w:t>
      </w:r>
      <w:r w:rsidR="001A48D6">
        <w:br/>
        <w:t xml:space="preserve">The above is the basic architecture I want to follow for my key-value database, that’s why reading about </w:t>
      </w:r>
      <w:proofErr w:type="spellStart"/>
      <w:r w:rsidR="001A48D6">
        <w:t>RocksDB’s</w:t>
      </w:r>
      <w:proofErr w:type="spellEnd"/>
      <w:r w:rsidR="001A48D6">
        <w:t xml:space="preserve">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w:t>
      </w:r>
      <w:proofErr w:type="gramStart"/>
      <w:r>
        <w:t>have to</w:t>
      </w:r>
      <w:proofErr w:type="gramEnd"/>
      <w:r>
        <w:t xml:space="preserve">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w:t>
      </w:r>
      <w:proofErr w:type="gramStart"/>
      <w:r w:rsidR="00601DE8">
        <w:t>actually committed</w:t>
      </w:r>
      <w:proofErr w:type="gramEnd"/>
      <w:r w:rsidR="00601DE8">
        <w:t xml:space="preserve">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w:t>
      </w:r>
      <w:proofErr w:type="spellStart"/>
      <w:r w:rsidR="007D135B">
        <w:t>RocksDB</w:t>
      </w:r>
      <w:proofErr w:type="spellEnd"/>
      <w:r>
        <w:t xml:space="preserve"> (rocksdb.org) they mention that “</w:t>
      </w:r>
      <w:proofErr w:type="spellStart"/>
      <w:r w:rsidRPr="00CC0CCD">
        <w:t>RocksDB</w:t>
      </w:r>
      <w:proofErr w:type="spellEnd"/>
      <w:r w:rsidRPr="00CC0CCD">
        <w:t xml:space="preserve"> uses a log structured database engine</w:t>
      </w:r>
      <w:r>
        <w:t>”.</w:t>
      </w:r>
    </w:p>
    <w:p w14:paraId="15876252" w14:textId="4A304F47" w:rsidR="00BC6E46" w:rsidRDefault="00335614" w:rsidP="004F79C0">
      <w:r>
        <w:t xml:space="preserve">I decided to </w:t>
      </w:r>
      <w:proofErr w:type="gramStart"/>
      <w:r>
        <w:t>look into</w:t>
      </w:r>
      <w:proofErr w:type="gramEnd"/>
      <w:r>
        <w:t xml:space="preserve">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w:t>
      </w:r>
      <w:proofErr w:type="spellStart"/>
      <w:r w:rsidR="009A07AE">
        <w:t>Multiversion</w:t>
      </w:r>
      <w:proofErr w:type="spellEnd"/>
      <w:r w:rsidR="009A07AE">
        <w:t xml:space="preserve">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 xml:space="preserve">I have learned that many databases employ this design or aspects of it, among them: </w:t>
      </w:r>
      <w:proofErr w:type="spellStart"/>
      <w:r>
        <w:t>RocksDB</w:t>
      </w:r>
      <w:proofErr w:type="spellEnd"/>
      <w:r>
        <w:t>,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9" w:name="_BTrees"/>
      <w:bookmarkEnd w:id="9"/>
      <w:proofErr w:type="spellStart"/>
      <w:r>
        <w:t>BTrees</w:t>
      </w:r>
      <w:proofErr w:type="spellEnd"/>
    </w:p>
    <w:p w14:paraId="7140E30A" w14:textId="77777777" w:rsidR="004200AA" w:rsidRDefault="00E30F6B" w:rsidP="004C5BD1">
      <w:pPr>
        <w:rPr>
          <w:rStyle w:val="Heading1Char"/>
        </w:rPr>
      </w:pPr>
      <w:r>
        <w:t xml:space="preserve">I decided to do a little bit of research on </w:t>
      </w:r>
      <w:proofErr w:type="spellStart"/>
      <w:r>
        <w:t>BTrees</w:t>
      </w:r>
      <w:proofErr w:type="spellEnd"/>
      <w:r>
        <w:t xml:space="preserve"> as my memory wasn’t fresh from when this was mentioned in university classes. </w:t>
      </w:r>
      <w:r w:rsidR="004C5BD1">
        <w:t xml:space="preserve">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bookmarkStart w:id="10" w:name="_Development_Methodology,_Design,"/>
      <w:bookmarkEnd w:id="10"/>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r w:rsidR="00690B7D">
        <w:fldChar w:fldCharType="begin"/>
      </w:r>
      <w:r w:rsidR="00690B7D">
        <w:instrText xml:space="preserve"> SEQ Figure \* ARABIC </w:instrText>
      </w:r>
      <w:r w:rsidR="00690B7D">
        <w:fldChar w:fldCharType="separate"/>
      </w:r>
      <w:r w:rsidR="003868E0">
        <w:rPr>
          <w:noProof/>
        </w:rPr>
        <w:t>1</w:t>
      </w:r>
      <w:r w:rsidR="00690B7D">
        <w:rPr>
          <w:noProof/>
        </w:rPr>
        <w:fldChar w:fldCharType="end"/>
      </w:r>
      <w:r>
        <w:t>: Key Value Database Design</w:t>
      </w:r>
    </w:p>
    <w:p w14:paraId="6183C951" w14:textId="6431AA62" w:rsidR="00DC16D7" w:rsidRDefault="00DC16D7" w:rsidP="00DC16D7">
      <w:r>
        <w:t xml:space="preserve">The above diagram illustrates the first major Milestone which would be to achieve a Key-Storage </w:t>
      </w:r>
      <w:r w:rsidR="00011B34">
        <w:t xml:space="preserve">database with a server. Initially it would be memory only but then it would expand to have a log and it would </w:t>
      </w:r>
      <w:proofErr w:type="gramStart"/>
      <w:r w:rsidR="00011B34">
        <w:t>actually write</w:t>
      </w:r>
      <w:proofErr w:type="gramEnd"/>
      <w:r w:rsidR="00011B34">
        <w:t xml:space="preserv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60626C38" w14:textId="3ADE972E" w:rsidR="00F05BB2" w:rsidRDefault="00F05BB2" w:rsidP="00DC16D7"/>
    <w:p w14:paraId="085A9CB3" w14:textId="1F0FBCBC" w:rsidR="00F05BB2" w:rsidRDefault="00F05BB2" w:rsidP="00F05BB2">
      <w:pPr>
        <w:pStyle w:val="Heading1"/>
      </w:pPr>
      <w:r>
        <w:lastRenderedPageBreak/>
        <w:t>Semester 2:</w:t>
      </w:r>
      <w:bookmarkStart w:id="11" w:name="_GoBack"/>
      <w:bookmarkEnd w:id="11"/>
    </w:p>
    <w:p w14:paraId="39C82A5A" w14:textId="6E7B925D" w:rsidR="00F05BB2" w:rsidRPr="00F05BB2" w:rsidRDefault="00F05BB2" w:rsidP="00F05BB2">
      <w:r w:rsidRPr="00F05BB2">
        <w:drawing>
          <wp:inline distT="0" distB="0" distL="0" distR="0" wp14:anchorId="15AADE31" wp14:editId="76871359">
            <wp:extent cx="5731510" cy="4737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737735"/>
                    </a:xfrm>
                    <a:prstGeom prst="rect">
                      <a:avLst/>
                    </a:prstGeom>
                  </pic:spPr>
                </pic:pic>
              </a:graphicData>
            </a:graphic>
          </wp:inline>
        </w:drawing>
      </w:r>
    </w:p>
    <w:p w14:paraId="06317C18" w14:textId="1CFD6CD7" w:rsidR="004B4DB3" w:rsidRDefault="004B4DB3" w:rsidP="00DC16D7"/>
    <w:p w14:paraId="4145451B" w14:textId="1978E95A" w:rsidR="004200AA" w:rsidRDefault="004200AA" w:rsidP="00DC16D7"/>
    <w:p w14:paraId="4E9CD6E5" w14:textId="71ECE7AE" w:rsidR="004200AA" w:rsidRDefault="004200AA" w:rsidP="00DC16D7"/>
    <w:p w14:paraId="2880EBE8" w14:textId="74E6FA1F" w:rsidR="004200AA" w:rsidRDefault="004200AA" w:rsidP="00DC16D7"/>
    <w:p w14:paraId="5C16651B" w14:textId="6231A1BC" w:rsidR="004200AA" w:rsidRDefault="004200AA" w:rsidP="00DC16D7"/>
    <w:p w14:paraId="25169CD7" w14:textId="6F8B9B06" w:rsidR="004200AA" w:rsidRDefault="004200AA" w:rsidP="00DC16D7"/>
    <w:p w14:paraId="59C73ADA" w14:textId="4B2998D5" w:rsidR="004200AA" w:rsidRDefault="004200AA" w:rsidP="00DC16D7"/>
    <w:p w14:paraId="15D902D7" w14:textId="414EB551" w:rsidR="004200AA" w:rsidRDefault="004200AA" w:rsidP="00DC16D7"/>
    <w:p w14:paraId="038EBBA5" w14:textId="15C16CE7" w:rsidR="004200AA" w:rsidRDefault="004200AA" w:rsidP="00DC16D7"/>
    <w:p w14:paraId="387BAA18" w14:textId="7B391BD4" w:rsidR="004200AA" w:rsidRDefault="004200AA" w:rsidP="00DC16D7"/>
    <w:p w14:paraId="58ED8E4C" w14:textId="2C78E43C" w:rsidR="004200AA" w:rsidRDefault="004200AA" w:rsidP="00DC16D7"/>
    <w:p w14:paraId="34D8977B" w14:textId="743820AC" w:rsidR="004200AA" w:rsidRDefault="004200AA" w:rsidP="00DC16D7"/>
    <w:p w14:paraId="284A6245" w14:textId="48A8A73D" w:rsidR="004200AA" w:rsidRDefault="004200AA" w:rsidP="00DC16D7"/>
    <w:bookmarkStart w:id="12" w:name="_References"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31"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2"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3"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4"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proofErr w:type="spellStart"/>
      <w:r>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35"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36"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proofErr w:type="spellStart"/>
      <w:r w:rsidRPr="002F4C14">
        <w:rPr>
          <w:i/>
          <w:iCs/>
        </w:rPr>
        <w:t>RocksDB</w:t>
      </w:r>
      <w:proofErr w:type="spellEnd"/>
      <w:r w:rsidRPr="002F4C14">
        <w:rPr>
          <w:i/>
          <w:iCs/>
        </w:rPr>
        <w:t xml:space="preserve">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7"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38"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9"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40"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41"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42" w:history="1">
        <w:r w:rsidRPr="003E46E9">
          <w:rPr>
            <w:rStyle w:val="Hyperlink"/>
          </w:rPr>
          <w:t>https://www.tutorialspoint.com/distributed_dbms/distributed_dbms_controlling_concurrency.htm</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43" w:history="1">
        <w:r w:rsidRPr="002267E6">
          <w:rPr>
            <w:rStyle w:val="Hyperlink"/>
          </w:rPr>
          <w:t>https://www.geeksforgeeks.org/introduction-of-b-tree-2/</w:t>
        </w:r>
      </w:hyperlink>
    </w:p>
    <w:sectPr w:rsidR="00D978D8" w:rsidRPr="004C5BD1" w:rsidSect="0097619F">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FF8F8" w14:textId="77777777" w:rsidR="00690B7D" w:rsidRDefault="00690B7D" w:rsidP="001A1821">
      <w:pPr>
        <w:spacing w:after="0" w:line="240" w:lineRule="auto"/>
      </w:pPr>
      <w:r>
        <w:separator/>
      </w:r>
    </w:p>
  </w:endnote>
  <w:endnote w:type="continuationSeparator" w:id="0">
    <w:p w14:paraId="7238DE6E" w14:textId="77777777" w:rsidR="00690B7D" w:rsidRDefault="00690B7D"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535527" w:rsidRDefault="0053552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35527" w:rsidRDefault="0053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5961D" w14:textId="77777777" w:rsidR="00690B7D" w:rsidRDefault="00690B7D" w:rsidP="001A1821">
      <w:pPr>
        <w:spacing w:after="0" w:line="240" w:lineRule="auto"/>
      </w:pPr>
      <w:r>
        <w:separator/>
      </w:r>
    </w:p>
  </w:footnote>
  <w:footnote w:type="continuationSeparator" w:id="0">
    <w:p w14:paraId="3D20A64A" w14:textId="77777777" w:rsidR="00690B7D" w:rsidRDefault="00690B7D"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715FC"/>
    <w:rsid w:val="000870D4"/>
    <w:rsid w:val="00087D14"/>
    <w:rsid w:val="000E3202"/>
    <w:rsid w:val="00112530"/>
    <w:rsid w:val="001232E6"/>
    <w:rsid w:val="0013222A"/>
    <w:rsid w:val="001A1821"/>
    <w:rsid w:val="001A48D6"/>
    <w:rsid w:val="001B5246"/>
    <w:rsid w:val="001B5F2E"/>
    <w:rsid w:val="001C6819"/>
    <w:rsid w:val="00201D9A"/>
    <w:rsid w:val="00207A33"/>
    <w:rsid w:val="00216537"/>
    <w:rsid w:val="00237E5A"/>
    <w:rsid w:val="002456B7"/>
    <w:rsid w:val="0028593C"/>
    <w:rsid w:val="002D145F"/>
    <w:rsid w:val="002F4C14"/>
    <w:rsid w:val="003032DF"/>
    <w:rsid w:val="00335614"/>
    <w:rsid w:val="003475A3"/>
    <w:rsid w:val="003501D2"/>
    <w:rsid w:val="003868E0"/>
    <w:rsid w:val="00387B05"/>
    <w:rsid w:val="003B3101"/>
    <w:rsid w:val="003E461D"/>
    <w:rsid w:val="003E46E9"/>
    <w:rsid w:val="003E7705"/>
    <w:rsid w:val="004200AA"/>
    <w:rsid w:val="00430D64"/>
    <w:rsid w:val="0049628F"/>
    <w:rsid w:val="004B4DB3"/>
    <w:rsid w:val="004C5BD1"/>
    <w:rsid w:val="004E57AB"/>
    <w:rsid w:val="004F79C0"/>
    <w:rsid w:val="00527401"/>
    <w:rsid w:val="0053457B"/>
    <w:rsid w:val="00535527"/>
    <w:rsid w:val="00543B9E"/>
    <w:rsid w:val="005922FC"/>
    <w:rsid w:val="005B45F5"/>
    <w:rsid w:val="005F6413"/>
    <w:rsid w:val="00601DE8"/>
    <w:rsid w:val="00690B33"/>
    <w:rsid w:val="00690B7D"/>
    <w:rsid w:val="006F6833"/>
    <w:rsid w:val="007067F5"/>
    <w:rsid w:val="00724D52"/>
    <w:rsid w:val="00747B46"/>
    <w:rsid w:val="00761F18"/>
    <w:rsid w:val="00764080"/>
    <w:rsid w:val="00784A45"/>
    <w:rsid w:val="00786A54"/>
    <w:rsid w:val="007C1E8E"/>
    <w:rsid w:val="007D135B"/>
    <w:rsid w:val="008343BF"/>
    <w:rsid w:val="0083542D"/>
    <w:rsid w:val="00880E8D"/>
    <w:rsid w:val="008A2CA8"/>
    <w:rsid w:val="008B56C7"/>
    <w:rsid w:val="008B7626"/>
    <w:rsid w:val="008E4EDD"/>
    <w:rsid w:val="00915C76"/>
    <w:rsid w:val="009233F7"/>
    <w:rsid w:val="00930C6D"/>
    <w:rsid w:val="00932F81"/>
    <w:rsid w:val="009332DE"/>
    <w:rsid w:val="00946047"/>
    <w:rsid w:val="00974177"/>
    <w:rsid w:val="0097619F"/>
    <w:rsid w:val="00981136"/>
    <w:rsid w:val="009867F4"/>
    <w:rsid w:val="009A07AE"/>
    <w:rsid w:val="009C4223"/>
    <w:rsid w:val="00A0585F"/>
    <w:rsid w:val="00A2334C"/>
    <w:rsid w:val="00A8589F"/>
    <w:rsid w:val="00A85F62"/>
    <w:rsid w:val="00AA21CF"/>
    <w:rsid w:val="00AA5075"/>
    <w:rsid w:val="00AC3E49"/>
    <w:rsid w:val="00AF2B3E"/>
    <w:rsid w:val="00B00FDB"/>
    <w:rsid w:val="00B30B01"/>
    <w:rsid w:val="00B5475C"/>
    <w:rsid w:val="00BC6E46"/>
    <w:rsid w:val="00BD4043"/>
    <w:rsid w:val="00BF12F8"/>
    <w:rsid w:val="00BF363E"/>
    <w:rsid w:val="00BF79B9"/>
    <w:rsid w:val="00C12DBA"/>
    <w:rsid w:val="00CB6FF3"/>
    <w:rsid w:val="00CC0CCD"/>
    <w:rsid w:val="00CC216D"/>
    <w:rsid w:val="00CF2673"/>
    <w:rsid w:val="00D0340F"/>
    <w:rsid w:val="00D35843"/>
    <w:rsid w:val="00D37FBC"/>
    <w:rsid w:val="00D978D8"/>
    <w:rsid w:val="00DB18C4"/>
    <w:rsid w:val="00DC16D7"/>
    <w:rsid w:val="00E30F6B"/>
    <w:rsid w:val="00E41518"/>
    <w:rsid w:val="00E841B6"/>
    <w:rsid w:val="00ED6A3B"/>
    <w:rsid w:val="00EE359C"/>
    <w:rsid w:val="00EE5B26"/>
    <w:rsid w:val="00EE6536"/>
    <w:rsid w:val="00EF73BD"/>
    <w:rsid w:val="00F05BB2"/>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en.wikipedia.org/wiki/ACID" TargetMode="External"/><Relationship Id="rId21" Type="http://schemas.openxmlformats.org/officeDocument/2006/relationships/oleObject" Target="embeddings/oleObject5.bin"/><Relationship Id="rId34" Type="http://schemas.openxmlformats.org/officeDocument/2006/relationships/hyperlink" Target="https://doc.rust-lang.org/book/ch20-00-final-project-a-web-server.html" TargetMode="External"/><Relationship Id="rId42" Type="http://schemas.openxmlformats.org/officeDocument/2006/relationships/hyperlink" Target="https://www.tutorialspoint.com/distributed_dbms/distributed_dbms_controlling_concurrency.htm"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www.youtube.com/watch?v=QoEX-Vu-R6k" TargetMode="External"/><Relationship Id="rId37" Type="http://schemas.openxmlformats.org/officeDocument/2006/relationships/hyperlink" Target="https://github.com/facebook/rocksdb/wiki/RocksDB-Basics" TargetMode="External"/><Relationship Id="rId40" Type="http://schemas.openxmlformats.org/officeDocument/2006/relationships/hyperlink" Target="http://blog.notdot.net/2009/12/Damn-Cool-Algorithms-Log-structured-storag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codecapsule.com/2012/11/07/ikvs-implementing-a-key-value-store-table-of-contents/"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books.google.co.uk/books?id=LM5SDwAAQBAJ"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hyperlink" Target="https://archive.fosdem.org/2018/schedule/event/rust_distributed_kv_store/" TargetMode="External"/><Relationship Id="rId43" Type="http://schemas.openxmlformats.org/officeDocument/2006/relationships/hyperlink" Target="https://www.geeksforgeeks.org/introduction-of-b-tree-2/"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www.youtube.com/watch?v=4QZ0-vIIFug" TargetMode="External"/><Relationship Id="rId38" Type="http://schemas.openxmlformats.org/officeDocument/2006/relationships/hyperlink" Target="https://www.lifewire.com/the-acid-model-1019731" TargetMode="External"/><Relationship Id="rId46" Type="http://schemas.openxmlformats.org/officeDocument/2006/relationships/glossaryDocument" Target="glossary/document.xml"/><Relationship Id="rId20" Type="http://schemas.openxmlformats.org/officeDocument/2006/relationships/image" Target="media/image7.emf"/><Relationship Id="rId41" Type="http://schemas.openxmlformats.org/officeDocument/2006/relationships/hyperlink" Target="https://www.postgresql.org/docs/7.1/mvcc.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860A2"/>
    <w:rsid w:val="00383A80"/>
    <w:rsid w:val="00493FE8"/>
    <w:rsid w:val="005F2AC0"/>
    <w:rsid w:val="008066A9"/>
    <w:rsid w:val="009F5674"/>
    <w:rsid w:val="00AF08BE"/>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CAE4F-5ED4-4B76-98E5-7BFE80A5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Pages>
  <Words>4341</Words>
  <Characters>24747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 (Student)</cp:lastModifiedBy>
  <cp:revision>86</cp:revision>
  <cp:lastPrinted>2019-11-23T18:25:00Z</cp:lastPrinted>
  <dcterms:created xsi:type="dcterms:W3CDTF">2019-09-27T10:22:00Z</dcterms:created>
  <dcterms:modified xsi:type="dcterms:W3CDTF">2020-02-03T13:13:00Z</dcterms:modified>
</cp:coreProperties>
</file>