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0"/>
        </w:rPr>
        <w:t>HORSE RACE WAGER MANAGEMENT APPLICATION</w:t>
      </w:r>
    </w:p>
    <w:p>
      <w:pPr>
        <w:jc w:val="center"/>
      </w:pPr>
      <w:r>
        <w:rPr>
          <w:b/>
          <w:sz w:val="30"/>
        </w:rPr>
        <w:t>Improvement Specification and Product Roadmap</w:t>
      </w:r>
    </w:p>
    <w:p>
      <w:pPr>
        <w:jc w:val="center"/>
      </w:pPr>
      <w:r>
        <w:rPr>
          <w:i/>
        </w:rPr>
        <w:t>Portage Men's Open / Generic Golf Horse-Race Wager Manager</w:t>
        <w:br/>
      </w:r>
      <w:r>
        <w:rPr>
          <w:sz w:val="18"/>
        </w:rPr>
        <w:t>Prepared July 2026 | Based on current v0.4.7 implementation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  <w:cantSplit/>
        </w:trPr>
        <w:tc>
          <w:tcPr>
            <w:tcW w:type="dxa" w:w="10224"/>
            <w:shd w:fill="D9EAF7"/>
            <w:vAlign w:val="center"/>
          </w:tcPr>
          <w:p>
            <w:r/>
            <w:r>
              <w:rPr>
                <w:b w:val="0"/>
              </w:rPr>
              <w:t>Purpose: define the highest-value improvements for evolving the existing local Windows application from a solid event tool into a resilient, reusable, volunteer-friendly product. This document is additive: it does not replace the original functional specification.</w:t>
            </w:r>
          </w:p>
        </w:tc>
      </w:tr>
    </w:tbl>
    <w:p>
      <w:pPr>
        <w:pStyle w:val="Heading1"/>
      </w:pPr>
      <w:r>
        <w:t>1. Current-State Baseline</w:t>
      </w:r>
    </w:p>
    <w:p>
      <w:r>
        <w:t>The present application already has a strong foundation: Python 3.13, FastAPI, SQLAlchemy 2.x, SQLite with WAL and foreign keys, a server-rendered Jinja2/HTMX interface, a pywebview/WebView2 desktop shell, PyInstaller packaging, an Inno Setup installer, local data storage outside the installation directory, automatic backups, a financial audit model, reports, exports, an administrator PIN, and automated tests. The current release shown is v0.4.7 with a passing test suite.</w:t>
      </w:r>
    </w:p>
    <w:p>
      <w:r>
        <w:t>The main remaining opportunity is not basic functionality. It is operational hardening: faster event setup, simpler cashier use, stronger recovery, cleaner settlement, better portability, clearer event-day status, and a more professional release/update path.</w:t>
      </w:r>
    </w:p>
    <w:p>
      <w:pPr>
        <w:pStyle w:val="Heading1"/>
      </w:pPr>
      <w:r>
        <w:t>2. Priority Model</w:t>
      </w:r>
    </w:p>
    <w:p>
      <w:pPr>
        <w:pStyle w:val="ListBullet"/>
      </w:pPr>
      <w:r>
        <w:rPr>
          <w:b/>
        </w:rPr>
        <w:t xml:space="preserve">P0 - Release blocker / financial integrity: </w:t>
      </w:r>
      <w:r>
        <w:t>Required before relying on the software for live cash handling.</w:t>
      </w:r>
    </w:p>
    <w:p>
      <w:pPr>
        <w:pStyle w:val="ListBullet"/>
      </w:pPr>
      <w:r>
        <w:rPr>
          <w:b/>
        </w:rPr>
        <w:t xml:space="preserve">P1 - High-value operational improvement: </w:t>
      </w:r>
      <w:r>
        <w:t>Strongly recommended for the next stable release.</w:t>
      </w:r>
    </w:p>
    <w:p>
      <w:pPr>
        <w:pStyle w:val="ListBullet"/>
      </w:pPr>
      <w:r>
        <w:rPr>
          <w:b/>
        </w:rPr>
        <w:t xml:space="preserve">P2 - Product maturity improvement: </w:t>
      </w:r>
      <w:r>
        <w:t>Useful once the live-event workflow is proven.</w:t>
      </w:r>
    </w:p>
    <w:p>
      <w:pPr>
        <w:pStyle w:val="ListBullet"/>
      </w:pPr>
      <w:r>
        <w:rPr>
          <w:b/>
        </w:rPr>
        <w:t xml:space="preserve">P3 - Optional expansion: </w:t>
      </w:r>
      <w:r>
        <w:t>Adds convenience, presentation, or broader marketability.</w:t>
      </w:r>
    </w:p>
    <w:p>
      <w:pPr>
        <w:pStyle w:val="Heading1"/>
      </w:pPr>
      <w:r>
        <w:t>3. Recommended Release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Release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Scope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v1.0 - Event-Safe Release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P0 items, restore validation, settlement controls, installer polish, complete operator documentation.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v1.1 - Event Operations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Import/export package, cashier speed improvements, payout sheets, live display, richer reconciliation.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v1.2 - Reusable Product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Templates, multi-event history, role separation, migration tooling, update checks.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v2.0 - Optional Networked Edition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Multi-station LAN operation and read-only remote displays, only if real demand exists.</w:t>
            </w:r>
          </w:p>
        </w:tc>
      </w:tr>
    </w:tbl>
    <w:p>
      <w:pPr>
        <w:pStyle w:val="Heading1"/>
      </w:pPr>
      <w:r>
        <w:t>4. Financial Integrity and Settlement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Acceptance Criterion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Notes / Dependencies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FIN-01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Formalize all money calculations in one pure, versioned calculation engine. Store currency as integer cents only.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 fixed set of golden test cases reproduces exact gross sales, club share, placement pools, per-entry payouts and remainder allocation. No route or template performs independent arithmetic.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Existing service isolation appears close; enforce it completely.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FIN-02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a pre-settlement validation gate.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The Generate Payouts action remains disabled until wagering is closed, placements are complete, percentages reconcile, no unresolved void/correction is pending, and all calculations pass validation.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Provide a human-readable reason for every blocked condition.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FIN-03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Make payout generation idempotent.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Repeated generation with unchanged inputs produces the same records and totals without duplication. Any input change invalidates the prior draft and requires explicit regeneration.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Use a settlement version/hash.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FIN-04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Create a final settlement lock.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After settlement, financial records, placements and payout values become read-only. Reopening requires administrator PIN, a reason, and an audit record.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Separate DRAFT, GENERATED and SETTLED states.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FIN-05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independent reconciliation totals.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Final report shows gross wagers, voids, expected cash, actual cash, over/short, club share, prize pool, total paid, unpaid liability and all rounding adjustments. Every team reconciles to exactly CAD $0.00 difference.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Display by team and whole tournament.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FIN-06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Support configurable payout rounding policy with deterministic default.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Administrator can view the chosen policy before wagering opens. Once wagering exists, policy cannot change without a logged reset.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Default: exact-cent remainder allocation by stable order.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FIN-07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payout acknowledgement records.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Each payout can record payee, amount, date/time, operator, method, optional note and signature/initial acknowledgement. Duplicate payment is blocked.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No need for integrated payment processing.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FIN-08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unclaimed payout handling.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Unpaid winners can be filtered, contacted and marked as paid, waived or transferred according to tournament policy, with reason and audit trail.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Policy remains configurable, not legally prescribed by software.</w:t>
            </w:r>
          </w:p>
        </w:tc>
      </w:tr>
    </w:tbl>
    <w:p/>
    <w:p>
      <w:pPr>
        <w:pStyle w:val="Heading1"/>
      </w:pPr>
      <w:r>
        <w:t>5. Cashier Workflow and Data 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Acceptance Criterion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Notes / Dependencies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POS-01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Introduce a true keyboard-first cashier mode.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 complete wager can be entered without using a mouse: customer search, player search, quantity, confirmation and next transaction.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Define shortcuts visibly in the UI.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POS-02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a persistent order cart for one customer.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Cashier can add wagers across multiple players and teams, review one total, then commit them as one atomic sale. If commit fails, no partial wager is saved.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Current cart concept should be hardened and tested.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POS-03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rapid repeat actions.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After a sale, cashier may repeat the customer, repeat the player, or start fresh. Default behavior must avoid accidental duplicate sales.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Use explicit buttons, not hidden assumptions.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POS-04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Improve duplicate-customer detection.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Normalize phone numbers and emails; show likely matches before creating a new customer. Never auto-merge based only on name.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Provide merge tool under admin control.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POS-05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transaction receipt/reference number.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Every committed sale receives a short human-readable reference visible in confirmation, ledger and correction workflow.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Example: A7F-0241, not raw database IDs.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POS-06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cash tender and change calculation as an optional cashier aid.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Cashier may enter tendered amount; app shows change. Tender data is not required and does not alter wager value.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Useful for line speed.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POS-07</w:t>
            </w:r>
          </w:p>
        </w:tc>
        <w:tc>
          <w:tcPr>
            <w:tcW w:type="dxa" w:w="2045"/>
            <w:vAlign w:val="center"/>
            <w:shd w:fill="FFF2CC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Allow configurable required customer fields.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Administrator may require name only, name plus phone, or name plus one contact method. Validation is applied consistently.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Set before wagering opens.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POS-08</w:t>
            </w:r>
          </w:p>
        </w:tc>
        <w:tc>
          <w:tcPr>
            <w:tcW w:type="dxa" w:w="2045"/>
            <w:vAlign w:val="center"/>
            <w:shd w:fill="FFF2CC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a full undo-last-sale workflow with strict safeguards.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Undo is available for a short configurable period and is implemented as a logged void, never a hard delete.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Require reason after timeout.</w:t>
            </w:r>
          </w:p>
        </w:tc>
      </w:tr>
    </w:tbl>
    <w:p/>
    <w:p>
      <w:pPr>
        <w:pStyle w:val="Heading1"/>
      </w:pPr>
      <w:r>
        <w:t>6. Event Setup and Reusability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Acceptance Criterion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Notes / Dependencies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SET-01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Create tournament templates.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 completed setup can be saved as a reusable template containing teams, financial rules, report branding and field requirements, but not customer or wager data.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Provide Duplicate Tournament from Template.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SET-02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player import from CSV.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Administrator can download a sample CSV, import players, preview changes and reject duplicates before commit.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Support team, player name and optional seed/order.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SET-03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setup completeness checklist.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Dashboard clearly shows missing tournament name/date, teams, players, payout rules, administrator PIN and backup validation before wagering can open.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One-click navigation to each issue.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SET-04</w:t>
            </w:r>
          </w:p>
        </w:tc>
        <w:tc>
          <w:tcPr>
            <w:tcW w:type="dxa" w:w="2045"/>
            <w:vAlign w:val="center"/>
            <w:shd w:fill="FFF2CC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Support arbitrary number of teams and placement tiers.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System handles one or more team pools and configurable placement counts while preserving simple defaults of two teams and 60/30/10.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Requires generalized payout UI and reports.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SET-05</w:t>
            </w:r>
          </w:p>
        </w:tc>
        <w:tc>
          <w:tcPr>
            <w:tcW w:type="dxa" w:w="2045"/>
            <w:vAlign w:val="center"/>
            <w:shd w:fill="FFF2CC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tournament cloning and archival.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User may clone setup for the next year and archive prior tournaments as immutable history.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Do not copy wagers or payouts.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SET-06</w:t>
            </w:r>
          </w:p>
        </w:tc>
        <w:tc>
          <w:tcPr>
            <w:tcW w:type="dxa" w:w="2045"/>
            <w:vAlign w:val="center"/>
            <w:shd w:fill="FFF2CC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configurable tournament branding.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Tournament name, club name, logo and contact details appear on reports and optional display mode.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Store image safely in local app data.</w:t>
            </w:r>
          </w:p>
        </w:tc>
      </w:tr>
    </w:tbl>
    <w:p/>
    <w:p>
      <w:pPr>
        <w:pStyle w:val="Heading1"/>
      </w:pPr>
      <w:r>
        <w:t>7. Results, Payouts and Printed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Acceptance Criterion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Notes / Dependencies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RPT-01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Generate print-optimized payout sheets.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Produce separate first/second/third payout sheets by team showing player, pool, entry count, per-entry value, customer totals, contact details, paid status and signature line.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HTML print view is acceptable; PDF export preferred.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RPT-02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Generate a final settlement package.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One action creates a timestamped folder or ZIP containing summary report, full ledger, customer payout list, audit log, configuration snapshot and database backup.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This is the permanent event record.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RPT-03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owner consolidation across repeated wagers.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Payout report combines all valid entries belonging to the same customer on the same placing player while preserving source transactions for audit.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No loss of transaction detail.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RPT-04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contact-action tracking.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Staff can mark customer as called, emailed, texted or no response, with timestamp and note.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Do not send messages automatically in v1.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RPT-05</w:t>
            </w:r>
          </w:p>
        </w:tc>
        <w:tc>
          <w:tcPr>
            <w:tcW w:type="dxa" w:w="2045"/>
            <w:vAlign w:val="center"/>
            <w:shd w:fill="FFF2CC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configurable report filters and exports.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Ledger and payouts can be filtered by team, player, customer, operator, status and date/time, then exported to CSV.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Exports must use en-CA currency/date formatting.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RPT-06</w:t>
            </w:r>
          </w:p>
        </w:tc>
        <w:tc>
          <w:tcPr>
            <w:tcW w:type="dxa" w:w="2045"/>
            <w:vAlign w:val="center"/>
            <w:shd w:fill="FFF2CC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a winner notification sheet.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Generate a simple customer-facing result notice containing tournament, placing player, number of entries and payout amount.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No sensitive data beyond intended recipient.</w:t>
            </w:r>
          </w:p>
        </w:tc>
      </w:tr>
    </w:tbl>
    <w:p/>
    <w:p>
      <w:pPr>
        <w:pStyle w:val="Heading1"/>
      </w:pPr>
      <w:r>
        <w:t>8. Backup, Restore and Portability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Acceptance Criterion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Notes / Dependencies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BKP-01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Implement and test full restore, not backup creation alone.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Administrator can select a backup, preview its metadata, validate integrity, restore it, restart safely and see the expected tournament data.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Always create a pre-restore backup.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BKP-02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automatic backup health monitoring.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Dashboard shows last successful backup, backup location and validation status. Failure produces a prominent warning before settlement.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Do not silently continue after repeated failure.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BKP-03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Create a portable tournament package.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Export one encrypted or integrity-checked package containing the tournament database subset, reports and configuration. It can be imported on another installation after preview.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Use this for moving between computers.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BKP-04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removable-drive export support.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User can choose a USB drive and export the settlement package with clear success/failure confirmation.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Never assume a fixed drive letter.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BKP-05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database integrity check at startup and before settlement.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SQLite integrity_check and schema/version checks pass before event work continues; corruption triggers recovery guidance.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Offer open-backup-folder action.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BKP-06</w:t>
            </w:r>
          </w:p>
        </w:tc>
        <w:tc>
          <w:tcPr>
            <w:tcW w:type="dxa" w:w="2045"/>
            <w:vAlign w:val="center"/>
            <w:shd w:fill="FFF2CC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configurable retention policy.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Keep daily/startup/settlement backups according to count and age limits, without deleting the only valid backup.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Default conservative retention.</w:t>
            </w:r>
          </w:p>
        </w:tc>
      </w:tr>
    </w:tbl>
    <w:p/>
    <w:p>
      <w:pPr>
        <w:pStyle w:val="Heading1"/>
      </w:pPr>
      <w:r>
        <w:t>9. User Experience and Accessibility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Acceptance Criterion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Notes / Dependencies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UX-01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Create an event-day mode with simplified navigation.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During wagering, primary screen emphasizes Cashier, Dashboard and Ledger; dangerous configuration actions are visually separated.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Mode does not remove administrator access.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UX-02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unmistakable tournament-state banner.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Every screen displays DRAFT, OPEN, CLOSED, RESULTS ENTERED, PAYOUTS GENERATED, SETTLED or ARCHIVED.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State uses text and icon, not colour alone.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UX-03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confirmation design based on consequence.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Normal wagers use fast confirmation; voids, reopening, restore and settlement require stronger confirmation and summary of impact.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Avoid excessive modal fatigue.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UX-04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Provide embedded help and an operator quick-start guide.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 first-time volunteer can create/open a tournament, record a wager, correct an error and generate payouts without external training.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Include printable one-page guide.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UX-05</w:t>
            </w:r>
          </w:p>
        </w:tc>
        <w:tc>
          <w:tcPr>
            <w:tcW w:type="dxa" w:w="2045"/>
            <w:vAlign w:val="center"/>
            <w:shd w:fill="FFF2CC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Perform accessibility pass.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All controls have labels, logical tab order, visible focus, adequate contrast, scalable text and no colour-only status communication.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Target WCAG 2.2 AA where practical for desktop web UI.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UX-06</w:t>
            </w:r>
          </w:p>
        </w:tc>
        <w:tc>
          <w:tcPr>
            <w:tcW w:type="dxa" w:w="2045"/>
            <w:vAlign w:val="center"/>
            <w:shd w:fill="FFF2CC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light/dark/high-contrast themes.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Theme selection persists per installation and print views remain white-background optimized.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Do not let theme affect report output.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UX-07</w:t>
            </w:r>
          </w:p>
        </w:tc>
        <w:tc>
          <w:tcPr>
            <w:tcW w:type="dxa" w:w="2045"/>
            <w:vAlign w:val="center"/>
            <w:shd w:fill="FFF2CC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safe empty states and realistic demo tournament.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Demo data clearly identifies itself, is isolated from real tournaments and can be reset without affecting production data.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Never show demo as a real recent tournament.</w:t>
            </w:r>
          </w:p>
        </w:tc>
      </w:tr>
    </w:tbl>
    <w:p/>
    <w:p>
      <w:pPr>
        <w:pStyle w:val="Heading1"/>
      </w:pPr>
      <w:r>
        <w:t>10. Live Display and Event 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Acceptance Criterion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Notes / Dependencies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DSP-01</w:t>
            </w:r>
          </w:p>
        </w:tc>
        <w:tc>
          <w:tcPr>
            <w:tcW w:type="dxa" w:w="2045"/>
            <w:vAlign w:val="center"/>
            <w:shd w:fill="FFF2CC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read-only live dashboard mode.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 second window or browser can show total entries, gross pool, current projected pools and players without exposing customer details or admin controls.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Must be explicitly enabled.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DSP-02</w:t>
            </w:r>
          </w:p>
        </w:tc>
        <w:tc>
          <w:tcPr>
            <w:tcW w:type="dxa" w:w="2045"/>
            <w:vAlign w:val="center"/>
            <w:shd w:fill="FFF2CC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Support fullscreen projector/TV view.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Display automatically fits common 1080p screens and refreshes without manual reload.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Use local read-only endpoint.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DSP-03</w:t>
            </w:r>
          </w:p>
        </w:tc>
        <w:tc>
          <w:tcPr>
            <w:tcW w:type="dxa" w:w="2045"/>
            <w:vAlign w:val="center"/>
            <w:shd w:fill="D9EAD3"/>
          </w:tcPr>
          <w:p>
            <w:r/>
            <w:r>
              <w:rPr>
                <w:b w:val="0"/>
              </w:rPr>
              <w:t>P3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optional player popularity visualization.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Show entry counts or percentage of pool by player. Administrator can disable this if it influences wagering undesirably.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Never imply betting odds unless formally implemented.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DSP-04</w:t>
            </w:r>
          </w:p>
        </w:tc>
        <w:tc>
          <w:tcPr>
            <w:tcW w:type="dxa" w:w="2045"/>
            <w:vAlign w:val="center"/>
            <w:shd w:fill="D9EAD3"/>
          </w:tcPr>
          <w:p>
            <w:r/>
            <w:r>
              <w:rPr>
                <w:b w:val="0"/>
              </w:rPr>
              <w:t>P3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QR code for read-only local display access.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When LAN sharing is enabled, generate a QR code to the local dashboard.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Only for trusted local network; no public internet exposure.</w:t>
            </w:r>
          </w:p>
        </w:tc>
      </w:tr>
    </w:tbl>
    <w:p/>
    <w:p>
      <w:pPr>
        <w:pStyle w:val="Heading1"/>
      </w:pPr>
      <w:r>
        <w:t>11. Security, Privacy and Auditability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Acceptance Criterion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Notes / Dependencies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SEC-01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Protect all administrative and destructive actions.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Void, restore, reopen, settle, archive, configuration changes and customer merges require administrator authorization and are audited.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PIN recovery must not expose the stored PIN.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SEC-02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Harden local web exposure.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Application binds to loopback only by default, rejects external requests, uses a random local session token where appropriate and never starts an unrestricted LAN server accidentally.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LAN mode must be explicit and read-only by default.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SEC-03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Encrypt or protect sensitive exported packages.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When customer contact details are included, export can be password-protected or clearly warns the user that the file contains personal information.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Database-at-rest encryption is optional for local trusted use.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SEC-04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privacy retention controls.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Administrator can define how long customer contact records are retained and can anonymize old archived events without breaking financial totals.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Preserve legally/operationally required audit values.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SEC-05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Improve audit log usability.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Audit entries show actor, timestamp, action, affected record, before/after values and reason. Log can be filtered and exported but not edited.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Use structured fields, not only free text.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SEC-06</w:t>
            </w:r>
          </w:p>
        </w:tc>
        <w:tc>
          <w:tcPr>
            <w:tcW w:type="dxa" w:w="2045"/>
            <w:vAlign w:val="center"/>
            <w:shd w:fill="FFF2CC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named local operators.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Optional operator profiles identify who handled each transaction without requiring complex authentication.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Fast PIN or operator selection suitable for volunteers.</w:t>
            </w:r>
          </w:p>
        </w:tc>
      </w:tr>
    </w:tbl>
    <w:p/>
    <w:p>
      <w:pPr>
        <w:pStyle w:val="Heading1"/>
      </w:pPr>
      <w:r>
        <w:t>12. Installer, Releases and Updates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Acceptance Criterion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Notes / Dependencies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REL-01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Produce signed or clearly versioned installer artifacts.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Release includes versioned installer, SHA-256 checksum, release notes and known limitations. Installer preserves all user data.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Unsigned builds may still show SmartScreen warnings.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REL-02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upgrade and rollback testing.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Automated/manual test installs an older version with data, upgrades to current version, validates data, and confirms uninstall does not remove user data unless explicitly selected.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Document downgrade limitations.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REL-03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Publish releases through GitHub Releases.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Stable link points users to the latest installer; source ZIP is clearly distinguished from installer asset.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Repository can remain public or private as required.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REL-04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optional update check.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Application checks GitHub release metadata only when enabled, displays available version and opens the release page. It never auto-installs without consent.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Offline operation remains complete.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REL-05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diagnostic bundle generation.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User can create a ZIP containing logs, app version, environment and sanitized diagnostics, excluding customer data by default.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Useful for remote support.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REL-06</w:t>
            </w:r>
          </w:p>
        </w:tc>
        <w:tc>
          <w:tcPr>
            <w:tcW w:type="dxa" w:w="2045"/>
            <w:vAlign w:val="center"/>
            <w:shd w:fill="FFF2CC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code signing for broad distribution.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Installer and executable carry a trusted publisher signature and timestamp.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Recommended if distributed beyond known club members.</w:t>
            </w:r>
          </w:p>
        </w:tc>
      </w:tr>
    </w:tbl>
    <w:p/>
    <w:p>
      <w:pPr>
        <w:pStyle w:val="Heading1"/>
      </w:pPr>
      <w:r>
        <w:t>13. Testing and Quality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Acceptance Criterion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Notes / Dependencies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TST-01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Expand financial property tests.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Randomized valid inputs always satisfy gross = club share + total placement pools and each placement pool = paid + unpaid + rounding allocation.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Use property-based tests where practical.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TST-02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full end-to-end golden tournament test.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Automated test creates tournament, imports players, records/voids wagers, closes betting, enters results, generates payouts, marks payments, settles, exports and restores backup.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Must pass before release.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TST-03</w:t>
            </w:r>
          </w:p>
        </w:tc>
        <w:tc>
          <w:tcPr>
            <w:tcW w:type="dxa" w:w="2045"/>
            <w:vAlign w:val="center"/>
            <w:shd w:fill="F4CCCC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Test crash/restart boundaries.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Forced shutdown during sale, backup and payout generation does not create partial or duplicated financial records.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Use database transactions and idempotency.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TST-04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installer smoke test on clean Windows VM.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Fresh machine installs, launches, creates data, upgrades and uninstalls without manual dependencies.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Test supported Windows versions.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TST-05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Add UI regression screenshots for critical screens.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Cashier, dashboard, ledger, results, payouts and print views are compared for visible regressions.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Existing Playwright assets can support this.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TST-06</w:t>
            </w:r>
          </w:p>
        </w:tc>
        <w:tc>
          <w:tcPr>
            <w:tcW w:type="dxa" w:w="2045"/>
            <w:vAlign w:val="center"/>
            <w:shd w:fill="FCE5CD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Define release checklist and sign-off report.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Every release records test results, database migration version, installer hash, backup/restore verification and known issues.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Store with GitHub release.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TST-07</w:t>
            </w:r>
          </w:p>
        </w:tc>
        <w:tc>
          <w:tcPr>
            <w:tcW w:type="dxa" w:w="2045"/>
            <w:vAlign w:val="center"/>
            <w:shd w:fill="FFF2CC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Run realistic volume test.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Application remains responsive with at least 5,000 wagers, 2,000 customers and multiple archived tournaments.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Measure search and report generation time.</w:t>
            </w:r>
          </w:p>
        </w:tc>
      </w:tr>
    </w:tbl>
    <w:p/>
    <w:p>
      <w:pPr>
        <w:pStyle w:val="Heading1"/>
      </w:pPr>
      <w:r>
        <w:t>14. Optional Multi-Station / Network Edition</w:t>
      </w:r>
    </w:p>
    <w:p>
      <w:r>
        <w:t>This should not be built merely because it is technically possible. The current single-machine design is safer and easier to support. Add network capability only if event operations prove that multiple simultaneous cashiers are genuinely needed.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Acceptance Criterion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Notes / Dependencies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NET-01</w:t>
            </w:r>
          </w:p>
        </w:tc>
        <w:tc>
          <w:tcPr>
            <w:tcW w:type="dxa" w:w="2045"/>
            <w:vAlign w:val="center"/>
            <w:shd w:fill="D9EAD3"/>
          </w:tcPr>
          <w:p>
            <w:r/>
            <w:r>
              <w:rPr>
                <w:b w:val="0"/>
              </w:rPr>
              <w:t>P3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Support explicit LAN server mode.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Administrator can enable LAN access, choose allowed interfaces, see connected stations and disable access immediately.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Requires firewall and security documentation.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NET-02</w:t>
            </w:r>
          </w:p>
        </w:tc>
        <w:tc>
          <w:tcPr>
            <w:tcW w:type="dxa" w:w="2045"/>
            <w:vAlign w:val="center"/>
            <w:shd w:fill="D9EAD3"/>
          </w:tcPr>
          <w:p>
            <w:r/>
            <w:r>
              <w:rPr>
                <w:b w:val="0"/>
              </w:rPr>
              <w:t>P3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Support multiple cashier stations with concurrency controls.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Concurrent sales remain atomic, duplicate submissions are prevented and every station/operator is identified.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SQLite may become a constraint; consider PostgreSQL or a single-authoritative service.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NET-03</w:t>
            </w:r>
          </w:p>
        </w:tc>
        <w:tc>
          <w:tcPr>
            <w:tcW w:type="dxa" w:w="2045"/>
            <w:vAlign w:val="center"/>
            <w:shd w:fill="D9EAD3"/>
          </w:tcPr>
          <w:p>
            <w:r/>
            <w:r>
              <w:rPr>
                <w:b w:val="0"/>
              </w:rPr>
              <w:t>P3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Provide read-only mobile dashboard.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Authorized local devices can view non-personal event totals and status.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No wagering from public devices.</w:t>
            </w:r>
          </w:p>
        </w:tc>
      </w:tr>
    </w:tbl>
    <w:p/>
    <w:p>
      <w:pPr>
        <w:pStyle w:val="Heading1"/>
      </w:pPr>
      <w:r>
        <w:t>15. Explicit Non-Goals</w:t>
      </w:r>
    </w:p>
    <w:p>
      <w:pPr>
        <w:pStyle w:val="ListBullet"/>
      </w:pPr>
      <w:r>
        <w:t>No public internet wagering or remote customer betting.</w:t>
      </w:r>
    </w:p>
    <w:p>
      <w:pPr>
        <w:pStyle w:val="ListBullet"/>
      </w:pPr>
      <w:r>
        <w:t>No credit-card or payment-gateway processing unless separately scoped and legally reviewed.</w:t>
      </w:r>
    </w:p>
    <w:p>
      <w:pPr>
        <w:pStyle w:val="ListBullet"/>
      </w:pPr>
      <w:r>
        <w:t>No odds engine, dynamic pricing or sportsbook features.</w:t>
      </w:r>
    </w:p>
    <w:p>
      <w:pPr>
        <w:pStyle w:val="ListBullet"/>
      </w:pPr>
      <w:r>
        <w:t>No cloud dependency for core event operation.</w:t>
      </w:r>
    </w:p>
    <w:p>
      <w:pPr>
        <w:pStyle w:val="ListBullet"/>
      </w:pPr>
      <w:r>
        <w:t>No hard deletion of financial history.</w:t>
      </w:r>
    </w:p>
    <w:p>
      <w:pPr>
        <w:pStyle w:val="ListBullet"/>
      </w:pPr>
      <w:r>
        <w:t>No automatic assumption that the software establishes legal compliance for gaming, privacy or taxation.</w:t>
      </w:r>
    </w:p>
    <w:p>
      <w:pPr>
        <w:pStyle w:val="ListBullet"/>
      </w:pPr>
      <w:r>
        <w:t>No multi-station complexity until a real operational need is demonstrated.</w:t>
      </w:r>
    </w:p>
    <w:p>
      <w:pPr>
        <w:pStyle w:val="Heading1"/>
      </w:pPr>
      <w:r>
        <w:t>16. Recommended Next Implementation Ticket</w:t>
      </w:r>
    </w:p>
    <w:p>
      <w:r>
        <w:rPr>
          <w:b/>
        </w:rPr>
        <w:t>Target: v1.0 Event-Safe Release</w:t>
      </w:r>
    </w:p>
    <w:p>
      <w:pPr>
        <w:pStyle w:val="ListNumber"/>
      </w:pPr>
      <w:r>
        <w:t>Implement pre-settlement validation and immutable settlement lock.</w:t>
      </w:r>
    </w:p>
    <w:p>
      <w:pPr>
        <w:pStyle w:val="ListNumber"/>
      </w:pPr>
      <w:r>
        <w:t>Complete tested restore workflow with backup health status.</w:t>
      </w:r>
    </w:p>
    <w:p>
      <w:pPr>
        <w:pStyle w:val="ListNumber"/>
      </w:pPr>
      <w:r>
        <w:t>Add exact reconciliation report and settlement package export.</w:t>
      </w:r>
    </w:p>
    <w:p>
      <w:pPr>
        <w:pStyle w:val="ListNumber"/>
      </w:pPr>
      <w:r>
        <w:t>Harden administrative authorization and loopback-only networking.</w:t>
      </w:r>
    </w:p>
    <w:p>
      <w:pPr>
        <w:pStyle w:val="ListNumber"/>
      </w:pPr>
      <w:r>
        <w:t>Add full end-to-end golden tournament and crash-boundary tests.</w:t>
      </w:r>
    </w:p>
    <w:p>
      <w:pPr>
        <w:pStyle w:val="ListNumber"/>
      </w:pPr>
      <w:r>
        <w:t>Run clean-machine installer upgrade test and publish versioned GitHub release artifacts.</w:t>
      </w:r>
    </w:p>
    <w:p>
      <w:pPr>
        <w:pStyle w:val="ListNumber"/>
      </w:pPr>
      <w:r>
        <w:t>Produce one-page cashier quick-start and administrator recovery guide.</w:t>
      </w:r>
    </w:p>
    <w:p>
      <w:pPr>
        <w:pStyle w:val="Heading1"/>
      </w:pPr>
      <w:r>
        <w:t>17. Definition of Done for a Stable Public Release</w:t>
      </w:r>
    </w:p>
    <w:p>
      <w:pPr>
        <w:pStyle w:val="ListBullet"/>
      </w:pPr>
      <w:r>
        <w:t>All P0 requirements implemented and verified.</w:t>
      </w:r>
    </w:p>
    <w:p>
      <w:pPr>
        <w:pStyle w:val="ListBullet"/>
      </w:pPr>
      <w:r>
        <w:t>No known defect can duplicate, omit, silently alter or miscalculate a wager or payout.</w:t>
      </w:r>
    </w:p>
    <w:p>
      <w:pPr>
        <w:pStyle w:val="ListBullet"/>
      </w:pPr>
      <w:r>
        <w:t>Backup restoration has been successfully demonstrated on a second clean machine.</w:t>
      </w:r>
    </w:p>
    <w:p>
      <w:pPr>
        <w:pStyle w:val="ListBullet"/>
      </w:pPr>
      <w:r>
        <w:t>Upgrade preserves existing tournaments, customers, wagers, audit records and backups.</w:t>
      </w:r>
    </w:p>
    <w:p>
      <w:pPr>
        <w:pStyle w:val="ListBullet"/>
      </w:pPr>
      <w:r>
        <w:t>Every team and tournament settles to CAD $0.00 unexplained difference.</w:t>
      </w:r>
    </w:p>
    <w:p>
      <w:pPr>
        <w:pStyle w:val="ListBullet"/>
      </w:pPr>
      <w:r>
        <w:t>Installer requires no external runtime or dependency installation.</w:t>
      </w:r>
    </w:p>
    <w:p>
      <w:pPr>
        <w:pStyle w:val="ListBullet"/>
      </w:pPr>
      <w:r>
        <w:t>Application operates fully offline after installation.</w:t>
      </w:r>
    </w:p>
    <w:p>
      <w:pPr>
        <w:pStyle w:val="ListBullet"/>
      </w:pPr>
      <w:r>
        <w:t>A non-technical volunteer can complete the documented event workflow.</w:t>
      </w:r>
    </w:p>
    <w:p>
      <w:pPr>
        <w:pStyle w:val="ListBullet"/>
      </w:pPr>
      <w:r>
        <w:t>Release includes installer, checksum, release notes, user guide and tested recovery procedure.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Horse Race Wager Management Application - Improvement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