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B1B8C" w14:textId="77777777" w:rsidR="00F91465" w:rsidRPr="00FB2713" w:rsidRDefault="002E0424" w:rsidP="00F91465">
      <w:pPr>
        <w:pBdr>
          <w:bottom w:val="single" w:sz="12" w:space="1" w:color="auto"/>
        </w:pBdr>
        <w:tabs>
          <w:tab w:val="left" w:pos="2513"/>
        </w:tabs>
        <w:spacing w:line="360" w:lineRule="auto"/>
        <w:jc w:val="center"/>
        <w:rPr>
          <w:rFonts w:ascii="Verdana" w:hAnsi="Verdana" w:cs="Arial"/>
          <w:bCs/>
          <w:sz w:val="40"/>
          <w:szCs w:val="40"/>
        </w:rPr>
      </w:pPr>
      <w:r w:rsidRPr="00FB2713">
        <w:rPr>
          <w:rFonts w:ascii="Verdana" w:hAnsi="Verdana" w:cs="Arial"/>
          <w:bCs/>
          <w:sz w:val="40"/>
          <w:szCs w:val="40"/>
        </w:rPr>
        <w:t>[Firm</w:t>
      </w:r>
      <w:bookmarkStart w:id="0" w:name="_GoBack"/>
      <w:bookmarkEnd w:id="0"/>
      <w:r w:rsidRPr="00FB2713">
        <w:rPr>
          <w:rFonts w:ascii="Verdana" w:hAnsi="Verdana" w:cs="Arial"/>
          <w:bCs/>
          <w:sz w:val="40"/>
          <w:szCs w:val="40"/>
        </w:rPr>
        <w:t xml:space="preserve"> Logo]</w:t>
      </w:r>
    </w:p>
    <w:p w14:paraId="348CAEDD" w14:textId="77777777" w:rsidR="00F91465" w:rsidRPr="00FB2713" w:rsidRDefault="002E0424" w:rsidP="00F91465">
      <w:pPr>
        <w:tabs>
          <w:tab w:val="left" w:pos="2513"/>
        </w:tabs>
        <w:spacing w:line="360" w:lineRule="auto"/>
        <w:jc w:val="center"/>
        <w:rPr>
          <w:rFonts w:ascii="Verdana" w:eastAsia="Times New Roman" w:hAnsi="Verdana" w:cs="Arial"/>
          <w:b/>
          <w:bCs/>
          <w:color w:val="000000"/>
          <w:sz w:val="20"/>
          <w:szCs w:val="20"/>
        </w:rPr>
      </w:pPr>
      <w:r w:rsidRPr="00FB2713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Table of Fees for Services</w:t>
      </w:r>
    </w:p>
    <w:p w14:paraId="141D286F" w14:textId="77777777" w:rsidR="00F91465" w:rsidRPr="00FB2713" w:rsidRDefault="002E0424" w:rsidP="00F91465">
      <w:pPr>
        <w:pStyle w:val="NoSpacing"/>
        <w:rPr>
          <w:rFonts w:ascii="Verdana" w:hAnsi="Verdana" w:cs="Arial"/>
          <w:sz w:val="20"/>
          <w:szCs w:val="20"/>
        </w:rPr>
      </w:pPr>
      <w:r w:rsidRPr="00FB2713">
        <w:rPr>
          <w:rFonts w:ascii="Verdana" w:hAnsi="Verdana" w:cs="Arial"/>
          <w:sz w:val="20"/>
          <w:szCs w:val="20"/>
        </w:rPr>
        <w:t>Carefully read Item 4 and Item 5 of Form ADV Part 2A (“Brochure”)</w:t>
      </w:r>
      <w:r w:rsidR="00121497" w:rsidRPr="00FB2713">
        <w:rPr>
          <w:rFonts w:ascii="Verdana" w:hAnsi="Verdana" w:cs="Arial"/>
          <w:sz w:val="20"/>
          <w:szCs w:val="20"/>
        </w:rPr>
        <w:t>, as these sections of the Brochure contain important</w:t>
      </w:r>
      <w:r w:rsidRPr="00FB2713">
        <w:rPr>
          <w:rFonts w:ascii="Verdana" w:hAnsi="Verdana" w:cs="Arial"/>
          <w:sz w:val="20"/>
          <w:szCs w:val="20"/>
        </w:rPr>
        <w:t xml:space="preserve"> details </w:t>
      </w:r>
      <w:r w:rsidR="00121497" w:rsidRPr="00FB2713">
        <w:rPr>
          <w:rFonts w:ascii="Verdana" w:hAnsi="Verdana" w:cs="Arial"/>
          <w:sz w:val="20"/>
          <w:szCs w:val="20"/>
        </w:rPr>
        <w:t xml:space="preserve">about </w:t>
      </w:r>
      <w:r w:rsidRPr="00FB2713">
        <w:rPr>
          <w:rFonts w:ascii="Verdana" w:hAnsi="Verdana" w:cs="Arial"/>
          <w:sz w:val="20"/>
          <w:szCs w:val="20"/>
        </w:rPr>
        <w:t xml:space="preserve">[insert firm name] advisory services and fees. Fees [may be/are not] negotiable. </w:t>
      </w:r>
      <w:r w:rsidR="00121497" w:rsidRPr="00FB2713">
        <w:rPr>
          <w:rFonts w:ascii="Verdana" w:hAnsi="Verdana" w:cs="Arial"/>
          <w:sz w:val="20"/>
          <w:szCs w:val="20"/>
        </w:rPr>
        <w:t xml:space="preserve">The fees below will only apply to you when you request the services listed. </w:t>
      </w:r>
    </w:p>
    <w:p w14:paraId="3DA4DD20" w14:textId="77777777" w:rsidR="00F91465" w:rsidRPr="00FB2713" w:rsidRDefault="006176E2" w:rsidP="00F91465">
      <w:pPr>
        <w:pStyle w:val="NoSpacing"/>
        <w:rPr>
          <w:rFonts w:ascii="Verdana" w:hAnsi="Verdana" w:cs="Arial"/>
          <w:bCs/>
          <w:sz w:val="40"/>
          <w:szCs w:val="40"/>
        </w:rPr>
      </w:pPr>
    </w:p>
    <w:tbl>
      <w:tblPr>
        <w:tblpPr w:leftFromText="180" w:rightFromText="180" w:vertAnchor="text" w:horzAnchor="margin" w:tblpXSpec="center" w:tblpY="118"/>
        <w:tblW w:w="9299" w:type="dxa"/>
        <w:tblLook w:val="04A0" w:firstRow="1" w:lastRow="0" w:firstColumn="1" w:lastColumn="0" w:noHBand="0" w:noVBand="1"/>
      </w:tblPr>
      <w:tblGrid>
        <w:gridCol w:w="2250"/>
        <w:gridCol w:w="2506"/>
        <w:gridCol w:w="2391"/>
        <w:gridCol w:w="2152"/>
      </w:tblGrid>
      <w:tr w:rsidR="008F78AD" w:rsidRPr="00FB2713" w14:paraId="68E97FDF" w14:textId="77777777" w:rsidTr="000B65CC">
        <w:trPr>
          <w:trHeight w:val="271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8C3F44E" w14:textId="77777777" w:rsidR="00F91465" w:rsidRPr="00FB2713" w:rsidRDefault="002E0424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 xml:space="preserve">Fees Charged by </w:t>
            </w:r>
          </w:p>
          <w:p w14:paraId="108052D1" w14:textId="77777777" w:rsidR="00F91465" w:rsidRPr="00FB2713" w:rsidRDefault="002E0424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Investment Adviser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5F5E6C8" w14:textId="77777777" w:rsidR="00F91465" w:rsidRPr="00FB2713" w:rsidRDefault="002E0424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Fee Amount</w:t>
            </w:r>
          </w:p>
        </w:tc>
        <w:tc>
          <w:tcPr>
            <w:tcW w:w="2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5A34BBD" w14:textId="77777777" w:rsidR="00F91465" w:rsidRPr="00FB2713" w:rsidRDefault="002E0424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Frequency Fee is Charged</w:t>
            </w:r>
          </w:p>
        </w:tc>
        <w:tc>
          <w:tcPr>
            <w:tcW w:w="2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49D7DA2" w14:textId="77777777" w:rsidR="00F91465" w:rsidRPr="00FB2713" w:rsidRDefault="002E0424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Services</w:t>
            </w:r>
          </w:p>
        </w:tc>
      </w:tr>
      <w:tr w:rsidR="008F78AD" w:rsidRPr="00FB2713" w14:paraId="79A82D1F" w14:textId="77777777" w:rsidTr="000B65CC">
        <w:trPr>
          <w:trHeight w:val="46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8DEA" w14:textId="77777777" w:rsidR="00F91465" w:rsidRPr="00FB2713" w:rsidRDefault="002E0424" w:rsidP="00CA4B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Assets Under Management Fee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0262B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5297E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5B9DC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</w:tr>
      <w:tr w:rsidR="008F78AD" w:rsidRPr="00FB2713" w14:paraId="54DE6333" w14:textId="77777777" w:rsidTr="000B65CC">
        <w:trPr>
          <w:trHeight w:val="271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7F65F" w14:textId="77777777" w:rsidR="00F91465" w:rsidRPr="00FB2713" w:rsidRDefault="002E0424" w:rsidP="00CA4B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Hourly Fee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37AF2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066FD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BBFEB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</w:tr>
      <w:tr w:rsidR="008F78AD" w:rsidRPr="00FB2713" w14:paraId="2938B305" w14:textId="77777777" w:rsidTr="000B65CC">
        <w:trPr>
          <w:trHeight w:val="271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08AA5" w14:textId="77777777" w:rsidR="00F91465" w:rsidRPr="00FB2713" w:rsidRDefault="002E0424" w:rsidP="00CA4B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Subscription Fee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3C418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692C7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9AFC3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</w:tr>
      <w:tr w:rsidR="008F78AD" w:rsidRPr="00FB2713" w14:paraId="301E0E54" w14:textId="77777777" w:rsidTr="000B65CC">
        <w:trPr>
          <w:trHeight w:val="244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7EDC" w14:textId="77777777" w:rsidR="00F91465" w:rsidRPr="00FB2713" w:rsidRDefault="002E0424" w:rsidP="00CA4B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Fixed Fee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7B908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22C2A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5334F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</w:tr>
      <w:tr w:rsidR="008F78AD" w:rsidRPr="00FB2713" w14:paraId="5836F938" w14:textId="77777777" w:rsidTr="000B65CC">
        <w:trPr>
          <w:trHeight w:val="271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881F0" w14:textId="77777777" w:rsidR="00F91465" w:rsidRPr="00FB2713" w:rsidRDefault="002E0424" w:rsidP="00CA4B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Commissions to the Adviser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D8A5D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1D1C7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97769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</w:tr>
      <w:tr w:rsidR="008F78AD" w:rsidRPr="00FB2713" w14:paraId="2F5ED710" w14:textId="77777777" w:rsidTr="000B65CC">
        <w:trPr>
          <w:trHeight w:val="271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3BFC5" w14:textId="77777777" w:rsidR="00F91465" w:rsidRPr="00FB2713" w:rsidRDefault="002E0424" w:rsidP="00CA4B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Performance-based Fee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0CE05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C6D68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E1595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</w:tr>
      <w:tr w:rsidR="008F78AD" w:rsidRPr="00FB2713" w14:paraId="07D3EA93" w14:textId="77777777" w:rsidTr="000B65CC">
        <w:trPr>
          <w:trHeight w:val="271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43CC" w14:textId="77777777" w:rsidR="00F91465" w:rsidRPr="00FB2713" w:rsidRDefault="002E0424" w:rsidP="00CA4B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ED1C9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2DC57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BEB04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</w:tr>
      <w:tr w:rsidR="008F78AD" w:rsidRPr="00FB2713" w14:paraId="464B6633" w14:textId="77777777" w:rsidTr="000B65CC">
        <w:trPr>
          <w:trHeight w:val="271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7DAAF04" w14:textId="77777777" w:rsidR="00F91465" w:rsidRPr="00FB2713" w:rsidRDefault="002E0424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 xml:space="preserve">Fees Charged by Third Parties 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B790D56" w14:textId="77777777" w:rsidR="00F91465" w:rsidRPr="00FB2713" w:rsidRDefault="002E0424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 xml:space="preserve">Fee Amount 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E0170C2" w14:textId="77777777" w:rsidR="00F91465" w:rsidRPr="00FB2713" w:rsidRDefault="002E0424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 xml:space="preserve">Frequency Fee is Charged 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84FBE7C" w14:textId="77777777" w:rsidR="00F91465" w:rsidRPr="00FB2713" w:rsidRDefault="002E0424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 xml:space="preserve">Services </w:t>
            </w:r>
          </w:p>
        </w:tc>
      </w:tr>
      <w:tr w:rsidR="008F78AD" w:rsidRPr="00FB2713" w14:paraId="020CA580" w14:textId="77777777" w:rsidTr="000B65CC">
        <w:trPr>
          <w:trHeight w:val="271"/>
        </w:trPr>
        <w:tc>
          <w:tcPr>
            <w:tcW w:w="2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C937C" w14:textId="77777777" w:rsidR="00F91465" w:rsidRPr="00FB2713" w:rsidRDefault="002E0424" w:rsidP="00CA4B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 xml:space="preserve">Third Party Money Manager 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2D788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3744B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12CB3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</w:tr>
      <w:tr w:rsidR="008F78AD" w:rsidRPr="00FB2713" w14:paraId="38728C2C" w14:textId="77777777" w:rsidTr="000B65CC">
        <w:trPr>
          <w:trHeight w:val="271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C424" w14:textId="77777777" w:rsidR="00F91465" w:rsidRPr="00FB2713" w:rsidRDefault="002E0424" w:rsidP="00CA4B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 xml:space="preserve">Robo-Adviser Fee 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26C1A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9F5D1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81AA3" w14:textId="77777777" w:rsidR="00F91465" w:rsidRPr="00FB2713" w:rsidRDefault="006176E2" w:rsidP="00CA4B3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</w:tr>
      <w:tr w:rsidR="00165582" w:rsidRPr="00FB2713" w14:paraId="2B376A5C" w14:textId="77777777" w:rsidTr="000B65CC">
        <w:trPr>
          <w:trHeight w:val="271"/>
        </w:trPr>
        <w:tc>
          <w:tcPr>
            <w:tcW w:w="929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</w:tcPr>
          <w:p w14:paraId="1D784D3A" w14:textId="77777777" w:rsidR="00165582" w:rsidRPr="00FB2713" w:rsidRDefault="00165582" w:rsidP="0016558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</w:rPr>
              <w:t>Talk with your Adviser about fees and costs applicable to you</w:t>
            </w:r>
          </w:p>
        </w:tc>
      </w:tr>
    </w:tbl>
    <w:p w14:paraId="07F81F6C" w14:textId="77777777" w:rsidR="00F91465" w:rsidRPr="00FB2713" w:rsidRDefault="006176E2" w:rsidP="00F91465">
      <w:pPr>
        <w:jc w:val="both"/>
        <w:rPr>
          <w:rFonts w:ascii="Verdana" w:hAnsi="Verdana" w:cs="Arial"/>
          <w:i/>
          <w:sz w:val="20"/>
          <w:szCs w:val="20"/>
        </w:rPr>
      </w:pPr>
    </w:p>
    <w:tbl>
      <w:tblPr>
        <w:tblpPr w:leftFromText="180" w:rightFromText="180" w:vertAnchor="text" w:horzAnchor="page" w:tblpX="1607" w:tblpY="70"/>
        <w:tblW w:w="8028" w:type="dxa"/>
        <w:tblLook w:val="04A0" w:firstRow="1" w:lastRow="0" w:firstColumn="1" w:lastColumn="0" w:noHBand="0" w:noVBand="1"/>
      </w:tblPr>
      <w:tblGrid>
        <w:gridCol w:w="2412"/>
        <w:gridCol w:w="1170"/>
        <w:gridCol w:w="4446"/>
      </w:tblGrid>
      <w:tr w:rsidR="008F78AD" w:rsidRPr="00FB2713" w14:paraId="341ADE18" w14:textId="77777777" w:rsidTr="000B65CC">
        <w:trPr>
          <w:trHeight w:val="300"/>
        </w:trPr>
        <w:tc>
          <w:tcPr>
            <w:tcW w:w="8028" w:type="dxa"/>
            <w:gridSpan w:val="3"/>
            <w:shd w:val="clear" w:color="auto" w:fill="auto"/>
            <w:noWrap/>
            <w:vAlign w:val="bottom"/>
            <w:hideMark/>
          </w:tcPr>
          <w:p w14:paraId="54DA1719" w14:textId="532381B0" w:rsidR="00F91465" w:rsidRPr="00FB2713" w:rsidRDefault="002E0424" w:rsidP="000B65CC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Additional fees and costs to discuss with your Adviser</w:t>
            </w:r>
          </w:p>
          <w:p w14:paraId="14331402" w14:textId="77777777" w:rsidR="000B65CC" w:rsidRPr="00FB2713" w:rsidRDefault="000B65CC" w:rsidP="000B65CC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  <w:p w14:paraId="4DB50202" w14:textId="77777777" w:rsidR="00F91465" w:rsidRPr="00FB2713" w:rsidRDefault="006176E2" w:rsidP="000B65CC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</w:p>
        </w:tc>
      </w:tr>
      <w:tr w:rsidR="008F78AD" w:rsidRPr="00FB2713" w14:paraId="128438E7" w14:textId="77777777" w:rsidTr="000B65CC">
        <w:trPr>
          <w:trHeight w:val="300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05C7109F" w14:textId="77777777" w:rsidR="00F91465" w:rsidRPr="00FB2713" w:rsidRDefault="002E0424" w:rsidP="000B65CC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Additional Fees/Cost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14:paraId="40D54554" w14:textId="77777777" w:rsidR="00F91465" w:rsidRPr="00FB2713" w:rsidRDefault="002E0424" w:rsidP="000B65CC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Yes/No</w:t>
            </w:r>
          </w:p>
        </w:tc>
        <w:tc>
          <w:tcPr>
            <w:tcW w:w="4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14:paraId="50D18FBD" w14:textId="77777777" w:rsidR="00F91465" w:rsidRPr="00FB2713" w:rsidRDefault="002E0424" w:rsidP="000B65CC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b/>
                <w:color w:val="000000"/>
                <w:sz w:val="20"/>
                <w:szCs w:val="20"/>
              </w:rPr>
              <w:t>Paid To</w:t>
            </w:r>
          </w:p>
        </w:tc>
      </w:tr>
      <w:tr w:rsidR="008F78AD" w:rsidRPr="00FB2713" w14:paraId="5DDBB85C" w14:textId="77777777" w:rsidTr="000B65CC">
        <w:trPr>
          <w:trHeight w:val="300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B754" w14:textId="77777777" w:rsidR="00F91465" w:rsidRPr="00FB2713" w:rsidRDefault="002E0424" w:rsidP="000B65C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 xml:space="preserve">Brokerage Fees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1014E" w14:textId="77777777" w:rsidR="00F91465" w:rsidRPr="00FB2713" w:rsidRDefault="006176E2" w:rsidP="000B65C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EC0DD7" w14:textId="77777777" w:rsidR="00F91465" w:rsidRPr="00FB2713" w:rsidRDefault="006176E2" w:rsidP="000B65C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</w:tr>
      <w:tr w:rsidR="008F78AD" w:rsidRPr="00FB2713" w14:paraId="4ADBB8C2" w14:textId="77777777" w:rsidTr="000B65CC">
        <w:trPr>
          <w:trHeight w:val="300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97A8" w14:textId="77777777" w:rsidR="00F91465" w:rsidRPr="00FB2713" w:rsidRDefault="002E0424" w:rsidP="000B65C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 xml:space="preserve">Commissions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2FA00" w14:textId="77777777" w:rsidR="00F91465" w:rsidRPr="00FB2713" w:rsidRDefault="006176E2" w:rsidP="000B65C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8D900A" w14:textId="77777777" w:rsidR="00F91465" w:rsidRPr="00FB2713" w:rsidRDefault="006176E2" w:rsidP="000B65C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</w:tr>
      <w:tr w:rsidR="008F78AD" w:rsidRPr="00FB2713" w14:paraId="2AA4F8C2" w14:textId="77777777" w:rsidTr="000B65CC">
        <w:trPr>
          <w:trHeight w:val="300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BE3E" w14:textId="77777777" w:rsidR="00F91465" w:rsidRPr="00FB2713" w:rsidRDefault="002E0424" w:rsidP="000B65C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 xml:space="preserve">Custodian Fees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E5392" w14:textId="77777777" w:rsidR="00F91465" w:rsidRPr="00FB2713" w:rsidRDefault="006176E2" w:rsidP="000B65C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68FC53" w14:textId="77777777" w:rsidR="00F91465" w:rsidRPr="00FB2713" w:rsidRDefault="006176E2" w:rsidP="000B65C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</w:tr>
      <w:tr w:rsidR="008F78AD" w:rsidRPr="00FB2713" w14:paraId="55469047" w14:textId="77777777" w:rsidTr="000B65CC">
        <w:trPr>
          <w:trHeight w:val="300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806F1" w14:textId="77777777" w:rsidR="00F91465" w:rsidRPr="00FB2713" w:rsidRDefault="002E0424" w:rsidP="000B65C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Mark-ups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F0493" w14:textId="77777777" w:rsidR="00F91465" w:rsidRPr="00FB2713" w:rsidRDefault="006176E2" w:rsidP="000B65C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3F37A5" w14:textId="77777777" w:rsidR="00F91465" w:rsidRPr="00FB2713" w:rsidRDefault="006176E2" w:rsidP="000B65C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</w:tr>
      <w:tr w:rsidR="008F78AD" w:rsidRPr="00FB2713" w14:paraId="54441933" w14:textId="77777777" w:rsidTr="000B65CC">
        <w:trPr>
          <w:trHeight w:val="300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9E93F" w14:textId="77777777" w:rsidR="00F91465" w:rsidRPr="00FB2713" w:rsidRDefault="002E0424" w:rsidP="000B65C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Mutual Fund/ETF</w:t>
            </w:r>
          </w:p>
          <w:p w14:paraId="7015D1D4" w14:textId="77777777" w:rsidR="00F91465" w:rsidRPr="00FB2713" w:rsidRDefault="002E0424" w:rsidP="000B65C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FB2713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Fees and Expenses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F97D9" w14:textId="77777777" w:rsidR="00F91465" w:rsidRPr="00FB2713" w:rsidRDefault="006176E2" w:rsidP="000B65C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110D9D" w14:textId="77777777" w:rsidR="00F91465" w:rsidRPr="00FB2713" w:rsidRDefault="006176E2" w:rsidP="000B65CC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</w:p>
        </w:tc>
      </w:tr>
    </w:tbl>
    <w:p w14:paraId="53879936" w14:textId="77777777" w:rsidR="00F91465" w:rsidRPr="00FB2713" w:rsidRDefault="006176E2" w:rsidP="00F91465">
      <w:pPr>
        <w:jc w:val="both"/>
        <w:rPr>
          <w:rFonts w:ascii="Verdana" w:hAnsi="Verdana" w:cs="Arial"/>
          <w:i/>
          <w:sz w:val="20"/>
          <w:szCs w:val="20"/>
        </w:rPr>
      </w:pPr>
    </w:p>
    <w:p w14:paraId="140D84BC" w14:textId="77777777" w:rsidR="00F91465" w:rsidRPr="00FB2713" w:rsidRDefault="006176E2" w:rsidP="00F91465">
      <w:pPr>
        <w:jc w:val="both"/>
        <w:rPr>
          <w:rFonts w:ascii="Verdana" w:hAnsi="Verdana" w:cs="Arial"/>
          <w:i/>
          <w:sz w:val="20"/>
          <w:szCs w:val="20"/>
        </w:rPr>
      </w:pPr>
    </w:p>
    <w:p w14:paraId="65A9EB26" w14:textId="77777777" w:rsidR="00F91465" w:rsidRPr="00FB2713" w:rsidRDefault="006176E2" w:rsidP="00F91465">
      <w:pPr>
        <w:jc w:val="both"/>
        <w:rPr>
          <w:rFonts w:ascii="Verdana" w:hAnsi="Verdana" w:cs="Arial"/>
          <w:i/>
          <w:sz w:val="20"/>
          <w:szCs w:val="20"/>
        </w:rPr>
      </w:pPr>
    </w:p>
    <w:p w14:paraId="42AEFC41" w14:textId="77777777" w:rsidR="00F91465" w:rsidRPr="00FB2713" w:rsidRDefault="006176E2" w:rsidP="00F91465">
      <w:pPr>
        <w:jc w:val="both"/>
        <w:rPr>
          <w:rFonts w:ascii="Verdana" w:hAnsi="Verdana" w:cs="Arial"/>
          <w:i/>
          <w:sz w:val="20"/>
          <w:szCs w:val="20"/>
        </w:rPr>
      </w:pPr>
    </w:p>
    <w:p w14:paraId="4E100F39" w14:textId="77777777" w:rsidR="00F91465" w:rsidRPr="00FB2713" w:rsidRDefault="006176E2" w:rsidP="00F91465">
      <w:pPr>
        <w:jc w:val="both"/>
        <w:rPr>
          <w:rFonts w:ascii="Verdana" w:hAnsi="Verdana" w:cs="Arial"/>
          <w:i/>
          <w:sz w:val="20"/>
          <w:szCs w:val="20"/>
        </w:rPr>
      </w:pPr>
    </w:p>
    <w:p w14:paraId="5924CDBB" w14:textId="77777777" w:rsidR="00F91465" w:rsidRPr="00FB2713" w:rsidRDefault="006176E2" w:rsidP="00F91465">
      <w:pPr>
        <w:jc w:val="both"/>
        <w:rPr>
          <w:rFonts w:ascii="Verdana" w:hAnsi="Verdana" w:cs="Arial"/>
          <w:i/>
          <w:sz w:val="20"/>
          <w:szCs w:val="20"/>
        </w:rPr>
      </w:pPr>
    </w:p>
    <w:p w14:paraId="73F55878" w14:textId="77777777" w:rsidR="00F91465" w:rsidRPr="00FB2713" w:rsidRDefault="006176E2" w:rsidP="00F91465">
      <w:pPr>
        <w:jc w:val="both"/>
        <w:rPr>
          <w:rFonts w:ascii="Verdana" w:hAnsi="Verdana" w:cs="Arial"/>
          <w:sz w:val="20"/>
          <w:szCs w:val="20"/>
        </w:rPr>
      </w:pPr>
    </w:p>
    <w:p w14:paraId="64A1C6EC" w14:textId="77777777" w:rsidR="00F91465" w:rsidRPr="00FB2713" w:rsidRDefault="006176E2" w:rsidP="00FB2713">
      <w:pPr>
        <w:jc w:val="both"/>
        <w:rPr>
          <w:rFonts w:ascii="Verdana" w:hAnsi="Verdana" w:cs="Arial"/>
          <w:i/>
          <w:sz w:val="20"/>
          <w:szCs w:val="20"/>
        </w:rPr>
      </w:pPr>
    </w:p>
    <w:p w14:paraId="2D592666" w14:textId="77777777" w:rsidR="00F973D7" w:rsidRPr="00FB2713" w:rsidRDefault="002E0424" w:rsidP="000B65CC">
      <w:pPr>
        <w:ind w:left="-990" w:firstLine="990"/>
        <w:jc w:val="both"/>
        <w:rPr>
          <w:rFonts w:ascii="Verdana" w:hAnsi="Verdana" w:cs="Arial"/>
        </w:rPr>
      </w:pPr>
      <w:r w:rsidRPr="00FB2713">
        <w:rPr>
          <w:rFonts w:ascii="Verdana" w:hAnsi="Verdana" w:cs="Arial"/>
          <w:i/>
          <w:sz w:val="20"/>
          <w:szCs w:val="20"/>
        </w:rPr>
        <w:t>Effective [date]</w:t>
      </w:r>
    </w:p>
    <w:sectPr w:rsidR="00F973D7" w:rsidRPr="00FB27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8E784" w14:textId="77777777" w:rsidR="006176E2" w:rsidRDefault="006176E2">
      <w:pPr>
        <w:spacing w:after="0" w:line="240" w:lineRule="auto"/>
      </w:pPr>
      <w:r>
        <w:separator/>
      </w:r>
    </w:p>
  </w:endnote>
  <w:endnote w:type="continuationSeparator" w:id="0">
    <w:p w14:paraId="362B58B3" w14:textId="77777777" w:rsidR="006176E2" w:rsidRDefault="00617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E1694" w14:textId="77777777" w:rsidR="006176E2" w:rsidRDefault="006176E2">
      <w:pPr>
        <w:spacing w:after="0" w:line="240" w:lineRule="auto"/>
      </w:pPr>
      <w:r>
        <w:separator/>
      </w:r>
    </w:p>
  </w:footnote>
  <w:footnote w:type="continuationSeparator" w:id="0">
    <w:p w14:paraId="7F558B04" w14:textId="77777777" w:rsidR="006176E2" w:rsidRDefault="00617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5894A" w14:textId="2DCB7A93" w:rsidR="00356354" w:rsidRPr="000B65CC" w:rsidRDefault="00DF29C7">
    <w:pPr>
      <w:pStyle w:val="Header"/>
      <w:rPr>
        <w:rFonts w:ascii="Verdana" w:hAnsi="Verdana"/>
        <w:i/>
        <w:iCs/>
        <w:color w:val="FF0000"/>
      </w:rPr>
    </w:pPr>
    <w:r w:rsidRPr="000B65CC">
      <w:rPr>
        <w:rFonts w:ascii="Verdana" w:hAnsi="Verdana"/>
      </w:rPr>
      <w:t xml:space="preserve">Massachusetts – Fee Table Template </w:t>
    </w:r>
    <w:r w:rsidRPr="000B65CC">
      <w:rPr>
        <w:rFonts w:ascii="Verdana" w:hAnsi="Verdana"/>
        <w:i/>
        <w:iCs/>
        <w:color w:val="FF0000"/>
      </w:rPr>
      <w:t>(enforcement date 1/1/2020</w:t>
    </w:r>
    <w:r w:rsidR="000B65CC" w:rsidRPr="000B65CC">
      <w:rPr>
        <w:rFonts w:ascii="Verdana" w:hAnsi="Verdana"/>
        <w:i/>
        <w:iCs/>
        <w:color w:val="FF0000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AD"/>
    <w:rsid w:val="000B65CC"/>
    <w:rsid w:val="00121497"/>
    <w:rsid w:val="00165582"/>
    <w:rsid w:val="002E0424"/>
    <w:rsid w:val="0030735E"/>
    <w:rsid w:val="006176E2"/>
    <w:rsid w:val="00876926"/>
    <w:rsid w:val="008F78AD"/>
    <w:rsid w:val="00B562BB"/>
    <w:rsid w:val="00D16CBE"/>
    <w:rsid w:val="00D3669E"/>
    <w:rsid w:val="00DC3545"/>
    <w:rsid w:val="00DF29C7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0B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146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354"/>
  </w:style>
  <w:style w:type="paragraph" w:styleId="Footer">
    <w:name w:val="footer"/>
    <w:basedOn w:val="Normal"/>
    <w:link w:val="FooterChar"/>
    <w:uiPriority w:val="99"/>
    <w:unhideWhenUsed/>
    <w:rsid w:val="0035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354"/>
  </w:style>
  <w:style w:type="character" w:styleId="CommentReference">
    <w:name w:val="annotation reference"/>
    <w:basedOn w:val="DefaultParagraphFont"/>
    <w:uiPriority w:val="99"/>
    <w:semiHidden/>
    <w:unhideWhenUsed/>
    <w:rsid w:val="00D366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66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66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6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6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2019-08-17T03:35:00Z</dcterms:created>
  <dcterms:modified xsi:type="dcterms:W3CDTF">2019-08-19T18:49:00Z</dcterms:modified>
</cp:coreProperties>
</file>