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462D" w14:textId="77777777" w:rsidR="00DC3B0C" w:rsidRPr="00A67B4A" w:rsidRDefault="00DC3B0C" w:rsidP="00DC3B0C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A67B4A">
        <w:rPr>
          <w:rStyle w:val="fontstyle01"/>
          <w:rFonts w:asciiTheme="minorHAnsi" w:hAnsiTheme="minorHAnsi" w:cstheme="minorHAnsi"/>
          <w:sz w:val="24"/>
          <w:szCs w:val="24"/>
        </w:rPr>
        <w:t>Name: Do Le Tuan Minh</w:t>
      </w:r>
    </w:p>
    <w:p w14:paraId="65F92EDF" w14:textId="77777777" w:rsidR="00DC3B0C" w:rsidRPr="00A67B4A" w:rsidRDefault="00DC3B0C" w:rsidP="00DC3B0C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A67B4A">
        <w:rPr>
          <w:rStyle w:val="fontstyle01"/>
          <w:rFonts w:asciiTheme="minorHAnsi" w:hAnsiTheme="minorHAnsi" w:cstheme="minorHAnsi"/>
          <w:sz w:val="24"/>
          <w:szCs w:val="24"/>
        </w:rPr>
        <w:t>Student Number:</w:t>
      </w:r>
      <w:r w:rsidRPr="00A67B4A">
        <w:rPr>
          <w:rFonts w:cstheme="minorHAnsi"/>
          <w:color w:val="474747"/>
          <w:sz w:val="24"/>
          <w:szCs w:val="24"/>
          <w:shd w:val="clear" w:color="auto" w:fill="FFFFFF"/>
        </w:rPr>
        <w:t xml:space="preserve"> 50366862</w:t>
      </w:r>
    </w:p>
    <w:p w14:paraId="23880B0A" w14:textId="77777777" w:rsidR="00DC3B0C" w:rsidRDefault="00DC3B0C" w:rsidP="00DC3B0C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A67B4A">
        <w:rPr>
          <w:rStyle w:val="fontstyle01"/>
          <w:rFonts w:asciiTheme="minorHAnsi" w:hAnsiTheme="minorHAnsi" w:cstheme="minorHAnsi"/>
          <w:sz w:val="24"/>
          <w:szCs w:val="24"/>
        </w:rPr>
        <w:t xml:space="preserve">Email: </w:t>
      </w:r>
      <w:hyperlink r:id="rId5" w:history="1">
        <w:r w:rsidRPr="00305D52">
          <w:rPr>
            <w:rStyle w:val="Hyperlink"/>
            <w:rFonts w:cstheme="minorHAnsi"/>
            <w:sz w:val="24"/>
            <w:szCs w:val="24"/>
          </w:rPr>
          <w:t>le.do@tuni.fi</w:t>
        </w:r>
      </w:hyperlink>
    </w:p>
    <w:p w14:paraId="351C32EF" w14:textId="77777777" w:rsidR="00DC3B0C" w:rsidRDefault="00DC3B0C" w:rsidP="00DC3B0C">
      <w:pPr>
        <w:pStyle w:val="Heading2"/>
        <w:jc w:val="center"/>
        <w:rPr>
          <w:sz w:val="48"/>
          <w:szCs w:val="48"/>
        </w:rPr>
      </w:pPr>
      <w:r w:rsidRPr="00F02442">
        <w:rPr>
          <w:sz w:val="48"/>
          <w:szCs w:val="48"/>
        </w:rPr>
        <w:t>COMP.CE.350 Multicore and GPU</w:t>
      </w:r>
      <w:r w:rsidRPr="00F02442">
        <w:rPr>
          <w:sz w:val="48"/>
          <w:szCs w:val="48"/>
        </w:rPr>
        <w:br/>
        <w:t>Programming Lab Work</w:t>
      </w:r>
      <w:r w:rsidRPr="00F02442">
        <w:rPr>
          <w:sz w:val="48"/>
          <w:szCs w:val="48"/>
        </w:rPr>
        <w:br/>
        <w:t>Autumn 2021</w:t>
      </w:r>
    </w:p>
    <w:p w14:paraId="15DACC6D" w14:textId="6F92CD40" w:rsidR="00DC3B0C" w:rsidRDefault="00DC3B0C" w:rsidP="00DC3B0C">
      <w:pPr>
        <w:pStyle w:val="Heading2"/>
        <w:jc w:val="center"/>
      </w:pPr>
      <w:r>
        <w:t>Part 2</w:t>
      </w:r>
    </w:p>
    <w:p w14:paraId="192E3B39" w14:textId="40971725" w:rsidR="00447CC1" w:rsidRDefault="001F3550" w:rsidP="001F3550">
      <w:r>
        <w:t xml:space="preserve"> </w:t>
      </w:r>
    </w:p>
    <w:p w14:paraId="6DD8FB65" w14:textId="0D47DE77" w:rsidR="001F3550" w:rsidRDefault="001F3550" w:rsidP="001F3550">
      <w:r>
        <w:t>The performance of the code with different optimization, in average: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3550" w14:paraId="0020482B" w14:textId="77777777" w:rsidTr="001F3550">
        <w:tc>
          <w:tcPr>
            <w:tcW w:w="2337" w:type="dxa"/>
          </w:tcPr>
          <w:p w14:paraId="6A29DDE7" w14:textId="0DB7DE5B" w:rsidR="001F3550" w:rsidRDefault="001F3550" w:rsidP="001F3550">
            <w:r>
              <w:t>Optimization</w:t>
            </w:r>
          </w:p>
        </w:tc>
        <w:tc>
          <w:tcPr>
            <w:tcW w:w="2337" w:type="dxa"/>
          </w:tcPr>
          <w:p w14:paraId="6332D5BC" w14:textId="5769B745" w:rsidR="001F3550" w:rsidRDefault="001F3550" w:rsidP="001F3550">
            <w:r w:rsidRPr="007973EB">
              <w:rPr>
                <w:rFonts w:cstheme="minorHAnsi"/>
                <w:sz w:val="24"/>
                <w:szCs w:val="24"/>
              </w:rPr>
              <w:t xml:space="preserve">Total 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frametime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03E7FF0" w14:textId="0DA8BECA" w:rsidR="001F3550" w:rsidRDefault="001F3550" w:rsidP="001F3550">
            <w:r w:rsidRPr="007973EB">
              <w:rPr>
                <w:rFonts w:cstheme="minorHAnsi"/>
                <w:sz w:val="24"/>
                <w:szCs w:val="24"/>
              </w:rPr>
              <w:t>Satellite moving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8BEF094" w14:textId="1DAC145E" w:rsidR="001F3550" w:rsidRDefault="001F3550" w:rsidP="001F3550">
            <w:r w:rsidRPr="007973EB">
              <w:rPr>
                <w:rFonts w:cstheme="minorHAnsi"/>
                <w:sz w:val="24"/>
                <w:szCs w:val="24"/>
              </w:rPr>
              <w:t>Space coloring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F3550" w14:paraId="7F7950C6" w14:textId="77777777" w:rsidTr="001F3550">
        <w:tc>
          <w:tcPr>
            <w:tcW w:w="2337" w:type="dxa"/>
          </w:tcPr>
          <w:p w14:paraId="717D4A66" w14:textId="0698C0D3" w:rsidR="001F3550" w:rsidRDefault="001F3550" w:rsidP="001F3550">
            <w:r>
              <w:t>Original code without optimizations</w:t>
            </w:r>
          </w:p>
        </w:tc>
        <w:tc>
          <w:tcPr>
            <w:tcW w:w="2337" w:type="dxa"/>
          </w:tcPr>
          <w:p w14:paraId="6E9C0E69" w14:textId="08039D80" w:rsidR="001F3550" w:rsidRPr="006429C6" w:rsidRDefault="006429C6" w:rsidP="001F3550">
            <w:pPr>
              <w:rPr>
                <w:b/>
                <w:bCs/>
              </w:rPr>
            </w:pPr>
            <w:r w:rsidRPr="006429C6">
              <w:rPr>
                <w:b/>
                <w:bCs/>
              </w:rPr>
              <w:t>1639.7</w:t>
            </w:r>
          </w:p>
        </w:tc>
        <w:tc>
          <w:tcPr>
            <w:tcW w:w="2338" w:type="dxa"/>
          </w:tcPr>
          <w:p w14:paraId="73E1B4D2" w14:textId="77D8F006" w:rsidR="001F3550" w:rsidRPr="006429C6" w:rsidRDefault="006429C6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306.7</w:t>
            </w:r>
          </w:p>
        </w:tc>
        <w:tc>
          <w:tcPr>
            <w:tcW w:w="2338" w:type="dxa"/>
          </w:tcPr>
          <w:p w14:paraId="34E2E509" w14:textId="5D9E8070" w:rsidR="001F3550" w:rsidRPr="006429C6" w:rsidRDefault="006429C6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1259.17</w:t>
            </w:r>
          </w:p>
        </w:tc>
      </w:tr>
      <w:tr w:rsidR="001F3550" w14:paraId="24812EF5" w14:textId="77777777" w:rsidTr="001F3550">
        <w:tc>
          <w:tcPr>
            <w:tcW w:w="2337" w:type="dxa"/>
          </w:tcPr>
          <w:p w14:paraId="6C1CB935" w14:textId="75794B0D" w:rsidR="001F3550" w:rsidRDefault="006429C6" w:rsidP="001F3550">
            <w:r>
              <w:t>Best optimization of original code with OpenMP</w:t>
            </w:r>
          </w:p>
        </w:tc>
        <w:tc>
          <w:tcPr>
            <w:tcW w:w="2337" w:type="dxa"/>
          </w:tcPr>
          <w:p w14:paraId="24FA1B12" w14:textId="7E8F31E2" w:rsidR="001F3550" w:rsidRPr="006429C6" w:rsidRDefault="006429C6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147.5</w:t>
            </w:r>
          </w:p>
        </w:tc>
        <w:tc>
          <w:tcPr>
            <w:tcW w:w="2338" w:type="dxa"/>
          </w:tcPr>
          <w:p w14:paraId="29ED3BE9" w14:textId="049EDE06" w:rsidR="001F3550" w:rsidRPr="006429C6" w:rsidRDefault="006429C6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48.5</w:t>
            </w:r>
          </w:p>
        </w:tc>
        <w:tc>
          <w:tcPr>
            <w:tcW w:w="2338" w:type="dxa"/>
          </w:tcPr>
          <w:p w14:paraId="0D20203B" w14:textId="69918BAB" w:rsidR="001F3550" w:rsidRPr="006429C6" w:rsidRDefault="00920156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82.83</w:t>
            </w:r>
          </w:p>
        </w:tc>
      </w:tr>
      <w:tr w:rsidR="001F3550" w14:paraId="1D63E7BD" w14:textId="77777777" w:rsidTr="001F3550">
        <w:tc>
          <w:tcPr>
            <w:tcW w:w="2337" w:type="dxa"/>
          </w:tcPr>
          <w:p w14:paraId="0AF33756" w14:textId="2CC003B4" w:rsidR="001F3550" w:rsidRDefault="00920156" w:rsidP="001F3550">
            <w:r>
              <w:t>OpenCL, 1x1 workgroup</w:t>
            </w:r>
          </w:p>
        </w:tc>
        <w:tc>
          <w:tcPr>
            <w:tcW w:w="2337" w:type="dxa"/>
          </w:tcPr>
          <w:p w14:paraId="2F9E98EA" w14:textId="0F2A48A8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102.7</w:t>
            </w:r>
          </w:p>
        </w:tc>
        <w:tc>
          <w:tcPr>
            <w:tcW w:w="2338" w:type="dxa"/>
          </w:tcPr>
          <w:p w14:paraId="725D0519" w14:textId="4AC1A384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7.7</w:t>
            </w:r>
          </w:p>
        </w:tc>
        <w:tc>
          <w:tcPr>
            <w:tcW w:w="2338" w:type="dxa"/>
          </w:tcPr>
          <w:p w14:paraId="759983D8" w14:textId="5B6FE296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83.7</w:t>
            </w:r>
          </w:p>
        </w:tc>
      </w:tr>
      <w:tr w:rsidR="001F3550" w14:paraId="0E8CF003" w14:textId="77777777" w:rsidTr="001F3550">
        <w:tc>
          <w:tcPr>
            <w:tcW w:w="2337" w:type="dxa"/>
          </w:tcPr>
          <w:p w14:paraId="1CBDF14A" w14:textId="26D8B6CF" w:rsidR="001F3550" w:rsidRDefault="00920156" w:rsidP="001F3550">
            <w:r>
              <w:t>OpenCL, 4x4 workgroup</w:t>
            </w:r>
          </w:p>
        </w:tc>
        <w:tc>
          <w:tcPr>
            <w:tcW w:w="2337" w:type="dxa"/>
          </w:tcPr>
          <w:p w14:paraId="3DDE5D21" w14:textId="5EAEE285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24.5</w:t>
            </w:r>
          </w:p>
        </w:tc>
        <w:tc>
          <w:tcPr>
            <w:tcW w:w="2338" w:type="dxa"/>
          </w:tcPr>
          <w:p w14:paraId="16A78C23" w14:textId="6C889F33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2338" w:type="dxa"/>
          </w:tcPr>
          <w:p w14:paraId="34B7E9B1" w14:textId="6EFF6CEA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8.3</w:t>
            </w:r>
          </w:p>
        </w:tc>
      </w:tr>
      <w:tr w:rsidR="001F3550" w14:paraId="47883375" w14:textId="77777777" w:rsidTr="001F3550">
        <w:tc>
          <w:tcPr>
            <w:tcW w:w="2337" w:type="dxa"/>
          </w:tcPr>
          <w:p w14:paraId="4FE06C38" w14:textId="20C58A45" w:rsidR="001F3550" w:rsidRDefault="00920156" w:rsidP="001F3550">
            <w:r>
              <w:t>OpenCL, 8x4 workgroup</w:t>
            </w:r>
          </w:p>
        </w:tc>
        <w:tc>
          <w:tcPr>
            <w:tcW w:w="2337" w:type="dxa"/>
          </w:tcPr>
          <w:p w14:paraId="6FA484F8" w14:textId="3E88A179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22.</w:t>
            </w:r>
            <w:r w:rsidR="00ED01F2">
              <w:rPr>
                <w:b/>
                <w:bCs/>
              </w:rPr>
              <w:t>75</w:t>
            </w:r>
          </w:p>
        </w:tc>
        <w:tc>
          <w:tcPr>
            <w:tcW w:w="2338" w:type="dxa"/>
          </w:tcPr>
          <w:p w14:paraId="158E1C20" w14:textId="7F6AC47D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ED01F2">
              <w:rPr>
                <w:b/>
                <w:bCs/>
              </w:rPr>
              <w:t>.25</w:t>
            </w:r>
          </w:p>
        </w:tc>
        <w:tc>
          <w:tcPr>
            <w:tcW w:w="2338" w:type="dxa"/>
          </w:tcPr>
          <w:p w14:paraId="07D9BF2F" w14:textId="5D53F6B7" w:rsidR="001F3550" w:rsidRPr="006429C6" w:rsidRDefault="00936DE8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F3550" w14:paraId="41550754" w14:textId="77777777" w:rsidTr="001F3550">
        <w:tc>
          <w:tcPr>
            <w:tcW w:w="2337" w:type="dxa"/>
          </w:tcPr>
          <w:p w14:paraId="4F2AF0FC" w14:textId="5D61372E" w:rsidR="001F3550" w:rsidRDefault="00920156" w:rsidP="001F3550">
            <w:r>
              <w:t>OpenCL, 8x8 workgroup</w:t>
            </w:r>
          </w:p>
        </w:tc>
        <w:tc>
          <w:tcPr>
            <w:tcW w:w="2337" w:type="dxa"/>
          </w:tcPr>
          <w:p w14:paraId="3D6BD973" w14:textId="23174954" w:rsidR="001F3550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20.83</w:t>
            </w:r>
            <w:r w:rsidR="000C7E5D">
              <w:rPr>
                <w:b/>
                <w:bCs/>
              </w:rPr>
              <w:t>/22.67</w:t>
            </w:r>
          </w:p>
        </w:tc>
        <w:tc>
          <w:tcPr>
            <w:tcW w:w="2338" w:type="dxa"/>
          </w:tcPr>
          <w:p w14:paraId="6D81EBD0" w14:textId="062862C7" w:rsidR="001F3550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38" w:type="dxa"/>
          </w:tcPr>
          <w:p w14:paraId="2C407F01" w14:textId="52798CC6" w:rsidR="001F3550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5.3</w:t>
            </w:r>
          </w:p>
        </w:tc>
      </w:tr>
      <w:tr w:rsidR="00920156" w14:paraId="781808CC" w14:textId="77777777" w:rsidTr="001F3550">
        <w:tc>
          <w:tcPr>
            <w:tcW w:w="2337" w:type="dxa"/>
          </w:tcPr>
          <w:p w14:paraId="6E22C0D0" w14:textId="01E98B72" w:rsidR="00920156" w:rsidRDefault="00920156" w:rsidP="001F3550">
            <w:r>
              <w:t>OpenCL, 16x16 workgroup</w:t>
            </w:r>
          </w:p>
        </w:tc>
        <w:tc>
          <w:tcPr>
            <w:tcW w:w="2337" w:type="dxa"/>
          </w:tcPr>
          <w:p w14:paraId="464BE313" w14:textId="08EF1897" w:rsidR="00920156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19.83</w:t>
            </w:r>
            <w:r w:rsidR="00430D60">
              <w:rPr>
                <w:b/>
                <w:bCs/>
              </w:rPr>
              <w:t>/23.16</w:t>
            </w:r>
          </w:p>
        </w:tc>
        <w:tc>
          <w:tcPr>
            <w:tcW w:w="2338" w:type="dxa"/>
          </w:tcPr>
          <w:p w14:paraId="68531EF3" w14:textId="7378976D" w:rsidR="00920156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7.16</w:t>
            </w:r>
          </w:p>
        </w:tc>
        <w:tc>
          <w:tcPr>
            <w:tcW w:w="2338" w:type="dxa"/>
          </w:tcPr>
          <w:p w14:paraId="57D74251" w14:textId="591C26F9" w:rsidR="00920156" w:rsidRPr="006429C6" w:rsidRDefault="00AD0F61" w:rsidP="001F3550">
            <w:pPr>
              <w:rPr>
                <w:b/>
                <w:bCs/>
              </w:rPr>
            </w:pPr>
            <w:r>
              <w:rPr>
                <w:b/>
                <w:bCs/>
              </w:rPr>
              <w:t>4.83</w:t>
            </w:r>
            <w:r w:rsidR="00430D60">
              <w:rPr>
                <w:b/>
                <w:bCs/>
              </w:rPr>
              <w:t>/5.5</w:t>
            </w:r>
          </w:p>
        </w:tc>
      </w:tr>
    </w:tbl>
    <w:p w14:paraId="68F5E124" w14:textId="77777777" w:rsidR="001F3550" w:rsidRPr="001F3550" w:rsidRDefault="001F3550" w:rsidP="001F3550"/>
    <w:p w14:paraId="0FB1157D" w14:textId="7AB39700" w:rsidR="008C1AD7" w:rsidRDefault="00447CC1">
      <w:r>
        <w:t xml:space="preserve">With 80x80 dimension, the performance of the optimization </w:t>
      </w:r>
      <w:proofErr w:type="gramStart"/>
      <w:r>
        <w:t>are</w:t>
      </w:r>
      <w:proofErr w:type="gramEnd"/>
      <w:r>
        <w:t>: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0669EA" w14:paraId="5DDB0F80" w14:textId="77777777" w:rsidTr="000669EA">
        <w:tc>
          <w:tcPr>
            <w:tcW w:w="2337" w:type="dxa"/>
          </w:tcPr>
          <w:p w14:paraId="50A42F22" w14:textId="4438D345" w:rsidR="000669EA" w:rsidRDefault="000669EA" w:rsidP="000669EA">
            <w:r>
              <w:t>Optimization</w:t>
            </w:r>
          </w:p>
        </w:tc>
        <w:tc>
          <w:tcPr>
            <w:tcW w:w="2337" w:type="dxa"/>
          </w:tcPr>
          <w:p w14:paraId="3569BE9B" w14:textId="5CBB1325" w:rsidR="000669EA" w:rsidRDefault="000669EA" w:rsidP="000669EA">
            <w:r w:rsidRPr="007973EB">
              <w:rPr>
                <w:rFonts w:cstheme="minorHAnsi"/>
                <w:sz w:val="24"/>
                <w:szCs w:val="24"/>
              </w:rPr>
              <w:t xml:space="preserve">Total 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frametime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4C208D7" w14:textId="0FDA599F" w:rsidR="000669EA" w:rsidRDefault="000669EA" w:rsidP="000669EA">
            <w:r w:rsidRPr="007973EB">
              <w:rPr>
                <w:rFonts w:cstheme="minorHAnsi"/>
                <w:sz w:val="24"/>
                <w:szCs w:val="24"/>
              </w:rPr>
              <w:t>Satellite moving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2D9F35B" w14:textId="46ACE0CF" w:rsidR="000669EA" w:rsidRDefault="000669EA" w:rsidP="000669EA">
            <w:r w:rsidRPr="007973EB">
              <w:rPr>
                <w:rFonts w:cstheme="minorHAnsi"/>
                <w:sz w:val="24"/>
                <w:szCs w:val="24"/>
              </w:rPr>
              <w:t>Space coloring (</w:t>
            </w:r>
            <w:proofErr w:type="spellStart"/>
            <w:r w:rsidRPr="007973EB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7973E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669EA" w14:paraId="178FEB07" w14:textId="77777777" w:rsidTr="000669EA">
        <w:tc>
          <w:tcPr>
            <w:tcW w:w="2337" w:type="dxa"/>
          </w:tcPr>
          <w:p w14:paraId="3143CFF1" w14:textId="530DDD13" w:rsidR="000669EA" w:rsidRDefault="000669EA" w:rsidP="00920156">
            <w:r>
              <w:t>Original code without optimizations</w:t>
            </w:r>
          </w:p>
        </w:tc>
        <w:tc>
          <w:tcPr>
            <w:tcW w:w="2337" w:type="dxa"/>
          </w:tcPr>
          <w:p w14:paraId="37EE9B7C" w14:textId="1965E6EA" w:rsidR="000669EA" w:rsidRPr="000669EA" w:rsidRDefault="000669EA" w:rsidP="00920156">
            <w:pPr>
              <w:rPr>
                <w:b/>
                <w:bCs/>
              </w:rPr>
            </w:pPr>
            <w:r w:rsidRPr="000669EA">
              <w:rPr>
                <w:b/>
                <w:bCs/>
              </w:rPr>
              <w:t>334</w:t>
            </w:r>
          </w:p>
        </w:tc>
        <w:tc>
          <w:tcPr>
            <w:tcW w:w="2337" w:type="dxa"/>
          </w:tcPr>
          <w:p w14:paraId="57CFB2CC" w14:textId="61F17E53" w:rsidR="000669EA" w:rsidRPr="000669EA" w:rsidRDefault="000669EA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325.83</w:t>
            </w:r>
          </w:p>
        </w:tc>
        <w:tc>
          <w:tcPr>
            <w:tcW w:w="2338" w:type="dxa"/>
          </w:tcPr>
          <w:p w14:paraId="560B1247" w14:textId="37555477" w:rsidR="000669EA" w:rsidRPr="000669EA" w:rsidRDefault="000669EA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7.7</w:t>
            </w:r>
          </w:p>
        </w:tc>
      </w:tr>
      <w:tr w:rsidR="000669EA" w14:paraId="4FA30C6E" w14:textId="77777777" w:rsidTr="000669EA">
        <w:tc>
          <w:tcPr>
            <w:tcW w:w="2337" w:type="dxa"/>
          </w:tcPr>
          <w:p w14:paraId="6E979BE5" w14:textId="55E70807" w:rsidR="000669EA" w:rsidRDefault="000669EA" w:rsidP="00920156">
            <w:r>
              <w:t>Best optimization of original code with OpenMP</w:t>
            </w:r>
          </w:p>
        </w:tc>
        <w:tc>
          <w:tcPr>
            <w:tcW w:w="2337" w:type="dxa"/>
          </w:tcPr>
          <w:p w14:paraId="0738276B" w14:textId="124B6009" w:rsidR="000669EA" w:rsidRPr="000669EA" w:rsidRDefault="000669EA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337" w:type="dxa"/>
          </w:tcPr>
          <w:p w14:paraId="104CDD03" w14:textId="08578CC0" w:rsidR="000669EA" w:rsidRPr="000669EA" w:rsidRDefault="000669EA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51.17</w:t>
            </w:r>
          </w:p>
        </w:tc>
        <w:tc>
          <w:tcPr>
            <w:tcW w:w="2338" w:type="dxa"/>
          </w:tcPr>
          <w:p w14:paraId="6FC764D9" w14:textId="7AFD96E9" w:rsidR="000669EA" w:rsidRPr="000669EA" w:rsidRDefault="000669EA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2.17</w:t>
            </w:r>
          </w:p>
        </w:tc>
      </w:tr>
      <w:tr w:rsidR="000669EA" w14:paraId="6CDEBE33" w14:textId="77777777" w:rsidTr="000669EA">
        <w:tc>
          <w:tcPr>
            <w:tcW w:w="2337" w:type="dxa"/>
          </w:tcPr>
          <w:p w14:paraId="680C5CF9" w14:textId="1B2BE47D" w:rsidR="000669EA" w:rsidRDefault="000669EA" w:rsidP="00920156">
            <w:r>
              <w:t>OpenCL, 1x1 workgroup</w:t>
            </w:r>
          </w:p>
        </w:tc>
        <w:tc>
          <w:tcPr>
            <w:tcW w:w="2337" w:type="dxa"/>
          </w:tcPr>
          <w:p w14:paraId="3D20C44F" w14:textId="0534878B" w:rsidR="000669EA" w:rsidRPr="000669EA" w:rsidRDefault="00762A69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30D60">
              <w:rPr>
                <w:b/>
                <w:bCs/>
              </w:rPr>
              <w:t>7</w:t>
            </w:r>
            <w:r w:rsidR="00776EB7">
              <w:rPr>
                <w:b/>
                <w:bCs/>
              </w:rPr>
              <w:t>.3</w:t>
            </w:r>
          </w:p>
        </w:tc>
        <w:tc>
          <w:tcPr>
            <w:tcW w:w="2337" w:type="dxa"/>
          </w:tcPr>
          <w:p w14:paraId="2D17D734" w14:textId="3723B954" w:rsidR="000669EA" w:rsidRPr="000669EA" w:rsidRDefault="00762A69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6.6</w:t>
            </w:r>
          </w:p>
        </w:tc>
        <w:tc>
          <w:tcPr>
            <w:tcW w:w="2338" w:type="dxa"/>
          </w:tcPr>
          <w:p w14:paraId="06A7AAD4" w14:textId="061F99F8" w:rsidR="000669EA" w:rsidRPr="000669EA" w:rsidRDefault="00762A69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430D60">
              <w:rPr>
                <w:b/>
                <w:bCs/>
              </w:rPr>
              <w:t>3</w:t>
            </w:r>
          </w:p>
        </w:tc>
      </w:tr>
      <w:tr w:rsidR="000669EA" w14:paraId="2F947767" w14:textId="77777777" w:rsidTr="000669EA">
        <w:tc>
          <w:tcPr>
            <w:tcW w:w="2337" w:type="dxa"/>
          </w:tcPr>
          <w:p w14:paraId="65AC0214" w14:textId="7DE9511E" w:rsidR="000669EA" w:rsidRDefault="000669EA" w:rsidP="00920156">
            <w:r>
              <w:t>OpenCL, 4x4 workgroup</w:t>
            </w:r>
          </w:p>
        </w:tc>
        <w:tc>
          <w:tcPr>
            <w:tcW w:w="2337" w:type="dxa"/>
          </w:tcPr>
          <w:p w14:paraId="3833A9AE" w14:textId="52515F26" w:rsidR="000669EA" w:rsidRPr="000669EA" w:rsidRDefault="00762A69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776EB7">
              <w:rPr>
                <w:b/>
                <w:bCs/>
              </w:rPr>
              <w:t>.28</w:t>
            </w:r>
          </w:p>
        </w:tc>
        <w:tc>
          <w:tcPr>
            <w:tcW w:w="2337" w:type="dxa"/>
          </w:tcPr>
          <w:p w14:paraId="31015B7E" w14:textId="797BAC0D" w:rsidR="000669EA" w:rsidRPr="000669EA" w:rsidRDefault="00E00303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</w:p>
        </w:tc>
        <w:tc>
          <w:tcPr>
            <w:tcW w:w="2338" w:type="dxa"/>
          </w:tcPr>
          <w:p w14:paraId="1C1FBE1A" w14:textId="2AD15528" w:rsidR="000669EA" w:rsidRPr="000669EA" w:rsidRDefault="00762A69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E00303">
              <w:rPr>
                <w:b/>
                <w:bCs/>
              </w:rPr>
              <w:t>3</w:t>
            </w:r>
          </w:p>
        </w:tc>
      </w:tr>
      <w:tr w:rsidR="000669EA" w14:paraId="74587120" w14:textId="77777777" w:rsidTr="000669EA">
        <w:tc>
          <w:tcPr>
            <w:tcW w:w="2337" w:type="dxa"/>
          </w:tcPr>
          <w:p w14:paraId="1D98360E" w14:textId="7AD9F790" w:rsidR="000669EA" w:rsidRDefault="000669EA" w:rsidP="00920156">
            <w:r>
              <w:lastRenderedPageBreak/>
              <w:t>OpenCL, 8x4 workgroup</w:t>
            </w:r>
          </w:p>
        </w:tc>
        <w:tc>
          <w:tcPr>
            <w:tcW w:w="2337" w:type="dxa"/>
          </w:tcPr>
          <w:p w14:paraId="6DB586CD" w14:textId="05628515" w:rsidR="000669EA" w:rsidRPr="000669EA" w:rsidRDefault="00776EB7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16.67</w:t>
            </w:r>
          </w:p>
        </w:tc>
        <w:tc>
          <w:tcPr>
            <w:tcW w:w="2337" w:type="dxa"/>
          </w:tcPr>
          <w:p w14:paraId="68016540" w14:textId="2F981CC5" w:rsidR="000669EA" w:rsidRPr="000669EA" w:rsidRDefault="00776EB7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6.67</w:t>
            </w:r>
          </w:p>
        </w:tc>
        <w:tc>
          <w:tcPr>
            <w:tcW w:w="2338" w:type="dxa"/>
          </w:tcPr>
          <w:p w14:paraId="18962EFB" w14:textId="7994767F" w:rsidR="000669EA" w:rsidRPr="000669EA" w:rsidRDefault="00776EB7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669EA" w14:paraId="4A14AAF5" w14:textId="77777777" w:rsidTr="000669EA">
        <w:tc>
          <w:tcPr>
            <w:tcW w:w="2337" w:type="dxa"/>
          </w:tcPr>
          <w:p w14:paraId="0A9AABED" w14:textId="16FB3F55" w:rsidR="000669EA" w:rsidRDefault="000669EA" w:rsidP="00920156">
            <w:r>
              <w:t>OpenCL, 8x8 workgroup</w:t>
            </w:r>
          </w:p>
        </w:tc>
        <w:tc>
          <w:tcPr>
            <w:tcW w:w="2337" w:type="dxa"/>
          </w:tcPr>
          <w:p w14:paraId="7FF8C0EC" w14:textId="5DA36B8B" w:rsidR="000669EA" w:rsidRPr="000669EA" w:rsidRDefault="000F328D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15.83</w:t>
            </w:r>
            <w:r w:rsidR="00E00303">
              <w:rPr>
                <w:b/>
                <w:bCs/>
              </w:rPr>
              <w:t>/16.71</w:t>
            </w:r>
          </w:p>
        </w:tc>
        <w:tc>
          <w:tcPr>
            <w:tcW w:w="2337" w:type="dxa"/>
          </w:tcPr>
          <w:p w14:paraId="050E17F2" w14:textId="586BADF9" w:rsidR="000669EA" w:rsidRPr="000669EA" w:rsidRDefault="000F328D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5.5</w:t>
            </w:r>
            <w:r w:rsidR="00E00303">
              <w:rPr>
                <w:b/>
                <w:bCs/>
              </w:rPr>
              <w:t>/6.28</w:t>
            </w:r>
          </w:p>
        </w:tc>
        <w:tc>
          <w:tcPr>
            <w:tcW w:w="2338" w:type="dxa"/>
          </w:tcPr>
          <w:p w14:paraId="08B95C49" w14:textId="4F92EA89" w:rsidR="000669EA" w:rsidRPr="000669EA" w:rsidRDefault="00E00303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</w:tr>
      <w:tr w:rsidR="000669EA" w14:paraId="613047C2" w14:textId="77777777" w:rsidTr="000669EA">
        <w:tc>
          <w:tcPr>
            <w:tcW w:w="2337" w:type="dxa"/>
          </w:tcPr>
          <w:p w14:paraId="3AA8AC49" w14:textId="3FB968A2" w:rsidR="000669EA" w:rsidRDefault="000669EA" w:rsidP="00920156">
            <w:r>
              <w:t>OpenCL, 16x16 workgroup</w:t>
            </w:r>
          </w:p>
        </w:tc>
        <w:tc>
          <w:tcPr>
            <w:tcW w:w="2337" w:type="dxa"/>
          </w:tcPr>
          <w:p w14:paraId="2A3C302A" w14:textId="46CAC9AB" w:rsidR="000669EA" w:rsidRPr="000669EA" w:rsidRDefault="00E00303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16.67</w:t>
            </w:r>
          </w:p>
        </w:tc>
        <w:tc>
          <w:tcPr>
            <w:tcW w:w="2337" w:type="dxa"/>
          </w:tcPr>
          <w:p w14:paraId="62108164" w14:textId="3CACA88C" w:rsidR="000669EA" w:rsidRPr="000669EA" w:rsidRDefault="00E00303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38" w:type="dxa"/>
          </w:tcPr>
          <w:p w14:paraId="2E40B3C5" w14:textId="718CABED" w:rsidR="000669EA" w:rsidRPr="000669EA" w:rsidRDefault="00430D60" w:rsidP="0092015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E00303">
              <w:rPr>
                <w:b/>
                <w:bCs/>
              </w:rPr>
              <w:t>.67</w:t>
            </w:r>
          </w:p>
        </w:tc>
      </w:tr>
    </w:tbl>
    <w:p w14:paraId="56B4E577" w14:textId="2AA5384B" w:rsidR="00447CC1" w:rsidRDefault="00447CC1"/>
    <w:p w14:paraId="3FD76B07" w14:textId="7D1D8776" w:rsidR="00DC46F1" w:rsidRDefault="00D96C51">
      <w:r>
        <w:t>The work group’s different size</w:t>
      </w:r>
      <w:r w:rsidR="007C01A3">
        <w:t>s</w:t>
      </w:r>
      <w:r>
        <w:t xml:space="preserve"> have different performance because different work group’s sizes contain different work items, which each execute the kernel. </w:t>
      </w:r>
      <w:r w:rsidR="009C65BA">
        <w:t xml:space="preserve">Theoretically, the larger </w:t>
      </w:r>
      <w:r w:rsidR="00AD462D">
        <w:t>t</w:t>
      </w:r>
      <w:r w:rsidR="009C65BA">
        <w:t xml:space="preserve">he work group size means the better in performance. In practice the best performance </w:t>
      </w:r>
      <w:proofErr w:type="gramStart"/>
      <w:r w:rsidR="009C65BA">
        <w:t>are</w:t>
      </w:r>
      <w:proofErr w:type="gramEnd"/>
      <w:r w:rsidR="009C65BA">
        <w:t xml:space="preserve"> </w:t>
      </w:r>
      <w:r w:rsidR="007C01A3">
        <w:t>greater or multiply of 8, which explained 8x4, 8x8 and 16x16 work group size had better performance than smaller sizes.</w:t>
      </w:r>
    </w:p>
    <w:p w14:paraId="1F6D5816" w14:textId="4CE80BE7" w:rsidR="006963DF" w:rsidRDefault="006963DF">
      <w:proofErr w:type="gramStart"/>
      <w:r>
        <w:t>All of</w:t>
      </w:r>
      <w:proofErr w:type="gramEnd"/>
      <w:r>
        <w:t xml:space="preserve"> the GPU version</w:t>
      </w:r>
      <w:r w:rsidR="00063B72">
        <w:t>s</w:t>
      </w:r>
      <w:r>
        <w:t xml:space="preserve"> ran faster than the CPU counterparts</w:t>
      </w:r>
      <w:r w:rsidR="0077023E">
        <w:t xml:space="preserve"> according to the above statistics</w:t>
      </w:r>
      <w:r>
        <w:t>.</w:t>
      </w:r>
    </w:p>
    <w:p w14:paraId="1682299C" w14:textId="3AA4F789" w:rsidR="00170EDD" w:rsidRDefault="00170EDD">
      <w:r>
        <w:t>FEEDBACK</w:t>
      </w:r>
    </w:p>
    <w:p w14:paraId="65B90322" w14:textId="4F561FDA" w:rsidR="00170EDD" w:rsidRDefault="00170EDD" w:rsidP="00170EDD">
      <w:pPr>
        <w:pStyle w:val="ListParagraph"/>
        <w:numPr>
          <w:ilvl w:val="0"/>
          <w:numId w:val="1"/>
        </w:numPr>
      </w:pPr>
      <w:r>
        <w:t xml:space="preserve">The good of the exercise was learning different types of parallelization method, using different kind of software implementation, tried different optimization and analyze them. </w:t>
      </w:r>
    </w:p>
    <w:p w14:paraId="3610BD78" w14:textId="7E973A29" w:rsidR="00170EDD" w:rsidRDefault="00170EDD" w:rsidP="00170EDD">
      <w:pPr>
        <w:ind w:left="360"/>
      </w:pPr>
      <w:r>
        <w:t>2)</w:t>
      </w:r>
      <w:r w:rsidR="00D927D4">
        <w:t xml:space="preserve">  </w:t>
      </w:r>
      <w:r w:rsidR="00967CA9">
        <w:t xml:space="preserve">There were not much to improve for the exercise. In my opinion, I could have written my code cleaner. For the course in the future, providing more and earlier example for OpenCL could be more </w:t>
      </w:r>
      <w:proofErr w:type="gramStart"/>
      <w:r w:rsidR="00967CA9">
        <w:t>benefit, since</w:t>
      </w:r>
      <w:proofErr w:type="gramEnd"/>
      <w:r w:rsidR="00967CA9">
        <w:t xml:space="preserve"> OpenCL is quite difficult and require lots of time to understand and use.</w:t>
      </w:r>
    </w:p>
    <w:p w14:paraId="786A68C6" w14:textId="66706278" w:rsidR="00170EDD" w:rsidRDefault="00170EDD" w:rsidP="00170EDD">
      <w:pPr>
        <w:ind w:left="360"/>
      </w:pPr>
      <w:r>
        <w:t>3)</w:t>
      </w:r>
      <w:r w:rsidR="00AA6E44">
        <w:t xml:space="preserve"> I have learned different implementation of parallel programming through OpenCL and OpenMP. Observing code runs faster was satisfying. </w:t>
      </w:r>
    </w:p>
    <w:p w14:paraId="728CE1B4" w14:textId="6F82B177" w:rsidR="00170EDD" w:rsidRDefault="00170EDD" w:rsidP="00170EDD">
      <w:pPr>
        <w:ind w:left="360"/>
      </w:pPr>
      <w:r>
        <w:t>4) The first difficult of the exercise was setting up the environment for running OpenCL. There were a lot of choices and with none-experiences with OpenCL, it was difficult to choose and could be messy to get everything works.</w:t>
      </w:r>
    </w:p>
    <w:p w14:paraId="03DF1C25" w14:textId="133C6224" w:rsidR="00170EDD" w:rsidRDefault="00170EDD" w:rsidP="00170EDD">
      <w:pPr>
        <w:ind w:left="360"/>
      </w:pPr>
      <w:r>
        <w:t>The other difficult of the exercise is learn how OpenCL works. Theoretical part was straight forward but applying it to practice was difficult and easy to get lost</w:t>
      </w:r>
      <w:r w:rsidR="00AA6E44">
        <w:t>.</w:t>
      </w:r>
    </w:p>
    <w:p w14:paraId="0E8DA811" w14:textId="7CC7F3B4" w:rsidR="00AA6E44" w:rsidRDefault="00AA6E44" w:rsidP="00170EDD">
      <w:pPr>
        <w:ind w:left="360"/>
      </w:pPr>
      <w:r>
        <w:t>Finally, working alone made things more complicated and overwhelmed.</w:t>
      </w:r>
    </w:p>
    <w:p w14:paraId="4AF3032C" w14:textId="59693D51" w:rsidR="00170EDD" w:rsidRDefault="00170EDD" w:rsidP="00170EDD">
      <w:pPr>
        <w:ind w:left="360"/>
      </w:pPr>
      <w:r>
        <w:t>5) Approximately 2 hours per day for 15-16 days, so in average 30-32 hours in total to complete this exercise.</w:t>
      </w:r>
    </w:p>
    <w:sectPr w:rsidR="0017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37A4"/>
    <w:multiLevelType w:val="hybridMultilevel"/>
    <w:tmpl w:val="29CE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D6"/>
    <w:rsid w:val="00063B72"/>
    <w:rsid w:val="000669EA"/>
    <w:rsid w:val="000C7E5D"/>
    <w:rsid w:val="000F328D"/>
    <w:rsid w:val="00170EDD"/>
    <w:rsid w:val="001F3550"/>
    <w:rsid w:val="00430D60"/>
    <w:rsid w:val="00447CC1"/>
    <w:rsid w:val="006429C6"/>
    <w:rsid w:val="006963DF"/>
    <w:rsid w:val="00762A69"/>
    <w:rsid w:val="0077023E"/>
    <w:rsid w:val="00776EB7"/>
    <w:rsid w:val="007C01A3"/>
    <w:rsid w:val="008C1AD7"/>
    <w:rsid w:val="009157D6"/>
    <w:rsid w:val="00920156"/>
    <w:rsid w:val="00936DE8"/>
    <w:rsid w:val="00967CA9"/>
    <w:rsid w:val="009C65BA"/>
    <w:rsid w:val="00AA6E44"/>
    <w:rsid w:val="00AD0F61"/>
    <w:rsid w:val="00AD462D"/>
    <w:rsid w:val="00BD609C"/>
    <w:rsid w:val="00D927D4"/>
    <w:rsid w:val="00D96C51"/>
    <w:rsid w:val="00DC3B0C"/>
    <w:rsid w:val="00DC46F1"/>
    <w:rsid w:val="00E00303"/>
    <w:rsid w:val="00E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86E9"/>
  <w15:chartTrackingRefBased/>
  <w15:docId w15:val="{5F800501-CDE3-4780-88CA-56381BFB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DC3B0C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3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3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.do@tun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Tuan Minh</cp:lastModifiedBy>
  <cp:revision>17</cp:revision>
  <dcterms:created xsi:type="dcterms:W3CDTF">2021-11-26T08:51:00Z</dcterms:created>
  <dcterms:modified xsi:type="dcterms:W3CDTF">2021-12-01T14:44:00Z</dcterms:modified>
</cp:coreProperties>
</file>