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Ind w:w="29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2460"/>
      </w:tblGrid>
      <w:tr w:rsidR="00452A14" w:rsidRPr="00523882" w14:paraId="3279A09B" w14:textId="77777777" w:rsidTr="00452A14">
        <w:tc>
          <w:tcPr>
            <w:tcW w:w="4678" w:type="dxa"/>
            <w:hideMark/>
          </w:tcPr>
          <w:p w14:paraId="308A75A7" w14:textId="77777777" w:rsidR="00452A14" w:rsidRPr="00523882" w:rsidRDefault="00452A14" w:rsidP="00F35F22">
            <w:pPr>
              <w:pStyle w:val="Title"/>
              <w:spacing w:beforeLines="20" w:before="48" w:afterLines="20" w:after="48" w:line="216" w:lineRule="auto"/>
              <w:rPr>
                <w:rFonts w:ascii="Times New Roman" w:hAnsi="Times New Roman"/>
                <w:sz w:val="21"/>
                <w:szCs w:val="21"/>
                <w:lang w:val="en-US"/>
              </w:rPr>
            </w:pPr>
            <w:bookmarkStart w:id="0" w:name="pdv3"/>
            <w:bookmarkEnd w:id="0"/>
            <w:r w:rsidRPr="00523882">
              <w:rPr>
                <w:rFonts w:ascii="Times New Roman" w:hAnsi="Times New Roman"/>
                <w:sz w:val="21"/>
                <w:szCs w:val="21"/>
              </w:rPr>
              <w:t xml:space="preserve">ДОГОВІР № </w:t>
            </w:r>
            <w:r w:rsidR="00F35F22" w:rsidRPr="00523882">
              <w:rPr>
                <w:rFonts w:ascii="Times New Roman" w:hAnsi="Times New Roman"/>
                <w:sz w:val="21"/>
                <w:szCs w:val="21"/>
                <w:lang w:val="en-US"/>
              </w:rPr>
              <w:t>M21-BRG-2020</w:t>
            </w:r>
          </w:p>
        </w:tc>
        <w:tc>
          <w:tcPr>
            <w:tcW w:w="2460" w:type="dxa"/>
            <w:vAlign w:val="center"/>
            <w:hideMark/>
          </w:tcPr>
          <w:p w14:paraId="4AD041D0" w14:textId="77777777" w:rsidR="00452A14" w:rsidRPr="00523882" w:rsidRDefault="00452A14" w:rsidP="00727A33">
            <w:pPr>
              <w:pStyle w:val="Title"/>
              <w:spacing w:beforeLines="20" w:before="48" w:afterLines="20" w:after="48" w:line="216" w:lineRule="auto"/>
              <w:jc w:val="right"/>
              <w:rPr>
                <w:rFonts w:ascii="Times New Roman" w:hAnsi="Times New Roman"/>
                <w:sz w:val="21"/>
                <w:szCs w:val="21"/>
              </w:rPr>
            </w:pPr>
          </w:p>
        </w:tc>
      </w:tr>
    </w:tbl>
    <w:p w14:paraId="7F131E31" w14:textId="77777777" w:rsidR="006751F8" w:rsidRPr="00523882" w:rsidRDefault="00523882" w:rsidP="006E28E0">
      <w:pPr>
        <w:pStyle w:val="Title"/>
        <w:spacing w:beforeLines="20" w:before="48" w:afterLines="20" w:after="48" w:line="216" w:lineRule="auto"/>
        <w:rPr>
          <w:rFonts w:ascii="Times New Roman" w:hAnsi="Times New Roman"/>
          <w:b w:val="0"/>
          <w:bCs w:val="0"/>
          <w:color w:val="000000" w:themeColor="text1"/>
          <w:sz w:val="21"/>
          <w:szCs w:val="21"/>
        </w:rPr>
      </w:pPr>
      <w:sdt>
        <w:sdtPr>
          <w:rPr>
            <w:rFonts w:ascii="Times New Roman" w:hAnsi="Times New Roman"/>
            <w:b w:val="0"/>
            <w:bCs w:val="0"/>
            <w:color w:val="000000" w:themeColor="text1"/>
            <w:sz w:val="21"/>
            <w:szCs w:val="21"/>
          </w:rPr>
          <w:tag w:val="vid"/>
          <w:id w:val="567001818"/>
          <w:placeholder>
            <w:docPart w:val="F9E5146F33A649DAA3655A01ABF5DBFD"/>
          </w:placeholder>
          <w:text/>
        </w:sdtPr>
        <w:sdtEndPr/>
        <w:sdtContent>
          <w:r w:rsidR="00395487" w:rsidRPr="00523882" w:rsidDel="00FB5A6A">
            <w:rPr>
              <w:rFonts w:ascii="Times New Roman" w:hAnsi="Times New Roman"/>
              <w:b w:val="0"/>
              <w:bCs w:val="0"/>
              <w:color w:val="000000" w:themeColor="text1"/>
              <w:sz w:val="21"/>
              <w:szCs w:val="21"/>
            </w:rPr>
            <w:t>оренди</w:t>
          </w:r>
        </w:sdtContent>
      </w:sdt>
      <w:r w:rsidR="00395487" w:rsidRPr="00523882">
        <w:rPr>
          <w:rFonts w:ascii="Times New Roman" w:hAnsi="Times New Roman"/>
          <w:b w:val="0"/>
          <w:bCs w:val="0"/>
          <w:color w:val="000000" w:themeColor="text1"/>
          <w:sz w:val="21"/>
          <w:szCs w:val="21"/>
        </w:rPr>
        <w:t xml:space="preserve"> нерухомого майна</w:t>
      </w:r>
    </w:p>
    <w:tbl>
      <w:tblPr>
        <w:tblStyle w:val="TableGrid"/>
        <w:tblW w:w="0" w:type="auto"/>
        <w:tblLook w:val="04A0" w:firstRow="1" w:lastRow="0" w:firstColumn="1" w:lastColumn="0" w:noHBand="0" w:noVBand="1"/>
      </w:tblPr>
      <w:tblGrid>
        <w:gridCol w:w="3568"/>
        <w:gridCol w:w="1472"/>
        <w:gridCol w:w="2096"/>
        <w:gridCol w:w="2945"/>
        <w:gridCol w:w="92"/>
      </w:tblGrid>
      <w:tr w:rsidR="006751F8" w:rsidRPr="00523882" w14:paraId="18ED1680" w14:textId="77777777" w:rsidTr="006751F8">
        <w:sdt>
          <w:sdtPr>
            <w:rPr>
              <w:rFonts w:ascii="Times New Roman" w:hAnsi="Times New Roman"/>
              <w:b w:val="0"/>
              <w:bCs w:val="0"/>
              <w:color w:val="000000" w:themeColor="text1"/>
              <w:sz w:val="21"/>
              <w:szCs w:val="21"/>
            </w:rPr>
            <w:tag w:val="ordo"/>
            <w:id w:val="-80212683"/>
            <w:placeholder>
              <w:docPart w:val="F9E5146F33A649DAA3655A01ABF5DBFD"/>
            </w:placeholder>
            <w:text/>
          </w:sdtPr>
          <w:sdtEndPr/>
          <w:sdtContent>
            <w:tc>
              <w:tcPr>
                <w:tcW w:w="3568" w:type="dxa"/>
                <w:tcBorders>
                  <w:top w:val="nil"/>
                  <w:left w:val="nil"/>
                  <w:bottom w:val="nil"/>
                  <w:right w:val="nil"/>
                </w:tcBorders>
              </w:tcPr>
              <w:p w14:paraId="1B7A2D5F" w14:textId="77777777" w:rsidR="006751F8" w:rsidRPr="00523882" w:rsidRDefault="006751F8" w:rsidP="006751F8">
                <w:pPr>
                  <w:pStyle w:val="Title"/>
                  <w:spacing w:beforeLines="20" w:before="48" w:afterLines="20" w:after="48" w:line="216" w:lineRule="auto"/>
                  <w:rPr>
                    <w:rFonts w:ascii="Times New Roman" w:hAnsi="Times New Roman"/>
                    <w:b w:val="0"/>
                    <w:bCs w:val="0"/>
                    <w:color w:val="000000" w:themeColor="text1"/>
                    <w:sz w:val="21"/>
                    <w:szCs w:val="21"/>
                  </w:rPr>
                </w:pPr>
                <w:r w:rsidRPr="00523882" w:rsidDel="00FB5A6A">
                  <w:rPr>
                    <w:rFonts w:ascii="Times New Roman" w:hAnsi="Times New Roman"/>
                    <w:b w:val="0"/>
                    <w:bCs w:val="0"/>
                    <w:color w:val="000000" w:themeColor="text1"/>
                    <w:sz w:val="21"/>
                    <w:szCs w:val="21"/>
                  </w:rPr>
                  <w:t xml:space="preserve"> </w:t>
                </w:r>
                <w:r w:rsidR="00FB5A6A" w:rsidRPr="00523882">
                  <w:rPr>
                    <w:rFonts w:ascii="Times New Roman" w:hAnsi="Times New Roman"/>
                    <w:b w:val="0"/>
                    <w:bCs w:val="0"/>
                    <w:color w:val="000000" w:themeColor="text1"/>
                    <w:sz w:val="21"/>
                    <w:szCs w:val="21"/>
                  </w:rPr>
                  <w:t xml:space="preserve"> </w:t>
                </w:r>
              </w:p>
            </w:tc>
          </w:sdtContent>
        </w:sdt>
        <w:tc>
          <w:tcPr>
            <w:tcW w:w="3568" w:type="dxa"/>
            <w:gridSpan w:val="2"/>
            <w:tcBorders>
              <w:top w:val="nil"/>
              <w:left w:val="nil"/>
              <w:bottom w:val="nil"/>
              <w:right w:val="nil"/>
            </w:tcBorders>
          </w:tcPr>
          <w:sdt>
            <w:sdtPr>
              <w:rPr>
                <w:rFonts w:ascii="Times New Roman" w:hAnsi="Times New Roman"/>
                <w:b w:val="0"/>
                <w:bCs w:val="0"/>
                <w:color w:val="000000" w:themeColor="text1"/>
                <w:sz w:val="21"/>
                <w:szCs w:val="21"/>
              </w:rPr>
              <w:tag w:val="ddo"/>
              <w:id w:val="1049343349"/>
              <w:placeholder>
                <w:docPart w:val="F9E5146F33A649DAA3655A01ABF5DBFD"/>
              </w:placeholder>
              <w:text/>
            </w:sdtPr>
            <w:sdtEndPr/>
            <w:sdtContent>
              <w:p w14:paraId="392B5AD2" w14:textId="77777777" w:rsidR="006751F8" w:rsidRPr="00523882" w:rsidRDefault="006751F8" w:rsidP="006751F8">
                <w:pPr>
                  <w:pStyle w:val="Title"/>
                  <w:spacing w:beforeLines="20" w:before="48" w:afterLines="20" w:after="48" w:line="216" w:lineRule="auto"/>
                  <w:jc w:val="left"/>
                  <w:rPr>
                    <w:rFonts w:ascii="Times New Roman" w:hAnsi="Times New Roman"/>
                    <w:b w:val="0"/>
                    <w:bCs w:val="0"/>
                    <w:color w:val="000000" w:themeColor="text1"/>
                    <w:sz w:val="21"/>
                    <w:szCs w:val="21"/>
                  </w:rPr>
                </w:pPr>
                <w:r w:rsidRPr="00523882" w:rsidDel="00FB5A6A">
                  <w:rPr>
                    <w:rFonts w:ascii="Times New Roman" w:hAnsi="Times New Roman"/>
                    <w:b w:val="0"/>
                    <w:bCs w:val="0"/>
                    <w:color w:val="000000" w:themeColor="text1"/>
                    <w:sz w:val="21"/>
                    <w:szCs w:val="21"/>
                  </w:rPr>
                  <w:t xml:space="preserve">   </w:t>
                </w:r>
                <w:r w:rsidR="00FB5A6A" w:rsidRPr="00523882">
                  <w:rPr>
                    <w:rFonts w:ascii="Times New Roman" w:hAnsi="Times New Roman"/>
                    <w:b w:val="0"/>
                    <w:bCs w:val="0"/>
                    <w:color w:val="000000" w:themeColor="text1"/>
                    <w:sz w:val="21"/>
                    <w:szCs w:val="21"/>
                  </w:rPr>
                  <w:t xml:space="preserve">   </w:t>
                </w:r>
              </w:p>
            </w:sdtContent>
          </w:sdt>
        </w:tc>
        <w:tc>
          <w:tcPr>
            <w:tcW w:w="3037" w:type="dxa"/>
            <w:gridSpan w:val="2"/>
            <w:tcBorders>
              <w:top w:val="nil"/>
              <w:left w:val="nil"/>
              <w:bottom w:val="nil"/>
              <w:right w:val="nil"/>
            </w:tcBorders>
          </w:tcPr>
          <w:sdt>
            <w:sdtPr>
              <w:rPr>
                <w:rFonts w:ascii="Times New Roman" w:hAnsi="Times New Roman"/>
                <w:b w:val="0"/>
                <w:bCs w:val="0"/>
                <w:color w:val="000000" w:themeColor="text1"/>
                <w:sz w:val="21"/>
                <w:szCs w:val="21"/>
              </w:rPr>
              <w:tag w:val="ndo"/>
              <w:id w:val="925383070"/>
              <w:placeholder>
                <w:docPart w:val="F9E5146F33A649DAA3655A01ABF5DBFD"/>
              </w:placeholder>
              <w:text/>
            </w:sdtPr>
            <w:sdtEndPr/>
            <w:sdtContent>
              <w:p w14:paraId="4F4804CD" w14:textId="77777777" w:rsidR="006751F8" w:rsidRPr="00523882" w:rsidRDefault="006751F8" w:rsidP="006E28E0">
                <w:pPr>
                  <w:pStyle w:val="Title"/>
                  <w:spacing w:beforeLines="20" w:before="48" w:afterLines="20" w:after="48" w:line="216" w:lineRule="auto"/>
                  <w:rPr>
                    <w:rFonts w:ascii="Times New Roman" w:hAnsi="Times New Roman"/>
                    <w:b w:val="0"/>
                    <w:bCs w:val="0"/>
                    <w:color w:val="000000" w:themeColor="text1"/>
                    <w:sz w:val="21"/>
                    <w:szCs w:val="21"/>
                  </w:rPr>
                </w:pPr>
                <w:r w:rsidRPr="00523882" w:rsidDel="00FB5A6A">
                  <w:rPr>
                    <w:rFonts w:ascii="Times New Roman" w:hAnsi="Times New Roman"/>
                    <w:b w:val="0"/>
                    <w:bCs w:val="0"/>
                    <w:color w:val="000000" w:themeColor="text1"/>
                    <w:sz w:val="21"/>
                    <w:szCs w:val="21"/>
                  </w:rPr>
                  <w:t xml:space="preserve">  </w:t>
                </w:r>
                <w:r w:rsidR="00FB5A6A" w:rsidRPr="00523882">
                  <w:rPr>
                    <w:rFonts w:ascii="Times New Roman" w:hAnsi="Times New Roman"/>
                    <w:b w:val="0"/>
                    <w:bCs w:val="0"/>
                    <w:color w:val="000000" w:themeColor="text1"/>
                    <w:sz w:val="21"/>
                    <w:szCs w:val="21"/>
                  </w:rPr>
                  <w:t xml:space="preserve">  </w:t>
                </w:r>
              </w:p>
            </w:sdtContent>
          </w:sdt>
        </w:tc>
      </w:tr>
      <w:tr w:rsidR="004442DD" w:rsidRPr="00523882" w14:paraId="3C1086F6" w14:textId="77777777" w:rsidTr="00A1068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92" w:type="dxa"/>
        </w:trPr>
        <w:tc>
          <w:tcPr>
            <w:tcW w:w="5040" w:type="dxa"/>
            <w:gridSpan w:val="2"/>
          </w:tcPr>
          <w:p w14:paraId="5A84E0CC" w14:textId="77777777" w:rsidR="00CA2304" w:rsidRPr="00523882" w:rsidRDefault="00F35F22" w:rsidP="00472857">
            <w:pPr>
              <w:spacing w:beforeLines="20" w:before="48" w:afterLines="20" w:after="48" w:line="216" w:lineRule="auto"/>
              <w:rPr>
                <w:color w:val="000000" w:themeColor="text1"/>
                <w:sz w:val="21"/>
                <w:szCs w:val="21"/>
              </w:rPr>
            </w:pPr>
            <w:proofErr w:type="spellStart"/>
            <w:r w:rsidRPr="00523882">
              <w:rPr>
                <w:color w:val="000000" w:themeColor="text1"/>
                <w:sz w:val="21"/>
                <w:szCs w:val="21"/>
              </w:rPr>
              <w:t>м.Дніпро</w:t>
            </w:r>
            <w:proofErr w:type="spellEnd"/>
          </w:p>
        </w:tc>
        <w:tc>
          <w:tcPr>
            <w:tcW w:w="5041" w:type="dxa"/>
            <w:gridSpan w:val="2"/>
          </w:tcPr>
          <w:p w14:paraId="36B0EA12" w14:textId="4E92DD94" w:rsidR="00CA2304" w:rsidRPr="00523882" w:rsidRDefault="00340380" w:rsidP="00F35F22">
            <w:pPr>
              <w:spacing w:beforeLines="20" w:before="48" w:afterLines="20" w:after="48" w:line="216" w:lineRule="auto"/>
              <w:jc w:val="right"/>
              <w:rPr>
                <w:color w:val="000000" w:themeColor="text1"/>
                <w:sz w:val="21"/>
                <w:szCs w:val="21"/>
              </w:rPr>
            </w:pPr>
            <w:r w:rsidRPr="00523882">
              <w:rPr>
                <w:rStyle w:val="11"/>
                <w:sz w:val="21"/>
                <w:szCs w:val="21"/>
              </w:rPr>
              <w:t>«</w:t>
            </w:r>
            <w:r w:rsidR="00037F10" w:rsidRPr="00523882">
              <w:rPr>
                <w:rStyle w:val="11"/>
                <w:sz w:val="21"/>
                <w:szCs w:val="21"/>
              </w:rPr>
              <w:t>__</w:t>
            </w:r>
            <w:r w:rsidRPr="00523882">
              <w:rPr>
                <w:rStyle w:val="11"/>
                <w:sz w:val="21"/>
                <w:szCs w:val="21"/>
              </w:rPr>
              <w:t xml:space="preserve">» </w:t>
            </w:r>
            <w:r w:rsidR="00FD6141" w:rsidRPr="00523882">
              <w:rPr>
                <w:rStyle w:val="11"/>
                <w:sz w:val="21"/>
                <w:szCs w:val="21"/>
                <w:lang w:val="ru-RU"/>
              </w:rPr>
              <w:t>________</w:t>
            </w:r>
            <w:r w:rsidR="00FD6141" w:rsidRPr="00523882">
              <w:rPr>
                <w:rStyle w:val="11"/>
                <w:sz w:val="21"/>
                <w:szCs w:val="21"/>
              </w:rPr>
              <w:t xml:space="preserve"> </w:t>
            </w:r>
            <w:r w:rsidR="00F35F22" w:rsidRPr="00523882">
              <w:rPr>
                <w:rStyle w:val="11"/>
                <w:sz w:val="21"/>
                <w:szCs w:val="21"/>
              </w:rPr>
              <w:t>2020</w:t>
            </w:r>
            <w:r w:rsidRPr="00523882">
              <w:rPr>
                <w:rStyle w:val="11"/>
                <w:sz w:val="21"/>
                <w:szCs w:val="21"/>
              </w:rPr>
              <w:t xml:space="preserve"> </w:t>
            </w:r>
            <w:r w:rsidR="00472857" w:rsidRPr="00523882">
              <w:rPr>
                <w:rStyle w:val="11"/>
                <w:sz w:val="21"/>
                <w:szCs w:val="21"/>
              </w:rPr>
              <w:t>року</w:t>
            </w:r>
          </w:p>
        </w:tc>
      </w:tr>
    </w:tbl>
    <w:p w14:paraId="61165DB6" w14:textId="77777777" w:rsidR="00395487" w:rsidRPr="00523882" w:rsidRDefault="00395487" w:rsidP="00A1068A">
      <w:pPr>
        <w:spacing w:beforeLines="20" w:before="48" w:afterLines="20" w:after="48" w:line="216" w:lineRule="auto"/>
        <w:ind w:left="708"/>
        <w:rPr>
          <w:color w:val="000000" w:themeColor="text1"/>
          <w:sz w:val="21"/>
          <w:szCs w:val="21"/>
        </w:rPr>
      </w:pPr>
    </w:p>
    <w:p w14:paraId="321600DC" w14:textId="08F316D2" w:rsidR="00BB54BD" w:rsidRPr="00523882" w:rsidRDefault="00395487" w:rsidP="00BB54BD">
      <w:pPr>
        <w:spacing w:beforeLines="20" w:before="48" w:afterLines="20" w:after="48" w:line="216" w:lineRule="auto"/>
        <w:ind w:firstLine="708"/>
        <w:jc w:val="both"/>
        <w:rPr>
          <w:color w:val="000000" w:themeColor="text1"/>
          <w:sz w:val="21"/>
          <w:szCs w:val="21"/>
        </w:rPr>
      </w:pPr>
      <w:r w:rsidRPr="00523882">
        <w:rPr>
          <w:b/>
          <w:color w:val="000000" w:themeColor="text1"/>
          <w:sz w:val="21"/>
          <w:szCs w:val="21"/>
        </w:rPr>
        <w:t>ОРЕНДОДАВЕЦЬ:</w:t>
      </w:r>
      <w:r w:rsidR="00472857" w:rsidRPr="00523882">
        <w:rPr>
          <w:b/>
          <w:color w:val="000000" w:themeColor="text1"/>
          <w:sz w:val="21"/>
          <w:szCs w:val="21"/>
        </w:rPr>
        <w:t xml:space="preserve"> </w:t>
      </w:r>
      <w:r w:rsidR="00F35F22" w:rsidRPr="00523882">
        <w:rPr>
          <w:b/>
          <w:color w:val="000000" w:themeColor="text1"/>
          <w:sz w:val="21"/>
          <w:szCs w:val="21"/>
        </w:rPr>
        <w:t xml:space="preserve">ТОВАРИСТВО З ОБМЕЖЕНОЮ ВІДПОВІДАЛЬНІСТЮ "АТ КАРГІЛЛ" </w:t>
      </w:r>
      <w:r w:rsidR="00F35F22" w:rsidRPr="00523882">
        <w:rPr>
          <w:color w:val="000000" w:themeColor="text1"/>
          <w:sz w:val="21"/>
          <w:szCs w:val="21"/>
        </w:rPr>
        <w:t xml:space="preserve">в особі </w:t>
      </w:r>
      <w:r w:rsidR="0020423C" w:rsidRPr="00523882">
        <w:rPr>
          <w:color w:val="000000" w:themeColor="text1"/>
          <w:sz w:val="21"/>
          <w:szCs w:val="21"/>
        </w:rPr>
        <w:t>директора Філії "Степовий елеватор" ТОВ "АТ Каргілл" Гуляєва С.О.,</w:t>
      </w:r>
      <w:r w:rsidR="00472857" w:rsidRPr="00523882">
        <w:rPr>
          <w:color w:val="000000" w:themeColor="text1"/>
          <w:sz w:val="21"/>
          <w:szCs w:val="21"/>
        </w:rPr>
        <w:t xml:space="preserve"> </w:t>
      </w:r>
      <w:r w:rsidR="00F35F22" w:rsidRPr="00523882">
        <w:rPr>
          <w:color w:val="000000" w:themeColor="text1"/>
          <w:sz w:val="21"/>
          <w:szCs w:val="21"/>
        </w:rPr>
        <w:t>яки</w:t>
      </w:r>
      <w:r w:rsidR="0020423C" w:rsidRPr="00523882">
        <w:rPr>
          <w:color w:val="000000" w:themeColor="text1"/>
          <w:sz w:val="21"/>
          <w:szCs w:val="21"/>
        </w:rPr>
        <w:t>й</w:t>
      </w:r>
      <w:r w:rsidR="00613B0E" w:rsidRPr="00523882">
        <w:rPr>
          <w:color w:val="000000" w:themeColor="text1"/>
          <w:sz w:val="21"/>
          <w:szCs w:val="21"/>
        </w:rPr>
        <w:t xml:space="preserve"> </w:t>
      </w:r>
      <w:r w:rsidRPr="00523882">
        <w:rPr>
          <w:color w:val="000000" w:themeColor="text1"/>
          <w:sz w:val="21"/>
          <w:szCs w:val="21"/>
        </w:rPr>
        <w:t>діє на підставі</w:t>
      </w:r>
      <w:r w:rsidR="00D02215" w:rsidRPr="00523882">
        <w:rPr>
          <w:color w:val="000000" w:themeColor="text1"/>
          <w:sz w:val="21"/>
          <w:szCs w:val="21"/>
        </w:rPr>
        <w:t xml:space="preserve"> </w:t>
      </w:r>
      <w:r w:rsidR="0020423C" w:rsidRPr="00523882">
        <w:rPr>
          <w:color w:val="000000" w:themeColor="text1"/>
          <w:sz w:val="21"/>
          <w:szCs w:val="21"/>
        </w:rPr>
        <w:t>Довіреності №</w:t>
      </w:r>
      <w:r w:rsidR="00052DB1" w:rsidRPr="00523882">
        <w:rPr>
          <w:color w:val="000000" w:themeColor="text1"/>
          <w:sz w:val="21"/>
          <w:szCs w:val="21"/>
        </w:rPr>
        <w:t>_</w:t>
      </w:r>
      <w:r w:rsidR="00052DB1" w:rsidRPr="00523882">
        <w:rPr>
          <w:color w:val="000000" w:themeColor="text1"/>
          <w:sz w:val="21"/>
          <w:szCs w:val="21"/>
          <w:highlight w:val="yellow"/>
        </w:rPr>
        <w:t>_______</w:t>
      </w:r>
      <w:r w:rsidR="00B43CD9" w:rsidRPr="00523882">
        <w:rPr>
          <w:color w:val="000000" w:themeColor="text1"/>
          <w:sz w:val="21"/>
          <w:szCs w:val="21"/>
        </w:rPr>
        <w:t xml:space="preserve"> від 19.06.2019 року</w:t>
      </w:r>
      <w:r w:rsidR="0006323B" w:rsidRPr="00523882">
        <w:rPr>
          <w:color w:val="000000" w:themeColor="text1"/>
          <w:sz w:val="21"/>
          <w:szCs w:val="21"/>
        </w:rPr>
        <w:t xml:space="preserve">, </w:t>
      </w:r>
      <w:r w:rsidRPr="00523882">
        <w:rPr>
          <w:color w:val="000000" w:themeColor="text1"/>
          <w:sz w:val="21"/>
          <w:szCs w:val="21"/>
        </w:rPr>
        <w:t>з одн</w:t>
      </w:r>
      <w:r w:rsidR="009044E9" w:rsidRPr="00523882">
        <w:rPr>
          <w:color w:val="000000" w:themeColor="text1"/>
          <w:sz w:val="21"/>
          <w:szCs w:val="21"/>
        </w:rPr>
        <w:t>ієї сторони</w:t>
      </w:r>
      <w:r w:rsidRPr="00523882">
        <w:rPr>
          <w:color w:val="000000" w:themeColor="text1"/>
          <w:sz w:val="21"/>
          <w:szCs w:val="21"/>
        </w:rPr>
        <w:t>,</w:t>
      </w:r>
      <w:r w:rsidR="00BB54BD" w:rsidRPr="00523882">
        <w:rPr>
          <w:color w:val="000000" w:themeColor="text1"/>
          <w:sz w:val="21"/>
          <w:szCs w:val="21"/>
        </w:rPr>
        <w:t xml:space="preserve"> та</w:t>
      </w:r>
    </w:p>
    <w:p w14:paraId="112BC76D" w14:textId="77777777" w:rsidR="00F35F22" w:rsidRPr="00523882" w:rsidRDefault="00395487" w:rsidP="00F35F22">
      <w:pPr>
        <w:widowControl w:val="0"/>
        <w:spacing w:beforeLines="20" w:before="48" w:afterLines="20" w:after="48" w:line="216" w:lineRule="auto"/>
        <w:ind w:firstLine="567"/>
        <w:jc w:val="both"/>
        <w:rPr>
          <w:sz w:val="21"/>
          <w:szCs w:val="21"/>
        </w:rPr>
      </w:pPr>
      <w:r w:rsidRPr="00523882">
        <w:rPr>
          <w:b/>
          <w:color w:val="000000" w:themeColor="text1"/>
          <w:sz w:val="21"/>
          <w:szCs w:val="21"/>
        </w:rPr>
        <w:t>ОРЕНДАР:</w:t>
      </w:r>
      <w:r w:rsidRPr="00523882">
        <w:rPr>
          <w:color w:val="000000" w:themeColor="text1"/>
          <w:sz w:val="21"/>
          <w:szCs w:val="21"/>
        </w:rPr>
        <w:t xml:space="preserve"> </w:t>
      </w:r>
      <w:r w:rsidR="00F35F22" w:rsidRPr="00523882">
        <w:rPr>
          <w:rFonts w:ascii="Times New Roman CYR" w:hAnsi="Times New Roman CYR"/>
          <w:spacing w:val="1"/>
          <w:kern w:val="3"/>
          <w:sz w:val="21"/>
          <w:szCs w:val="21"/>
          <w:shd w:val="clear" w:color="auto" w:fill="FFFFFF"/>
        </w:rPr>
        <w:t>ПРИВАТНЕ АКЦІОНЕРНЕ ТОВАРИСТВО "ВФ УКРАЇНА</w:t>
      </w:r>
      <w:r w:rsidR="00F35F22" w:rsidRPr="00523882">
        <w:rPr>
          <w:rFonts w:ascii="Times New Roman CYR" w:hAnsi="Times New Roman CYR"/>
          <w:kern w:val="3"/>
          <w:sz w:val="21"/>
          <w:szCs w:val="21"/>
          <w:shd w:val="clear" w:color="auto" w:fill="FFFFFF"/>
        </w:rPr>
        <w:t xml:space="preserve">" (скорочена назва ПрАТ "ВФ Україна"), в особі Керівника технічного центру Дніпро ПрАТ “ВФ Україна” </w:t>
      </w:r>
      <w:proofErr w:type="spellStart"/>
      <w:r w:rsidR="00F35F22" w:rsidRPr="00523882">
        <w:rPr>
          <w:rFonts w:ascii="Times New Roman CYR" w:hAnsi="Times New Roman CYR"/>
          <w:kern w:val="3"/>
          <w:sz w:val="21"/>
          <w:szCs w:val="21"/>
          <w:shd w:val="clear" w:color="auto" w:fill="FFFFFF"/>
        </w:rPr>
        <w:t>Куліненка</w:t>
      </w:r>
      <w:proofErr w:type="spellEnd"/>
      <w:r w:rsidR="00F35F22" w:rsidRPr="00523882">
        <w:rPr>
          <w:rFonts w:ascii="Times New Roman CYR" w:hAnsi="Times New Roman CYR"/>
          <w:kern w:val="3"/>
          <w:sz w:val="21"/>
          <w:szCs w:val="21"/>
          <w:shd w:val="clear" w:color="auto" w:fill="FFFFFF"/>
        </w:rPr>
        <w:t xml:space="preserve"> Олексія Григоровича, який діє на підставі довіреності № </w:t>
      </w:r>
      <w:commentRangeStart w:id="1"/>
      <w:r w:rsidR="00F35F22" w:rsidRPr="00523882">
        <w:rPr>
          <w:rFonts w:ascii="Times New Roman CYR" w:hAnsi="Times New Roman CYR"/>
          <w:kern w:val="3"/>
          <w:sz w:val="21"/>
          <w:szCs w:val="21"/>
          <w:shd w:val="clear" w:color="auto" w:fill="FFFFFF"/>
        </w:rPr>
        <w:t>0338/19 від 25.06.2019р</w:t>
      </w:r>
      <w:commentRangeEnd w:id="1"/>
      <w:r w:rsidR="00052DB1" w:rsidRPr="00523882">
        <w:rPr>
          <w:rStyle w:val="CommentReference"/>
          <w:sz w:val="21"/>
          <w:szCs w:val="21"/>
        </w:rPr>
        <w:commentReference w:id="1"/>
      </w:r>
      <w:r w:rsidR="00F35F22" w:rsidRPr="00523882">
        <w:rPr>
          <w:rFonts w:ascii="Times New Roman CYR" w:hAnsi="Times New Roman CYR"/>
          <w:kern w:val="3"/>
          <w:sz w:val="21"/>
          <w:szCs w:val="21"/>
          <w:shd w:val="clear" w:color="auto" w:fill="FFFFFF"/>
        </w:rPr>
        <w:t xml:space="preserve">., </w:t>
      </w:r>
      <w:r w:rsidR="00F35F22" w:rsidRPr="00523882">
        <w:rPr>
          <w:snapToGrid w:val="0"/>
          <w:sz w:val="21"/>
          <w:szCs w:val="21"/>
        </w:rPr>
        <w:t xml:space="preserve"> з другої сторони </w:t>
      </w:r>
      <w:r w:rsidR="00F35F22" w:rsidRPr="00523882">
        <w:rPr>
          <w:sz w:val="21"/>
          <w:szCs w:val="21"/>
        </w:rPr>
        <w:t>(в подальшому разом іменуються "Сторони", а кожна окремо – "Сторона")</w:t>
      </w:r>
      <w:r w:rsidR="00F35F22" w:rsidRPr="00523882">
        <w:rPr>
          <w:snapToGrid w:val="0"/>
          <w:sz w:val="21"/>
          <w:szCs w:val="21"/>
        </w:rPr>
        <w:t xml:space="preserve">, </w:t>
      </w:r>
      <w:r w:rsidR="00F35F22" w:rsidRPr="00523882">
        <w:rPr>
          <w:sz w:val="21"/>
          <w:szCs w:val="21"/>
        </w:rPr>
        <w:t xml:space="preserve">уклали цей Договір суборенди нерухомого майна (надалі іменується "Договір") про наступне:  </w:t>
      </w:r>
    </w:p>
    <w:p w14:paraId="578E495C" w14:textId="77777777" w:rsidR="00395487" w:rsidRPr="00523882" w:rsidRDefault="00395487" w:rsidP="00BB54BD">
      <w:pPr>
        <w:spacing w:beforeLines="20" w:before="48" w:afterLines="20" w:after="48" w:line="216" w:lineRule="auto"/>
        <w:ind w:firstLine="708"/>
        <w:jc w:val="both"/>
        <w:rPr>
          <w:color w:val="000000" w:themeColor="text1"/>
          <w:sz w:val="21"/>
          <w:szCs w:val="21"/>
        </w:rPr>
      </w:pPr>
      <w:r w:rsidRPr="00523882">
        <w:rPr>
          <w:color w:val="000000" w:themeColor="text1"/>
          <w:sz w:val="21"/>
          <w:szCs w:val="21"/>
        </w:rPr>
        <w:t xml:space="preserve">  </w:t>
      </w:r>
    </w:p>
    <w:p w14:paraId="54E73409" w14:textId="5B001316" w:rsidR="00696CC6" w:rsidRPr="00523882" w:rsidRDefault="00395487" w:rsidP="00696CC6">
      <w:pPr>
        <w:pStyle w:val="1"/>
        <w:spacing w:before="120" w:after="120"/>
        <w:rPr>
          <w:sz w:val="21"/>
          <w:szCs w:val="21"/>
        </w:rPr>
      </w:pPr>
      <w:r w:rsidRPr="00523882">
        <w:rPr>
          <w:sz w:val="21"/>
          <w:szCs w:val="21"/>
        </w:rPr>
        <w:t>ПРЕДМЕТ ДОГОВОРУ</w:t>
      </w:r>
    </w:p>
    <w:p w14:paraId="287E706E" w14:textId="47847ED7" w:rsidR="00395487" w:rsidRPr="00523882" w:rsidRDefault="00395487" w:rsidP="00BB54BD">
      <w:pPr>
        <w:pStyle w:val="2"/>
        <w:rPr>
          <w:sz w:val="21"/>
          <w:szCs w:val="21"/>
        </w:rPr>
      </w:pPr>
      <w:r w:rsidRPr="00523882">
        <w:rPr>
          <w:sz w:val="21"/>
          <w:szCs w:val="21"/>
        </w:rPr>
        <w:t xml:space="preserve">В порядку та на умовах, визначених цим Договором, Орендодавець передає, а Орендар  приймає в строкове платне користування </w:t>
      </w:r>
      <w:r w:rsidR="00F35F22" w:rsidRPr="00523882">
        <w:rPr>
          <w:color w:val="000000"/>
          <w:sz w:val="21"/>
          <w:szCs w:val="21"/>
        </w:rPr>
        <w:t>частину даху</w:t>
      </w:r>
      <w:r w:rsidR="009D628A" w:rsidRPr="00523882">
        <w:rPr>
          <w:color w:val="000000"/>
          <w:sz w:val="21"/>
          <w:szCs w:val="21"/>
          <w:lang w:val="ru-RU"/>
        </w:rPr>
        <w:t xml:space="preserve"> </w:t>
      </w:r>
      <w:proofErr w:type="spellStart"/>
      <w:r w:rsidR="009D628A" w:rsidRPr="00523882">
        <w:rPr>
          <w:color w:val="000000"/>
          <w:sz w:val="21"/>
          <w:szCs w:val="21"/>
          <w:lang w:val="ru-RU"/>
        </w:rPr>
        <w:t>робочо</w:t>
      </w:r>
      <w:proofErr w:type="spellEnd"/>
      <w:r w:rsidR="009D628A" w:rsidRPr="00523882">
        <w:rPr>
          <w:color w:val="000000"/>
          <w:sz w:val="21"/>
          <w:szCs w:val="21"/>
        </w:rPr>
        <w:t>ї башти елеватора</w:t>
      </w:r>
      <w:r w:rsidR="007D6165" w:rsidRPr="00523882">
        <w:rPr>
          <w:color w:val="000000"/>
          <w:sz w:val="21"/>
          <w:szCs w:val="21"/>
          <w:lang w:val="ru-RU"/>
        </w:rPr>
        <w:t>(поз</w:t>
      </w:r>
      <w:r w:rsidR="00696CC6" w:rsidRPr="00523882">
        <w:rPr>
          <w:color w:val="000000"/>
          <w:sz w:val="21"/>
          <w:szCs w:val="21"/>
          <w:lang w:val="ru-RU"/>
        </w:rPr>
        <w:t>.</w:t>
      </w:r>
      <w:r w:rsidR="007D6165" w:rsidRPr="00523882">
        <w:rPr>
          <w:color w:val="000000"/>
          <w:sz w:val="21"/>
          <w:szCs w:val="21"/>
          <w:lang w:val="ru-RU"/>
        </w:rPr>
        <w:t>39</w:t>
      </w:r>
      <w:r w:rsidR="00696CC6" w:rsidRPr="00523882">
        <w:rPr>
          <w:color w:val="000000"/>
          <w:sz w:val="21"/>
          <w:szCs w:val="21"/>
          <w:lang w:val="ru-RU"/>
        </w:rPr>
        <w:t>, 64 в</w:t>
      </w:r>
      <w:proofErr w:type="spellStart"/>
      <w:r w:rsidR="00696CC6" w:rsidRPr="00523882">
        <w:rPr>
          <w:color w:val="000000"/>
          <w:sz w:val="21"/>
          <w:szCs w:val="21"/>
        </w:rPr>
        <w:t>ідмітка</w:t>
      </w:r>
      <w:proofErr w:type="spellEnd"/>
      <w:r w:rsidR="007D6165" w:rsidRPr="00523882">
        <w:rPr>
          <w:color w:val="000000"/>
          <w:sz w:val="21"/>
          <w:szCs w:val="21"/>
          <w:lang w:val="ru-RU"/>
        </w:rPr>
        <w:t>)</w:t>
      </w:r>
      <w:r w:rsidR="00F35F22" w:rsidRPr="00523882">
        <w:rPr>
          <w:color w:val="000000"/>
          <w:sz w:val="21"/>
          <w:szCs w:val="21"/>
        </w:rPr>
        <w:t xml:space="preserve">, площею 4,0 </w:t>
      </w:r>
      <w:proofErr w:type="spellStart"/>
      <w:r w:rsidR="00F35F22" w:rsidRPr="00523882">
        <w:rPr>
          <w:color w:val="000000"/>
          <w:sz w:val="21"/>
          <w:szCs w:val="21"/>
        </w:rPr>
        <w:t>кв.м</w:t>
      </w:r>
      <w:proofErr w:type="spellEnd"/>
      <w:r w:rsidR="00F35F22" w:rsidRPr="00523882">
        <w:rPr>
          <w:color w:val="000000"/>
          <w:sz w:val="21"/>
          <w:szCs w:val="21"/>
        </w:rPr>
        <w:t xml:space="preserve"> та частину вбудованого приміщення</w:t>
      </w:r>
      <w:r w:rsidR="00696CC6" w:rsidRPr="00523882">
        <w:rPr>
          <w:color w:val="000000"/>
          <w:sz w:val="21"/>
          <w:szCs w:val="21"/>
        </w:rPr>
        <w:t xml:space="preserve"> </w:t>
      </w:r>
      <w:proofErr w:type="spellStart"/>
      <w:r w:rsidR="00696CC6" w:rsidRPr="00523882">
        <w:rPr>
          <w:color w:val="000000"/>
          <w:sz w:val="21"/>
          <w:szCs w:val="21"/>
          <w:lang w:val="ru-RU"/>
        </w:rPr>
        <w:t>робочо</w:t>
      </w:r>
      <w:proofErr w:type="spellEnd"/>
      <w:r w:rsidR="00696CC6" w:rsidRPr="00523882">
        <w:rPr>
          <w:color w:val="000000"/>
          <w:sz w:val="21"/>
          <w:szCs w:val="21"/>
        </w:rPr>
        <w:t>ї башти елеватора(поз.39, 8 поверх, 61 відмітка )</w:t>
      </w:r>
      <w:r w:rsidR="00F35F22" w:rsidRPr="00523882">
        <w:rPr>
          <w:color w:val="000000"/>
          <w:sz w:val="21"/>
          <w:szCs w:val="21"/>
        </w:rPr>
        <w:t xml:space="preserve">, площею 6,0 </w:t>
      </w:r>
      <w:proofErr w:type="spellStart"/>
      <w:r w:rsidR="00F35F22" w:rsidRPr="00523882">
        <w:rPr>
          <w:color w:val="000000"/>
          <w:sz w:val="21"/>
          <w:szCs w:val="21"/>
        </w:rPr>
        <w:t>кв.м</w:t>
      </w:r>
      <w:proofErr w:type="spellEnd"/>
      <w:r w:rsidR="00F35F22" w:rsidRPr="00523882">
        <w:rPr>
          <w:color w:val="000000"/>
          <w:sz w:val="21"/>
          <w:szCs w:val="21"/>
        </w:rPr>
        <w:t>.</w:t>
      </w:r>
      <w:r w:rsidR="00F35F22" w:rsidRPr="00523882">
        <w:rPr>
          <w:rStyle w:val="11"/>
          <w:sz w:val="21"/>
          <w:szCs w:val="21"/>
          <w:lang w:val="ru-RU"/>
        </w:rPr>
        <w:t xml:space="preserve"> </w:t>
      </w:r>
      <w:r w:rsidR="00F35F22" w:rsidRPr="00523882">
        <w:rPr>
          <w:color w:val="000000"/>
          <w:sz w:val="21"/>
          <w:szCs w:val="21"/>
        </w:rPr>
        <w:t xml:space="preserve">загальною площею 10,0  </w:t>
      </w:r>
      <w:proofErr w:type="spellStart"/>
      <w:r w:rsidR="00F35F22" w:rsidRPr="00523882">
        <w:rPr>
          <w:color w:val="000000"/>
          <w:sz w:val="21"/>
          <w:szCs w:val="21"/>
        </w:rPr>
        <w:t>кв.м</w:t>
      </w:r>
      <w:proofErr w:type="spellEnd"/>
      <w:r w:rsidR="00F35F22" w:rsidRPr="00523882">
        <w:rPr>
          <w:color w:val="000000"/>
          <w:sz w:val="21"/>
          <w:szCs w:val="21"/>
        </w:rPr>
        <w:t xml:space="preserve">, що знаходиться за </w:t>
      </w:r>
      <w:proofErr w:type="spellStart"/>
      <w:r w:rsidR="00F35F22" w:rsidRPr="00523882">
        <w:rPr>
          <w:color w:val="000000"/>
          <w:sz w:val="21"/>
          <w:szCs w:val="21"/>
        </w:rPr>
        <w:t>адресою</w:t>
      </w:r>
      <w:proofErr w:type="spellEnd"/>
      <w:r w:rsidR="00F35F22" w:rsidRPr="00523882">
        <w:rPr>
          <w:color w:val="000000"/>
          <w:sz w:val="21"/>
          <w:szCs w:val="21"/>
        </w:rPr>
        <w:t>:</w:t>
      </w:r>
      <w:r w:rsidR="00F35F22" w:rsidRPr="00523882">
        <w:rPr>
          <w:sz w:val="21"/>
          <w:szCs w:val="21"/>
        </w:rPr>
        <w:t xml:space="preserve"> </w:t>
      </w:r>
      <w:r w:rsidR="00F35F22" w:rsidRPr="00523882">
        <w:rPr>
          <w:color w:val="000000"/>
          <w:sz w:val="21"/>
          <w:szCs w:val="21"/>
        </w:rPr>
        <w:t xml:space="preserve">Дніпропетровська обл., Петропавлівський р-н, смт. </w:t>
      </w:r>
      <w:r w:rsidR="00B43CD9" w:rsidRPr="00523882">
        <w:rPr>
          <w:color w:val="000000"/>
          <w:sz w:val="21"/>
          <w:szCs w:val="21"/>
        </w:rPr>
        <w:t>Залізничне</w:t>
      </w:r>
      <w:r w:rsidR="00F35F22" w:rsidRPr="00523882">
        <w:rPr>
          <w:color w:val="000000"/>
          <w:sz w:val="21"/>
          <w:szCs w:val="21"/>
        </w:rPr>
        <w:t>, вул. Польова, 33</w:t>
      </w:r>
      <w:r w:rsidRPr="00523882">
        <w:rPr>
          <w:sz w:val="21"/>
          <w:szCs w:val="21"/>
        </w:rPr>
        <w:t xml:space="preserve"> </w:t>
      </w:r>
      <w:r w:rsidR="0006323B" w:rsidRPr="00523882">
        <w:rPr>
          <w:sz w:val="21"/>
          <w:szCs w:val="21"/>
        </w:rPr>
        <w:t xml:space="preserve"> </w:t>
      </w:r>
      <w:r w:rsidRPr="00523882">
        <w:rPr>
          <w:sz w:val="21"/>
          <w:szCs w:val="21"/>
        </w:rPr>
        <w:t>(надалі Об’єкт оренди)</w:t>
      </w:r>
      <w:bookmarkStart w:id="2" w:name="akt1"/>
      <w:r w:rsidR="000D75C0" w:rsidRPr="00523882">
        <w:rPr>
          <w:rStyle w:val="11"/>
          <w:sz w:val="21"/>
          <w:szCs w:val="21"/>
        </w:rPr>
        <w:t xml:space="preserve"> згідно план-схеми (Додаток №</w:t>
      </w:r>
      <w:r w:rsidR="004712F7" w:rsidRPr="00523882">
        <w:rPr>
          <w:rStyle w:val="11"/>
          <w:sz w:val="21"/>
          <w:szCs w:val="21"/>
        </w:rPr>
        <w:t>2</w:t>
      </w:r>
      <w:r w:rsidR="000D75C0" w:rsidRPr="00523882">
        <w:rPr>
          <w:rStyle w:val="11"/>
          <w:sz w:val="21"/>
          <w:szCs w:val="21"/>
        </w:rPr>
        <w:t>)</w:t>
      </w:r>
      <w:bookmarkEnd w:id="2"/>
      <w:r w:rsidR="00934C57" w:rsidRPr="00523882">
        <w:rPr>
          <w:sz w:val="21"/>
          <w:szCs w:val="21"/>
        </w:rPr>
        <w:t>.</w:t>
      </w:r>
    </w:p>
    <w:p w14:paraId="15ABEAFB" w14:textId="77777777" w:rsidR="00395487" w:rsidRPr="00523882" w:rsidRDefault="00395487" w:rsidP="00721564">
      <w:pPr>
        <w:pStyle w:val="2"/>
        <w:rPr>
          <w:color w:val="000000" w:themeColor="text1"/>
          <w:sz w:val="21"/>
          <w:szCs w:val="21"/>
        </w:rPr>
      </w:pPr>
      <w:r w:rsidRPr="00523882">
        <w:rPr>
          <w:color w:val="000000" w:themeColor="text1"/>
          <w:sz w:val="21"/>
          <w:szCs w:val="21"/>
        </w:rPr>
        <w:t>Сторони домовились, що використання Орендарем прилеглої до Об’єкту оренди території здійснюється в межах, необхідних для реалізації Орендарем своїх прав за договором та виконання обов’язків, та входить в розмір орендної плати, про яку Сторони домовились в цьому Договорі.</w:t>
      </w:r>
    </w:p>
    <w:p w14:paraId="7F624971" w14:textId="3832D7B9" w:rsidR="00C15443" w:rsidRPr="00523882" w:rsidRDefault="00C15443" w:rsidP="00721564">
      <w:pPr>
        <w:pStyle w:val="2"/>
        <w:rPr>
          <w:color w:val="000000" w:themeColor="text1"/>
          <w:sz w:val="21"/>
          <w:szCs w:val="21"/>
        </w:rPr>
      </w:pPr>
      <w:r w:rsidRPr="00523882">
        <w:rPr>
          <w:bCs/>
          <w:sz w:val="21"/>
          <w:szCs w:val="21"/>
        </w:rPr>
        <w:t xml:space="preserve">Вартість Об’єкту оренди складає </w:t>
      </w:r>
      <w:r w:rsidR="005B3881" w:rsidRPr="00523882">
        <w:rPr>
          <w:bCs/>
          <w:sz w:val="21"/>
          <w:szCs w:val="21"/>
        </w:rPr>
        <w:t xml:space="preserve">6600 </w:t>
      </w:r>
      <w:r w:rsidRPr="00523882">
        <w:rPr>
          <w:bCs/>
          <w:sz w:val="21"/>
          <w:szCs w:val="21"/>
        </w:rPr>
        <w:t>грн. та не підлягає індексації.</w:t>
      </w:r>
    </w:p>
    <w:p w14:paraId="118A9A6B" w14:textId="77777777" w:rsidR="00696CC6" w:rsidRPr="00523882" w:rsidRDefault="00696CC6" w:rsidP="00696CC6">
      <w:pPr>
        <w:pStyle w:val="2"/>
        <w:numPr>
          <w:ilvl w:val="0"/>
          <w:numId w:val="0"/>
        </w:numPr>
        <w:ind w:left="284"/>
        <w:rPr>
          <w:color w:val="000000" w:themeColor="text1"/>
          <w:sz w:val="21"/>
          <w:szCs w:val="21"/>
        </w:rPr>
      </w:pPr>
    </w:p>
    <w:p w14:paraId="78A85EF8" w14:textId="005E3DA0" w:rsidR="00395487" w:rsidRPr="00523882" w:rsidRDefault="00395487" w:rsidP="006823F5">
      <w:pPr>
        <w:pStyle w:val="1"/>
        <w:rPr>
          <w:sz w:val="21"/>
          <w:szCs w:val="21"/>
        </w:rPr>
      </w:pPr>
      <w:r w:rsidRPr="00523882">
        <w:rPr>
          <w:sz w:val="21"/>
          <w:szCs w:val="21"/>
        </w:rPr>
        <w:t>МЕТА ОРЕНДИ</w:t>
      </w:r>
    </w:p>
    <w:p w14:paraId="3A6EE330" w14:textId="77777777" w:rsidR="00696CC6" w:rsidRPr="00523882" w:rsidRDefault="00696CC6" w:rsidP="00696CC6">
      <w:pPr>
        <w:pStyle w:val="1"/>
        <w:numPr>
          <w:ilvl w:val="0"/>
          <w:numId w:val="0"/>
        </w:numPr>
        <w:ind w:left="357"/>
        <w:jc w:val="left"/>
        <w:rPr>
          <w:sz w:val="21"/>
          <w:szCs w:val="21"/>
        </w:rPr>
      </w:pPr>
    </w:p>
    <w:p w14:paraId="6E505816" w14:textId="77777777" w:rsidR="004B6F84" w:rsidRPr="00523882" w:rsidRDefault="004B6F84" w:rsidP="004B6F84">
      <w:pPr>
        <w:pStyle w:val="ListParagraph"/>
        <w:numPr>
          <w:ilvl w:val="0"/>
          <w:numId w:val="3"/>
        </w:numPr>
        <w:contextualSpacing w:val="0"/>
        <w:jc w:val="both"/>
        <w:rPr>
          <w:vanish/>
          <w:color w:val="000000" w:themeColor="text1"/>
          <w:sz w:val="21"/>
          <w:szCs w:val="21"/>
        </w:rPr>
      </w:pPr>
    </w:p>
    <w:p w14:paraId="1B5037E9" w14:textId="002FD9AB" w:rsidR="004B6F84" w:rsidRPr="00523882" w:rsidRDefault="00395487" w:rsidP="00721564">
      <w:pPr>
        <w:pStyle w:val="2"/>
        <w:rPr>
          <w:color w:val="000000" w:themeColor="text1"/>
          <w:sz w:val="21"/>
          <w:szCs w:val="21"/>
        </w:rPr>
      </w:pPr>
      <w:r w:rsidRPr="00523882">
        <w:rPr>
          <w:color w:val="000000" w:themeColor="text1"/>
          <w:sz w:val="21"/>
          <w:szCs w:val="21"/>
        </w:rPr>
        <w:t xml:space="preserve">Об'єкт оренди надається Орендарю для встановлення обладнання  базової станції мобільного зв’язку  (надалі Обладнання), з метою здійснення Орендарем господарської діяльності. </w:t>
      </w:r>
    </w:p>
    <w:p w14:paraId="46BE1EC8" w14:textId="77777777" w:rsidR="00696CC6" w:rsidRPr="00523882" w:rsidRDefault="00696CC6" w:rsidP="00696CC6">
      <w:pPr>
        <w:pStyle w:val="2"/>
        <w:numPr>
          <w:ilvl w:val="0"/>
          <w:numId w:val="0"/>
        </w:numPr>
        <w:ind w:left="284"/>
        <w:rPr>
          <w:color w:val="000000" w:themeColor="text1"/>
          <w:sz w:val="21"/>
          <w:szCs w:val="21"/>
        </w:rPr>
      </w:pPr>
    </w:p>
    <w:p w14:paraId="6F7D991E" w14:textId="0C27850D" w:rsidR="00395487" w:rsidRPr="00523882" w:rsidRDefault="00395487" w:rsidP="00580A2B">
      <w:pPr>
        <w:pStyle w:val="1"/>
        <w:rPr>
          <w:sz w:val="21"/>
          <w:szCs w:val="21"/>
        </w:rPr>
      </w:pPr>
      <w:r w:rsidRPr="00523882">
        <w:rPr>
          <w:sz w:val="21"/>
          <w:szCs w:val="21"/>
        </w:rPr>
        <w:t>ГАРАНТІЇ</w:t>
      </w:r>
    </w:p>
    <w:p w14:paraId="6327EB0F" w14:textId="77777777" w:rsidR="00696CC6" w:rsidRPr="00523882" w:rsidRDefault="00696CC6" w:rsidP="00696CC6">
      <w:pPr>
        <w:pStyle w:val="1"/>
        <w:numPr>
          <w:ilvl w:val="0"/>
          <w:numId w:val="0"/>
        </w:numPr>
        <w:ind w:left="357"/>
        <w:jc w:val="left"/>
        <w:rPr>
          <w:sz w:val="21"/>
          <w:szCs w:val="21"/>
        </w:rPr>
      </w:pPr>
    </w:p>
    <w:p w14:paraId="40680BEF" w14:textId="77777777" w:rsidR="004B6F84" w:rsidRPr="00523882" w:rsidRDefault="004B6F84" w:rsidP="004B6F84">
      <w:pPr>
        <w:pStyle w:val="ListParagraph"/>
        <w:numPr>
          <w:ilvl w:val="0"/>
          <w:numId w:val="3"/>
        </w:numPr>
        <w:contextualSpacing w:val="0"/>
        <w:jc w:val="both"/>
        <w:rPr>
          <w:vanish/>
          <w:color w:val="000000" w:themeColor="text1"/>
          <w:sz w:val="21"/>
          <w:szCs w:val="21"/>
        </w:rPr>
      </w:pPr>
    </w:p>
    <w:p w14:paraId="729EA95C" w14:textId="77777777" w:rsidR="00395487" w:rsidRPr="00523882" w:rsidRDefault="00395487" w:rsidP="00721564">
      <w:pPr>
        <w:pStyle w:val="2"/>
        <w:rPr>
          <w:color w:val="000000" w:themeColor="text1"/>
          <w:sz w:val="21"/>
          <w:szCs w:val="21"/>
        </w:rPr>
      </w:pPr>
      <w:r w:rsidRPr="00523882">
        <w:rPr>
          <w:color w:val="000000" w:themeColor="text1"/>
          <w:sz w:val="21"/>
          <w:szCs w:val="21"/>
        </w:rPr>
        <w:t>Орендодавець гарантує, що експлуатація Об’єкта оренди не передбачає особливих обмежень, які можуть обумовити неможливість його використання згідно з метою Оренди.</w:t>
      </w:r>
    </w:p>
    <w:p w14:paraId="4BD430F2" w14:textId="77777777" w:rsidR="00395487" w:rsidRPr="00523882" w:rsidRDefault="00395487" w:rsidP="00AC5556">
      <w:pPr>
        <w:pStyle w:val="2"/>
        <w:rPr>
          <w:sz w:val="21"/>
          <w:szCs w:val="21"/>
        </w:rPr>
      </w:pPr>
      <w:r w:rsidRPr="00523882">
        <w:rPr>
          <w:sz w:val="21"/>
          <w:szCs w:val="21"/>
        </w:rPr>
        <w:t xml:space="preserve">Орендодавець засвідчує що Об'єкт оренди належить йому </w:t>
      </w:r>
      <w:r w:rsidR="00242199" w:rsidRPr="00523882">
        <w:rPr>
          <w:sz w:val="21"/>
          <w:szCs w:val="21"/>
        </w:rPr>
        <w:t>на праві власності на підставі:</w:t>
      </w:r>
      <w:r w:rsidR="00F35F22" w:rsidRPr="00523882">
        <w:rPr>
          <w:sz w:val="21"/>
          <w:szCs w:val="21"/>
        </w:rPr>
        <w:t xml:space="preserve"> Свідоцтво про право власності на нерухоме майно серія САВ № 361703 від 12.07.12р.  на підставі рішення Виконкому Петропавлівської селищної ради № 55 від 26.04.2012 р</w:t>
      </w:r>
      <w:r w:rsidR="00242199" w:rsidRPr="00523882">
        <w:rPr>
          <w:sz w:val="21"/>
          <w:szCs w:val="21"/>
        </w:rPr>
        <w:t>.  Орендодавець підтверджує відсутність претензій та/або прав третіх осіб на Об’єкт оренди, а також те, що на момент підписання цього Договору Об’єкт оренди не знаходиться під арештом або забороною, не виступає предметом будь-якого іншого Договору, а право власності на нього не перебуває під жодним обтяженням.</w:t>
      </w:r>
    </w:p>
    <w:p w14:paraId="26669DF1" w14:textId="77777777" w:rsidR="00395487" w:rsidRPr="00523882" w:rsidRDefault="00395487" w:rsidP="00721564">
      <w:pPr>
        <w:pStyle w:val="2"/>
        <w:rPr>
          <w:color w:val="000000" w:themeColor="text1"/>
          <w:sz w:val="21"/>
          <w:szCs w:val="21"/>
        </w:rPr>
      </w:pPr>
      <w:r w:rsidRPr="00523882">
        <w:rPr>
          <w:color w:val="000000" w:themeColor="text1"/>
          <w:sz w:val="21"/>
          <w:szCs w:val="21"/>
        </w:rPr>
        <w:t>Орендодавець засвідчує що він є резидентом України, платником</w:t>
      </w:r>
      <w:r w:rsidR="004A3CA0" w:rsidRPr="00523882">
        <w:rPr>
          <w:color w:val="000000" w:themeColor="text1"/>
          <w:sz w:val="21"/>
          <w:szCs w:val="21"/>
        </w:rPr>
        <w:t xml:space="preserve"> </w:t>
      </w:r>
      <w:sdt>
        <w:sdtPr>
          <w:rPr>
            <w:rStyle w:val="11"/>
            <w:b/>
            <w:sz w:val="21"/>
            <w:szCs w:val="21"/>
          </w:rPr>
          <w:alias w:val="Наявність ПДВ (npdv)"/>
          <w:tag w:val="npdv"/>
          <w:id w:val="1556361539"/>
          <w:placeholder>
            <w:docPart w:val="3F98ED1F40A749158F8DE0E4C2BD5F52"/>
          </w:placeholder>
          <w:showingPlcHdr/>
          <w:text/>
        </w:sdtPr>
        <w:sdtEndPr>
          <w:rPr>
            <w:rStyle w:val="DefaultParagraphFont"/>
            <w:bCs/>
            <w:color w:val="auto"/>
          </w:rPr>
        </w:sdtEndPr>
        <w:sdtContent>
          <w:r w:rsidR="000713DE" w:rsidRPr="00523882">
            <w:rPr>
              <w:color w:val="000000" w:themeColor="text1"/>
              <w:sz w:val="21"/>
              <w:szCs w:val="21"/>
            </w:rPr>
            <w:t>податку на прибуток на загальних умовах та платником ПДВ</w:t>
          </w:r>
        </w:sdtContent>
      </w:sdt>
      <w:r w:rsidRPr="00523882">
        <w:rPr>
          <w:color w:val="000000" w:themeColor="text1"/>
          <w:sz w:val="21"/>
          <w:szCs w:val="21"/>
        </w:rPr>
        <w:t>.</w:t>
      </w:r>
    </w:p>
    <w:p w14:paraId="49C5DADA" w14:textId="77777777" w:rsidR="0010065E" w:rsidRPr="00523882" w:rsidRDefault="0010065E" w:rsidP="00721564">
      <w:pPr>
        <w:pStyle w:val="2"/>
        <w:rPr>
          <w:color w:val="000000" w:themeColor="text1"/>
          <w:sz w:val="21"/>
          <w:szCs w:val="21"/>
        </w:rPr>
      </w:pPr>
      <w:r w:rsidRPr="00523882">
        <w:rPr>
          <w:color w:val="000000" w:themeColor="text1"/>
          <w:sz w:val="21"/>
          <w:szCs w:val="21"/>
        </w:rPr>
        <w:t>Орендар засвідчує що він є резидентом України</w:t>
      </w:r>
      <w:r w:rsidR="00973279" w:rsidRPr="00523882">
        <w:rPr>
          <w:color w:val="000000" w:themeColor="text1"/>
          <w:sz w:val="21"/>
          <w:szCs w:val="21"/>
        </w:rPr>
        <w:t>,</w:t>
      </w:r>
      <w:r w:rsidRPr="00523882">
        <w:rPr>
          <w:color w:val="000000" w:themeColor="text1"/>
          <w:sz w:val="21"/>
          <w:szCs w:val="21"/>
        </w:rPr>
        <w:t xml:space="preserve"> платником податку на прибуток на загальних умовах та платником ПДВ.</w:t>
      </w:r>
    </w:p>
    <w:p w14:paraId="4669AECB" w14:textId="7D3C699B" w:rsidR="00395487" w:rsidRPr="00523882" w:rsidRDefault="00395487" w:rsidP="00721564">
      <w:pPr>
        <w:pStyle w:val="2"/>
        <w:rPr>
          <w:color w:val="000000" w:themeColor="text1"/>
          <w:sz w:val="21"/>
          <w:szCs w:val="21"/>
        </w:rPr>
      </w:pPr>
      <w:r w:rsidRPr="00523882">
        <w:rPr>
          <w:color w:val="000000" w:themeColor="text1"/>
          <w:sz w:val="21"/>
          <w:szCs w:val="21"/>
        </w:rPr>
        <w:t>Сторони гарантують, що особи, які уклали даний Договір як уповноважені представники Сторін мають для цього всі необхідні правові підстави і діють у межах наданих їм повноважень.</w:t>
      </w:r>
    </w:p>
    <w:p w14:paraId="11AC60A3" w14:textId="77777777" w:rsidR="00696CC6" w:rsidRPr="00523882" w:rsidRDefault="00696CC6" w:rsidP="00696CC6">
      <w:pPr>
        <w:pStyle w:val="2"/>
        <w:numPr>
          <w:ilvl w:val="0"/>
          <w:numId w:val="0"/>
        </w:numPr>
        <w:ind w:left="284"/>
        <w:rPr>
          <w:color w:val="000000" w:themeColor="text1"/>
          <w:sz w:val="21"/>
          <w:szCs w:val="21"/>
        </w:rPr>
      </w:pPr>
    </w:p>
    <w:p w14:paraId="5F63742A" w14:textId="0106D9DE" w:rsidR="00395487" w:rsidRPr="00523882" w:rsidRDefault="00395487" w:rsidP="00580A2B">
      <w:pPr>
        <w:pStyle w:val="1"/>
        <w:rPr>
          <w:sz w:val="21"/>
          <w:szCs w:val="21"/>
        </w:rPr>
      </w:pPr>
      <w:r w:rsidRPr="00523882">
        <w:rPr>
          <w:sz w:val="21"/>
          <w:szCs w:val="21"/>
        </w:rPr>
        <w:t>УМОВИ ПЕРЕДАЧІ ОБ'ЄКТА ОРЕНДИ</w:t>
      </w:r>
    </w:p>
    <w:p w14:paraId="7EE0BE5C" w14:textId="77777777" w:rsidR="00696CC6" w:rsidRPr="00523882" w:rsidRDefault="00696CC6" w:rsidP="00696CC6">
      <w:pPr>
        <w:pStyle w:val="1"/>
        <w:numPr>
          <w:ilvl w:val="0"/>
          <w:numId w:val="0"/>
        </w:numPr>
        <w:ind w:left="357"/>
        <w:jc w:val="left"/>
        <w:rPr>
          <w:sz w:val="21"/>
          <w:szCs w:val="21"/>
        </w:rPr>
      </w:pPr>
    </w:p>
    <w:p w14:paraId="056C67F9" w14:textId="77777777" w:rsidR="004B6F84" w:rsidRPr="00523882" w:rsidRDefault="004B6F84" w:rsidP="004B6F84">
      <w:pPr>
        <w:pStyle w:val="ListParagraph"/>
        <w:numPr>
          <w:ilvl w:val="0"/>
          <w:numId w:val="3"/>
        </w:numPr>
        <w:contextualSpacing w:val="0"/>
        <w:jc w:val="both"/>
        <w:rPr>
          <w:vanish/>
          <w:color w:val="000000" w:themeColor="text1"/>
          <w:sz w:val="21"/>
          <w:szCs w:val="21"/>
        </w:rPr>
      </w:pPr>
    </w:p>
    <w:p w14:paraId="2ADD6079" w14:textId="77777777" w:rsidR="00395487" w:rsidRPr="00523882" w:rsidRDefault="00395487" w:rsidP="00721564">
      <w:pPr>
        <w:pStyle w:val="2"/>
        <w:rPr>
          <w:color w:val="000000" w:themeColor="text1"/>
          <w:sz w:val="21"/>
          <w:szCs w:val="21"/>
        </w:rPr>
      </w:pPr>
      <w:r w:rsidRPr="00523882">
        <w:rPr>
          <w:color w:val="000000" w:themeColor="text1"/>
          <w:sz w:val="21"/>
          <w:szCs w:val="21"/>
        </w:rPr>
        <w:t xml:space="preserve">Орендодавець зобов’язується передати Об’єкт оренди протягом </w:t>
      </w:r>
      <w:r w:rsidR="00F35F22" w:rsidRPr="00523882">
        <w:rPr>
          <w:color w:val="000000" w:themeColor="text1"/>
          <w:sz w:val="21"/>
          <w:szCs w:val="21"/>
          <w:lang w:val="ru-RU"/>
        </w:rPr>
        <w:t>10</w:t>
      </w:r>
      <w:r w:rsidRPr="00523882">
        <w:rPr>
          <w:color w:val="000000" w:themeColor="text1"/>
          <w:sz w:val="21"/>
          <w:szCs w:val="21"/>
        </w:rPr>
        <w:t xml:space="preserve"> (</w:t>
      </w:r>
      <w:r w:rsidR="00F35F22" w:rsidRPr="00523882">
        <w:rPr>
          <w:color w:val="000000" w:themeColor="text1"/>
          <w:sz w:val="21"/>
          <w:szCs w:val="21"/>
        </w:rPr>
        <w:t>десяти</w:t>
      </w:r>
      <w:r w:rsidRPr="00523882">
        <w:rPr>
          <w:color w:val="000000" w:themeColor="text1"/>
          <w:sz w:val="21"/>
          <w:szCs w:val="21"/>
        </w:rPr>
        <w:t>)  днів з дати підписання даного Договору.</w:t>
      </w:r>
    </w:p>
    <w:p w14:paraId="09CAD176" w14:textId="77777777" w:rsidR="00395487" w:rsidRPr="00523882" w:rsidRDefault="00395487" w:rsidP="00721564">
      <w:pPr>
        <w:pStyle w:val="2"/>
        <w:rPr>
          <w:color w:val="000000" w:themeColor="text1"/>
          <w:sz w:val="21"/>
          <w:szCs w:val="21"/>
        </w:rPr>
      </w:pPr>
      <w:r w:rsidRPr="00523882">
        <w:rPr>
          <w:color w:val="000000" w:themeColor="text1"/>
          <w:sz w:val="21"/>
          <w:szCs w:val="21"/>
        </w:rPr>
        <w:t>При передачі Об'єкта оренди складається Акт приймання-передачі Об'єкта оренди (Додаток №</w:t>
      </w:r>
      <w:r w:rsidR="004712F7" w:rsidRPr="00523882">
        <w:rPr>
          <w:color w:val="000000" w:themeColor="text1"/>
          <w:sz w:val="21"/>
          <w:szCs w:val="21"/>
        </w:rPr>
        <w:t>1</w:t>
      </w:r>
      <w:r w:rsidRPr="00523882">
        <w:rPr>
          <w:color w:val="000000" w:themeColor="text1"/>
          <w:sz w:val="21"/>
          <w:szCs w:val="21"/>
        </w:rPr>
        <w:t>), який підписується уповноваженими представниками Сторін і є невід'ємною частиною цього Договору. Обов’язок щодо складання Акт</w:t>
      </w:r>
      <w:r w:rsidR="0010065E" w:rsidRPr="00523882">
        <w:rPr>
          <w:color w:val="000000" w:themeColor="text1"/>
          <w:sz w:val="21"/>
          <w:szCs w:val="21"/>
        </w:rPr>
        <w:t>у</w:t>
      </w:r>
      <w:r w:rsidRPr="00523882">
        <w:rPr>
          <w:color w:val="000000" w:themeColor="text1"/>
          <w:sz w:val="21"/>
          <w:szCs w:val="21"/>
        </w:rPr>
        <w:t xml:space="preserve"> покладається на Сторону, яка передає Об’єкт оренди.</w:t>
      </w:r>
    </w:p>
    <w:p w14:paraId="44D244A1" w14:textId="4B2313AA" w:rsidR="00395487" w:rsidRPr="00523882" w:rsidRDefault="00395487" w:rsidP="00721564">
      <w:pPr>
        <w:pStyle w:val="2"/>
        <w:rPr>
          <w:color w:val="000000" w:themeColor="text1"/>
          <w:sz w:val="21"/>
          <w:szCs w:val="21"/>
        </w:rPr>
      </w:pPr>
      <w:r w:rsidRPr="00523882">
        <w:rPr>
          <w:color w:val="000000" w:themeColor="text1"/>
          <w:sz w:val="21"/>
          <w:szCs w:val="21"/>
        </w:rPr>
        <w:t xml:space="preserve">При укладенні цього Договору Орендодавець надає Орендарю усі необхідні документи, що засвідчують право власності Орендодавця на Об’єкт оренди, та/або підтверджують повноваження на розпорядження Об’єктом оренди та документи, які підтверджують повноваження на укладення цього Договору. </w:t>
      </w:r>
    </w:p>
    <w:p w14:paraId="1BB62BFD" w14:textId="77777777" w:rsidR="00696CC6" w:rsidRPr="00523882" w:rsidRDefault="00696CC6" w:rsidP="00696CC6">
      <w:pPr>
        <w:pStyle w:val="2"/>
        <w:numPr>
          <w:ilvl w:val="0"/>
          <w:numId w:val="0"/>
        </w:numPr>
        <w:ind w:left="284"/>
        <w:rPr>
          <w:color w:val="000000" w:themeColor="text1"/>
          <w:sz w:val="21"/>
          <w:szCs w:val="21"/>
        </w:rPr>
      </w:pPr>
    </w:p>
    <w:p w14:paraId="519FA722" w14:textId="2766F699" w:rsidR="00395487" w:rsidRPr="00523882" w:rsidRDefault="00395487" w:rsidP="00580A2B">
      <w:pPr>
        <w:pStyle w:val="1"/>
        <w:rPr>
          <w:sz w:val="21"/>
          <w:szCs w:val="21"/>
        </w:rPr>
      </w:pPr>
      <w:r w:rsidRPr="00523882">
        <w:rPr>
          <w:sz w:val="21"/>
          <w:szCs w:val="21"/>
        </w:rPr>
        <w:lastRenderedPageBreak/>
        <w:t>ОРЕНДНА ПЛАТА І ПОРЯДОК РОЗРАХУНКІВ</w:t>
      </w:r>
    </w:p>
    <w:p w14:paraId="340F21D3" w14:textId="77777777" w:rsidR="00696CC6" w:rsidRPr="00523882" w:rsidRDefault="00696CC6" w:rsidP="00696CC6">
      <w:pPr>
        <w:pStyle w:val="1"/>
        <w:numPr>
          <w:ilvl w:val="0"/>
          <w:numId w:val="0"/>
        </w:numPr>
        <w:ind w:left="357"/>
        <w:jc w:val="left"/>
        <w:rPr>
          <w:sz w:val="21"/>
          <w:szCs w:val="21"/>
        </w:rPr>
      </w:pPr>
    </w:p>
    <w:p w14:paraId="74DBAA9A" w14:textId="77777777" w:rsidR="004B6F84" w:rsidRPr="00523882" w:rsidRDefault="004B6F84" w:rsidP="004B6F84">
      <w:pPr>
        <w:pStyle w:val="ListParagraph"/>
        <w:numPr>
          <w:ilvl w:val="0"/>
          <w:numId w:val="3"/>
        </w:numPr>
        <w:contextualSpacing w:val="0"/>
        <w:jc w:val="both"/>
        <w:rPr>
          <w:vanish/>
          <w:color w:val="000000" w:themeColor="text1"/>
          <w:sz w:val="21"/>
          <w:szCs w:val="21"/>
        </w:rPr>
      </w:pPr>
    </w:p>
    <w:p w14:paraId="2A2CBB53" w14:textId="77777777" w:rsidR="00395487" w:rsidRPr="00523882" w:rsidRDefault="00395487" w:rsidP="00F35F22">
      <w:pPr>
        <w:pStyle w:val="2"/>
        <w:rPr>
          <w:sz w:val="21"/>
          <w:szCs w:val="21"/>
        </w:rPr>
      </w:pPr>
      <w:r w:rsidRPr="00523882">
        <w:rPr>
          <w:sz w:val="21"/>
          <w:szCs w:val="21"/>
        </w:rPr>
        <w:t>Орендна плата за місяць оренди (що не включає вартість спожитої електроенергії) складає</w:t>
      </w:r>
      <w:r w:rsidR="00BF3A78" w:rsidRPr="00523882">
        <w:rPr>
          <w:sz w:val="21"/>
          <w:szCs w:val="21"/>
        </w:rPr>
        <w:t>:</w:t>
      </w:r>
      <w:r w:rsidR="00D50735" w:rsidRPr="00523882">
        <w:rPr>
          <w:color w:val="000000"/>
          <w:sz w:val="21"/>
          <w:szCs w:val="21"/>
        </w:rPr>
        <w:t xml:space="preserve"> </w:t>
      </w:r>
      <w:r w:rsidR="00F35F22" w:rsidRPr="00523882">
        <w:rPr>
          <w:color w:val="000000"/>
          <w:sz w:val="21"/>
          <w:szCs w:val="21"/>
        </w:rPr>
        <w:t>416,67</w:t>
      </w:r>
      <w:r w:rsidR="00D50735" w:rsidRPr="00523882">
        <w:rPr>
          <w:color w:val="000000"/>
          <w:sz w:val="21"/>
          <w:szCs w:val="21"/>
        </w:rPr>
        <w:t xml:space="preserve"> грн. без ПДВ, крім того ПДВ:  </w:t>
      </w:r>
      <w:r w:rsidR="00F35F22" w:rsidRPr="00523882">
        <w:rPr>
          <w:color w:val="000000"/>
          <w:sz w:val="21"/>
          <w:szCs w:val="21"/>
        </w:rPr>
        <w:t>83,33</w:t>
      </w:r>
      <w:r w:rsidR="00D50735" w:rsidRPr="00523882">
        <w:rPr>
          <w:color w:val="000000"/>
          <w:sz w:val="21"/>
          <w:szCs w:val="21"/>
        </w:rPr>
        <w:t xml:space="preserve"> грн.,</w:t>
      </w:r>
      <w:r w:rsidR="00F35F22" w:rsidRPr="00523882">
        <w:rPr>
          <w:color w:val="000000"/>
          <w:sz w:val="21"/>
          <w:szCs w:val="21"/>
        </w:rPr>
        <w:t xml:space="preserve"> всього з ПДВ: 500</w:t>
      </w:r>
      <w:r w:rsidR="00D50735" w:rsidRPr="00523882">
        <w:rPr>
          <w:color w:val="000000"/>
          <w:sz w:val="21"/>
          <w:szCs w:val="21"/>
        </w:rPr>
        <w:t xml:space="preserve"> грн.  (</w:t>
      </w:r>
      <w:r w:rsidR="00F35F22" w:rsidRPr="00523882">
        <w:rPr>
          <w:color w:val="000000"/>
          <w:sz w:val="21"/>
          <w:szCs w:val="21"/>
        </w:rPr>
        <w:t xml:space="preserve">П`ятсот гривень 00 </w:t>
      </w:r>
      <w:proofErr w:type="spellStart"/>
      <w:r w:rsidR="00F35F22" w:rsidRPr="00523882">
        <w:rPr>
          <w:color w:val="000000"/>
          <w:sz w:val="21"/>
          <w:szCs w:val="21"/>
        </w:rPr>
        <w:t>копiйок</w:t>
      </w:r>
      <w:proofErr w:type="spellEnd"/>
      <w:r w:rsidR="00D50735" w:rsidRPr="00523882">
        <w:rPr>
          <w:color w:val="000000"/>
          <w:sz w:val="21"/>
          <w:szCs w:val="21"/>
        </w:rPr>
        <w:t>).</w:t>
      </w:r>
    </w:p>
    <w:p w14:paraId="111B2FDA" w14:textId="77777777" w:rsidR="003B4FEA" w:rsidRPr="00523882" w:rsidRDefault="00395487" w:rsidP="000B0E3A">
      <w:pPr>
        <w:pStyle w:val="2"/>
        <w:rPr>
          <w:color w:val="000000" w:themeColor="text1"/>
          <w:sz w:val="21"/>
          <w:szCs w:val="21"/>
        </w:rPr>
      </w:pPr>
      <w:r w:rsidRPr="00523882">
        <w:rPr>
          <w:color w:val="000000" w:themeColor="text1"/>
          <w:sz w:val="21"/>
          <w:szCs w:val="21"/>
        </w:rPr>
        <w:t>Нарахування орендної плати починається з дати підписання Сторонами Акт</w:t>
      </w:r>
      <w:r w:rsidR="0010065E" w:rsidRPr="00523882">
        <w:rPr>
          <w:color w:val="000000" w:themeColor="text1"/>
          <w:sz w:val="21"/>
          <w:szCs w:val="21"/>
        </w:rPr>
        <w:t>у</w:t>
      </w:r>
      <w:r w:rsidRPr="00523882">
        <w:rPr>
          <w:color w:val="000000" w:themeColor="text1"/>
          <w:sz w:val="21"/>
          <w:szCs w:val="21"/>
        </w:rPr>
        <w:t xml:space="preserve"> приймання-передачі Об’єкта оренди.</w:t>
      </w:r>
    </w:p>
    <w:p w14:paraId="5B0789B9" w14:textId="77777777" w:rsidR="009044E9" w:rsidRPr="00523882" w:rsidRDefault="009044E9" w:rsidP="009044E9">
      <w:pPr>
        <w:pStyle w:val="2"/>
        <w:rPr>
          <w:sz w:val="21"/>
          <w:szCs w:val="21"/>
        </w:rPr>
      </w:pPr>
      <w:r w:rsidRPr="00523882">
        <w:rPr>
          <w:sz w:val="21"/>
          <w:szCs w:val="21"/>
        </w:rPr>
        <w:t>Оренда вважається такою, що мала місце в календарному місяці в повному обсязі, якщо станом на останній день місяця Сторони не підписали Акт передачі-приймання Об’єкта оренди, за яким об’єкт оренди було повернуто Орендодавцю.</w:t>
      </w:r>
    </w:p>
    <w:p w14:paraId="4B3B5BA4" w14:textId="77777777" w:rsidR="00395487" w:rsidRPr="00523882" w:rsidRDefault="00395487" w:rsidP="00595EE6">
      <w:pPr>
        <w:pStyle w:val="2"/>
        <w:rPr>
          <w:sz w:val="21"/>
          <w:szCs w:val="21"/>
        </w:rPr>
      </w:pPr>
      <w:r w:rsidRPr="00523882">
        <w:rPr>
          <w:sz w:val="21"/>
          <w:szCs w:val="21"/>
        </w:rPr>
        <w:t xml:space="preserve">Щомісячно до 20 числа місяця, наступного за звітним місяцем оплати, Орендар </w:t>
      </w:r>
      <w:r w:rsidR="00242199" w:rsidRPr="00523882">
        <w:rPr>
          <w:sz w:val="21"/>
          <w:szCs w:val="21"/>
        </w:rPr>
        <w:t>здійснює орендну плату, шляхом банківського переказу на поточний рахунок Орендодавця.</w:t>
      </w:r>
      <w:r w:rsidR="00595EE6" w:rsidRPr="00523882">
        <w:rPr>
          <w:sz w:val="21"/>
          <w:szCs w:val="21"/>
        </w:rPr>
        <w:t xml:space="preserve"> </w:t>
      </w:r>
      <w:r w:rsidR="00595EE6" w:rsidRPr="00523882">
        <w:rPr>
          <w:color w:val="000000" w:themeColor="text1"/>
          <w:sz w:val="21"/>
          <w:szCs w:val="21"/>
        </w:rPr>
        <w:t>Підставою для оплати є даний Договір. Сторони дійшли згоди, що за даним Договором складання щомісячних актів наданих послуг або виконаних робіт</w:t>
      </w:r>
      <w:r w:rsidR="00F550F7" w:rsidRPr="00523882">
        <w:rPr>
          <w:color w:val="000000" w:themeColor="text1"/>
          <w:sz w:val="21"/>
          <w:szCs w:val="21"/>
        </w:rPr>
        <w:t xml:space="preserve"> з Оренд</w:t>
      </w:r>
      <w:r w:rsidR="00BD4B95" w:rsidRPr="00523882">
        <w:rPr>
          <w:color w:val="000000" w:themeColor="text1"/>
          <w:sz w:val="21"/>
          <w:szCs w:val="21"/>
        </w:rPr>
        <w:t>и</w:t>
      </w:r>
      <w:r w:rsidR="00595EE6" w:rsidRPr="00523882">
        <w:rPr>
          <w:color w:val="000000" w:themeColor="text1"/>
          <w:sz w:val="21"/>
          <w:szCs w:val="21"/>
        </w:rPr>
        <w:t xml:space="preserve"> не вимагаються.</w:t>
      </w:r>
    </w:p>
    <w:p w14:paraId="3F378FD3" w14:textId="77777777" w:rsidR="009044E9" w:rsidRPr="00523882" w:rsidRDefault="009044E9" w:rsidP="009044E9">
      <w:pPr>
        <w:pStyle w:val="2"/>
        <w:rPr>
          <w:color w:val="000000"/>
          <w:sz w:val="21"/>
          <w:szCs w:val="21"/>
        </w:rPr>
      </w:pPr>
      <w:r w:rsidRPr="00523882">
        <w:rPr>
          <w:color w:val="000000"/>
          <w:sz w:val="21"/>
          <w:szCs w:val="21"/>
        </w:rPr>
        <w:t xml:space="preserve">Факт, що Оренда в кожному та/чи будь-якому з місяців дії Договору мала місце в повному обсязі та Сторони не мають претензій одна до одної, підтверджується шляхом сплати орендної плати за місяць оренди Орендарем та отриманням такої орендної плати Орендодавцем. </w:t>
      </w:r>
      <w:r w:rsidR="00C319E6" w:rsidRPr="00523882">
        <w:rPr>
          <w:color w:val="000000"/>
          <w:sz w:val="21"/>
          <w:szCs w:val="21"/>
        </w:rPr>
        <w:t>Орендна плата вважається отриманою Орендодавцем в день надходження коштів в обумовленому розмірі на поточний рахунок Орендодавця.</w:t>
      </w:r>
    </w:p>
    <w:p w14:paraId="5195650C" w14:textId="77777777" w:rsidR="00395487" w:rsidRPr="00523882" w:rsidRDefault="006823F5" w:rsidP="00985C47">
      <w:pPr>
        <w:pStyle w:val="2"/>
        <w:rPr>
          <w:sz w:val="21"/>
          <w:szCs w:val="21"/>
        </w:rPr>
      </w:pPr>
      <w:r w:rsidRPr="00523882">
        <w:rPr>
          <w:sz w:val="21"/>
          <w:szCs w:val="21"/>
        </w:rPr>
        <w:t xml:space="preserve">На </w:t>
      </w:r>
      <w:r w:rsidR="00985C47" w:rsidRPr="00523882">
        <w:rPr>
          <w:sz w:val="21"/>
          <w:szCs w:val="21"/>
        </w:rPr>
        <w:t xml:space="preserve">період до оформлення Орендарем договірних відносин з учасниками ринку електричної енергії та у випадку підключення обладнання Орендаря до мереж Орендодавця, Орендар щомісячно зобов’язаний відшкодовувати Орендодавцю витрати за спожиту активну електроенергію, обсяги яких визначаються згідно показників лічильника Орендаря, за діючими цінами (тарифами) учасників ринку електричної енергії, що здійснюють ліцензовану діяльність з розподілу (передачі) та постачання електричної енергії Орендодавцю. Підставою для відшкодування таких витрат є належним чином оформлений рахунок Орендодавця та акт виконаних робіт, в якому вказуються ціни (тарифи) за одиницю продукції, поточні та попередні показники лічильника, обсяг спожитої електроенергії згідно з показниками лічильника Орендаря, загальну суму до сплати. Орендодавець зобов’язаний надавати (надсилати) Орендарю в термін до 10 числа поточного місяця оригінали рахунку та Акту виконаних робіт за минулий місяць, оформлені згідно вимог чинного законодавства та цього договору; термін оплати рахунку - 10 операційних днів з дати його отримання  Орендарем. У випадку наявності втрат активної електроенергії в мережах Орендодавця та/або оплати Орендодавцем за перетікання реактивної енергії постачальнику або оператору системи розподілу, Орендодавець має право вимагати від Орендаря компенсації частини даних витрат, розрахунок яких здійснюється згідно відповідних положень договорів з ліцензованими учасниками ринку електричної енергії та виставлених ними рахунків, </w:t>
      </w:r>
      <w:proofErr w:type="spellStart"/>
      <w:r w:rsidR="00985C47" w:rsidRPr="00523882">
        <w:rPr>
          <w:sz w:val="21"/>
          <w:szCs w:val="21"/>
        </w:rPr>
        <w:t>пропорційно</w:t>
      </w:r>
      <w:proofErr w:type="spellEnd"/>
      <w:r w:rsidR="00985C47" w:rsidRPr="00523882">
        <w:rPr>
          <w:sz w:val="21"/>
          <w:szCs w:val="21"/>
        </w:rPr>
        <w:t xml:space="preserve"> спожитої Орендарем активної електричної енергії. Орендар має право вимагати у Орендодавця документального обґрунтування вище вказаних розрахунків (у тому числі рахунки та/або акти пов’язаних з Орендодавцем учасників ринку електричної енергії за відповідний період). Сторони погодились, що витрати Орендодавця, пов’язані з утриманням власних електричних мереж та транзитом електричної енергії у точку підключення Орендаря входять до орендної плати згідно п. 5.1. даного Договору.</w:t>
      </w:r>
    </w:p>
    <w:p w14:paraId="6B525D91" w14:textId="77777777" w:rsidR="00395487" w:rsidRPr="00523882" w:rsidRDefault="00395487" w:rsidP="00721564">
      <w:pPr>
        <w:pStyle w:val="2"/>
        <w:rPr>
          <w:color w:val="000000" w:themeColor="text1"/>
          <w:sz w:val="21"/>
          <w:szCs w:val="21"/>
        </w:rPr>
      </w:pPr>
      <w:r w:rsidRPr="00523882">
        <w:rPr>
          <w:color w:val="000000" w:themeColor="text1"/>
          <w:sz w:val="21"/>
          <w:szCs w:val="21"/>
        </w:rPr>
        <w:t>Відповідальність за правильність оформлення первинних бухгалтерськи</w:t>
      </w:r>
      <w:r w:rsidR="004C14AC" w:rsidRPr="00523882">
        <w:rPr>
          <w:color w:val="000000" w:themeColor="text1"/>
          <w:sz w:val="21"/>
          <w:szCs w:val="21"/>
        </w:rPr>
        <w:t>х документів несе Орендодавець.</w:t>
      </w:r>
    </w:p>
    <w:p w14:paraId="51DC6635" w14:textId="77777777" w:rsidR="00395487" w:rsidRPr="00523882" w:rsidRDefault="00395487" w:rsidP="00721564">
      <w:pPr>
        <w:pStyle w:val="2"/>
        <w:rPr>
          <w:color w:val="000000" w:themeColor="text1"/>
          <w:sz w:val="21"/>
          <w:szCs w:val="21"/>
        </w:rPr>
      </w:pPr>
      <w:r w:rsidRPr="00523882">
        <w:rPr>
          <w:color w:val="000000" w:themeColor="text1"/>
          <w:sz w:val="21"/>
          <w:szCs w:val="21"/>
        </w:rPr>
        <w:t>Інші витрати Орендодавця, які не перераховані у цьому розділі Договору, Орендарем не оплачуються. Інші додаткові послуги (роботи), які можуть бути надані Орендарю Орендодавцем, оформляються окремими Договорами.</w:t>
      </w:r>
    </w:p>
    <w:p w14:paraId="0F49D3B4" w14:textId="77777777" w:rsidR="00395487" w:rsidRPr="00523882" w:rsidRDefault="00395487" w:rsidP="00721564">
      <w:pPr>
        <w:pStyle w:val="2"/>
        <w:rPr>
          <w:color w:val="000000" w:themeColor="text1"/>
          <w:sz w:val="21"/>
          <w:szCs w:val="21"/>
        </w:rPr>
      </w:pPr>
      <w:r w:rsidRPr="00523882">
        <w:rPr>
          <w:color w:val="000000" w:themeColor="text1"/>
          <w:sz w:val="21"/>
          <w:szCs w:val="21"/>
        </w:rPr>
        <w:t>Амортизаційні відрахування на орендоване майно нараховує та залишає у своєму розпорядженні Орендодавець.</w:t>
      </w:r>
      <w:r w:rsidR="008C1887" w:rsidRPr="00523882">
        <w:rPr>
          <w:color w:val="000000" w:themeColor="text1"/>
          <w:sz w:val="21"/>
          <w:szCs w:val="21"/>
        </w:rPr>
        <w:t xml:space="preserve"> </w:t>
      </w:r>
      <w:bookmarkStart w:id="3" w:name="pdv2"/>
    </w:p>
    <w:p w14:paraId="1E4B48B4" w14:textId="77777777" w:rsidR="008D7064" w:rsidRPr="00523882" w:rsidRDefault="00D07964" w:rsidP="00D07964">
      <w:pPr>
        <w:pStyle w:val="2"/>
        <w:rPr>
          <w:color w:val="000000" w:themeColor="text1"/>
          <w:sz w:val="21"/>
          <w:szCs w:val="21"/>
        </w:rPr>
      </w:pPr>
      <w:r w:rsidRPr="00523882">
        <w:rPr>
          <w:color w:val="000000" w:themeColor="text1"/>
          <w:sz w:val="21"/>
          <w:szCs w:val="21"/>
        </w:rPr>
        <w:t>Орендодавець зобов'язаний скласти податкову накладну в електронній формі з дотриманням умови щодо реєстрації у порядку, визначеному законодавством, електронного підпису уповноваженої платником особи та зареєструвати її в Єдиному реєстрі податкових накладних у встановлений чинним законодавством строк</w:t>
      </w:r>
      <w:r w:rsidR="008D7064" w:rsidRPr="00523882">
        <w:rPr>
          <w:color w:val="000000" w:themeColor="text1"/>
          <w:sz w:val="21"/>
          <w:szCs w:val="21"/>
        </w:rPr>
        <w:t>.</w:t>
      </w:r>
    </w:p>
    <w:p w14:paraId="4930F097" w14:textId="77777777" w:rsidR="00835B03" w:rsidRPr="00523882" w:rsidRDefault="003905BB" w:rsidP="00D07964">
      <w:pPr>
        <w:pStyle w:val="2"/>
        <w:rPr>
          <w:color w:val="000000" w:themeColor="text1"/>
          <w:sz w:val="21"/>
          <w:szCs w:val="21"/>
        </w:rPr>
      </w:pPr>
      <w:r w:rsidRPr="00523882">
        <w:rPr>
          <w:color w:val="000000" w:themeColor="text1"/>
          <w:sz w:val="21"/>
          <w:szCs w:val="21"/>
        </w:rPr>
        <w:t xml:space="preserve">Якщо </w:t>
      </w:r>
      <w:r w:rsidR="00D07964" w:rsidRPr="00523882">
        <w:rPr>
          <w:color w:val="000000" w:themeColor="text1"/>
          <w:sz w:val="21"/>
          <w:szCs w:val="21"/>
        </w:rPr>
        <w:t>податкова накладна була складена (заповнена) з помилками, то Орендодавець зобов’язаний виправити помилки, допущені при складанні податкової накладної, скласти до неї розрахунок коригування та, у випадку, коли обов’язок реєстрації такого розрахунку коригування покладається законодавцем на Орендодавця, зареєструвати такий розрахунок коригування до податкової накладної в Єдиному реєстрі податкових накладних у встановлений чинним законодавством строк</w:t>
      </w:r>
      <w:r w:rsidR="008D7064" w:rsidRPr="00523882">
        <w:rPr>
          <w:color w:val="000000" w:themeColor="text1"/>
          <w:sz w:val="21"/>
          <w:szCs w:val="21"/>
        </w:rPr>
        <w:t>.</w:t>
      </w:r>
    </w:p>
    <w:p w14:paraId="758AAA77" w14:textId="0EA68B48" w:rsidR="00835B03" w:rsidRPr="00523882" w:rsidRDefault="00D07964" w:rsidP="00D07964">
      <w:pPr>
        <w:pStyle w:val="2"/>
        <w:rPr>
          <w:color w:val="000000" w:themeColor="text1"/>
          <w:sz w:val="21"/>
          <w:szCs w:val="21"/>
        </w:rPr>
      </w:pPr>
      <w:r w:rsidRPr="00523882">
        <w:rPr>
          <w:color w:val="000000" w:themeColor="text1"/>
          <w:sz w:val="21"/>
          <w:szCs w:val="21"/>
        </w:rPr>
        <w:t>Податкова</w:t>
      </w:r>
      <w:r w:rsidR="00835B03" w:rsidRPr="00523882">
        <w:rPr>
          <w:color w:val="000000" w:themeColor="text1"/>
          <w:sz w:val="21"/>
          <w:szCs w:val="21"/>
        </w:rPr>
        <w:t xml:space="preserve"> </w:t>
      </w:r>
      <w:r w:rsidRPr="00523882">
        <w:rPr>
          <w:color w:val="000000" w:themeColor="text1"/>
          <w:sz w:val="21"/>
          <w:szCs w:val="21"/>
        </w:rPr>
        <w:t>накладна має бути надана Орендодавцем Орендарю на його вимогу</w:t>
      </w:r>
      <w:r w:rsidR="00835B03" w:rsidRPr="00523882">
        <w:rPr>
          <w:color w:val="000000" w:themeColor="text1"/>
          <w:sz w:val="21"/>
          <w:szCs w:val="21"/>
        </w:rPr>
        <w:t>.</w:t>
      </w:r>
      <w:bookmarkEnd w:id="3"/>
    </w:p>
    <w:p w14:paraId="2639F6B7" w14:textId="77777777" w:rsidR="00696CC6" w:rsidRPr="00523882" w:rsidRDefault="00696CC6" w:rsidP="00696CC6">
      <w:pPr>
        <w:pStyle w:val="2"/>
        <w:numPr>
          <w:ilvl w:val="0"/>
          <w:numId w:val="0"/>
        </w:numPr>
        <w:ind w:left="284"/>
        <w:rPr>
          <w:color w:val="000000" w:themeColor="text1"/>
          <w:sz w:val="21"/>
          <w:szCs w:val="21"/>
        </w:rPr>
      </w:pPr>
    </w:p>
    <w:p w14:paraId="63BAA0B9" w14:textId="512CA563" w:rsidR="00395487" w:rsidRPr="00523882" w:rsidRDefault="00395487" w:rsidP="00580A2B">
      <w:pPr>
        <w:pStyle w:val="1"/>
        <w:rPr>
          <w:sz w:val="21"/>
          <w:szCs w:val="21"/>
        </w:rPr>
      </w:pPr>
      <w:r w:rsidRPr="00523882">
        <w:rPr>
          <w:sz w:val="21"/>
          <w:szCs w:val="21"/>
        </w:rPr>
        <w:t>ПРАВА ТА ОБОВ'ЯЗКИ ОРЕНДОДАВЦЯ</w:t>
      </w:r>
    </w:p>
    <w:p w14:paraId="38D1B0B0" w14:textId="77777777" w:rsidR="00696CC6" w:rsidRPr="00523882" w:rsidRDefault="00696CC6" w:rsidP="00696CC6">
      <w:pPr>
        <w:pStyle w:val="1"/>
        <w:numPr>
          <w:ilvl w:val="0"/>
          <w:numId w:val="0"/>
        </w:numPr>
        <w:ind w:left="357"/>
        <w:jc w:val="left"/>
        <w:rPr>
          <w:sz w:val="21"/>
          <w:szCs w:val="21"/>
        </w:rPr>
      </w:pPr>
    </w:p>
    <w:p w14:paraId="09B4BF0A" w14:textId="77777777" w:rsidR="001B23F5" w:rsidRPr="00523882" w:rsidRDefault="001B23F5" w:rsidP="001B23F5">
      <w:pPr>
        <w:pStyle w:val="ListParagraph"/>
        <w:numPr>
          <w:ilvl w:val="0"/>
          <w:numId w:val="3"/>
        </w:numPr>
        <w:contextualSpacing w:val="0"/>
        <w:jc w:val="both"/>
        <w:rPr>
          <w:vanish/>
          <w:color w:val="000000" w:themeColor="text1"/>
          <w:sz w:val="21"/>
          <w:szCs w:val="21"/>
        </w:rPr>
      </w:pPr>
    </w:p>
    <w:p w14:paraId="76119056" w14:textId="77777777" w:rsidR="00395487" w:rsidRPr="00523882" w:rsidRDefault="00395487" w:rsidP="00721564">
      <w:pPr>
        <w:pStyle w:val="2"/>
        <w:rPr>
          <w:color w:val="000000" w:themeColor="text1"/>
          <w:sz w:val="21"/>
          <w:szCs w:val="21"/>
        </w:rPr>
      </w:pPr>
      <w:r w:rsidRPr="00523882">
        <w:rPr>
          <w:color w:val="000000" w:themeColor="text1"/>
          <w:sz w:val="21"/>
          <w:szCs w:val="21"/>
        </w:rPr>
        <w:t xml:space="preserve">Орендодавець зобов'язується </w:t>
      </w:r>
    </w:p>
    <w:p w14:paraId="1ADB2BCE" w14:textId="77777777" w:rsidR="00395487" w:rsidRPr="00523882" w:rsidRDefault="00395487" w:rsidP="00593198">
      <w:pPr>
        <w:pStyle w:val="3"/>
        <w:ind w:left="851" w:hanging="142"/>
        <w:rPr>
          <w:color w:val="000000" w:themeColor="text1"/>
          <w:sz w:val="21"/>
          <w:szCs w:val="21"/>
        </w:rPr>
      </w:pPr>
      <w:r w:rsidRPr="00523882">
        <w:rPr>
          <w:color w:val="000000" w:themeColor="text1"/>
          <w:sz w:val="21"/>
          <w:szCs w:val="21"/>
        </w:rPr>
        <w:t>Забезпечити можливість Орендарю:</w:t>
      </w:r>
    </w:p>
    <w:p w14:paraId="652C3B5A" w14:textId="77777777" w:rsidR="00395487" w:rsidRPr="00523882" w:rsidRDefault="00395487" w:rsidP="00593198">
      <w:pPr>
        <w:pStyle w:val="4"/>
        <w:tabs>
          <w:tab w:val="clear" w:pos="426"/>
          <w:tab w:val="num" w:pos="1276"/>
        </w:tabs>
        <w:ind w:left="1276" w:hanging="567"/>
        <w:rPr>
          <w:color w:val="000000" w:themeColor="text1"/>
          <w:sz w:val="21"/>
          <w:szCs w:val="21"/>
        </w:rPr>
      </w:pPr>
      <w:r w:rsidRPr="00523882">
        <w:rPr>
          <w:color w:val="000000" w:themeColor="text1"/>
          <w:sz w:val="21"/>
          <w:szCs w:val="21"/>
        </w:rPr>
        <w:t>обладнати (облаштувати) Об’єкт оренди для своїх потреб</w:t>
      </w:r>
      <w:r w:rsidR="008915E5" w:rsidRPr="00523882">
        <w:rPr>
          <w:color w:val="000000" w:themeColor="text1"/>
          <w:sz w:val="21"/>
          <w:szCs w:val="21"/>
        </w:rPr>
        <w:t xml:space="preserve"> виключно у спосіб, погоджений із Орендодавцем</w:t>
      </w:r>
      <w:r w:rsidRPr="00523882">
        <w:rPr>
          <w:color w:val="000000" w:themeColor="text1"/>
          <w:sz w:val="21"/>
          <w:szCs w:val="21"/>
        </w:rPr>
        <w:t>;</w:t>
      </w:r>
    </w:p>
    <w:p w14:paraId="6CEDCA67" w14:textId="77777777" w:rsidR="00395487" w:rsidRPr="00523882" w:rsidRDefault="00AF2127" w:rsidP="00593198">
      <w:pPr>
        <w:pStyle w:val="4"/>
        <w:tabs>
          <w:tab w:val="clear" w:pos="426"/>
          <w:tab w:val="num" w:pos="1276"/>
        </w:tabs>
        <w:ind w:left="1276" w:hanging="567"/>
        <w:rPr>
          <w:color w:val="000000" w:themeColor="text1"/>
          <w:sz w:val="21"/>
          <w:szCs w:val="21"/>
        </w:rPr>
      </w:pPr>
      <w:r w:rsidRPr="00523882">
        <w:rPr>
          <w:color w:val="000000" w:themeColor="text1"/>
          <w:sz w:val="21"/>
          <w:szCs w:val="21"/>
        </w:rPr>
        <w:t xml:space="preserve">виключно в спосіб та в порядку, погодженим із Орендодавцем, </w:t>
      </w:r>
      <w:r w:rsidR="00395487" w:rsidRPr="00523882">
        <w:rPr>
          <w:color w:val="000000" w:themeColor="text1"/>
          <w:sz w:val="21"/>
          <w:szCs w:val="21"/>
        </w:rPr>
        <w:t xml:space="preserve">користуватись у повному обсязі системами комунікацій, які знаходяться на території Орендодавця, підключити розміщене Обладнання до власних електромереж, контурів робочого та захисного заземлення; </w:t>
      </w:r>
    </w:p>
    <w:p w14:paraId="797AC208" w14:textId="77777777" w:rsidR="00395487" w:rsidRPr="00523882" w:rsidRDefault="00395487" w:rsidP="00593198">
      <w:pPr>
        <w:pStyle w:val="4"/>
        <w:tabs>
          <w:tab w:val="clear" w:pos="426"/>
          <w:tab w:val="num" w:pos="1276"/>
        </w:tabs>
        <w:ind w:left="1276" w:hanging="567"/>
        <w:rPr>
          <w:color w:val="000000" w:themeColor="text1"/>
          <w:sz w:val="21"/>
          <w:szCs w:val="21"/>
        </w:rPr>
      </w:pPr>
      <w:bookmarkStart w:id="4" w:name="_Hlk37231690"/>
      <w:r w:rsidRPr="00523882">
        <w:rPr>
          <w:color w:val="000000" w:themeColor="text1"/>
          <w:sz w:val="21"/>
          <w:szCs w:val="21"/>
        </w:rPr>
        <w:lastRenderedPageBreak/>
        <w:t>встановити прилади обліку електроенергії, охоронну і пожежну сигналізацію та  інші  необхідні  засоби охорони;</w:t>
      </w:r>
    </w:p>
    <w:p w14:paraId="7572AD68" w14:textId="77777777" w:rsidR="00395487" w:rsidRPr="00523882" w:rsidRDefault="00395487" w:rsidP="00593198">
      <w:pPr>
        <w:pStyle w:val="4"/>
        <w:tabs>
          <w:tab w:val="clear" w:pos="426"/>
          <w:tab w:val="num" w:pos="1276"/>
        </w:tabs>
        <w:ind w:left="1276" w:hanging="567"/>
        <w:rPr>
          <w:color w:val="000000" w:themeColor="text1"/>
          <w:sz w:val="21"/>
          <w:szCs w:val="21"/>
        </w:rPr>
      </w:pPr>
      <w:r w:rsidRPr="00523882">
        <w:rPr>
          <w:color w:val="000000" w:themeColor="text1"/>
          <w:sz w:val="21"/>
          <w:szCs w:val="21"/>
        </w:rPr>
        <w:t>прокласти</w:t>
      </w:r>
      <w:r w:rsidRPr="00523882" w:rsidDel="00C03BEC">
        <w:rPr>
          <w:color w:val="000000" w:themeColor="text1"/>
          <w:sz w:val="21"/>
          <w:szCs w:val="21"/>
        </w:rPr>
        <w:t xml:space="preserve"> </w:t>
      </w:r>
      <w:r w:rsidRPr="00523882">
        <w:rPr>
          <w:color w:val="000000" w:themeColor="text1"/>
          <w:sz w:val="21"/>
          <w:szCs w:val="21"/>
        </w:rPr>
        <w:t>(у разі необхідності) силами та за рахунок Орендаря  додаткові інженерні  комунікації (кабель електроживлення, ВОЛЗ тощо), що необхідні для нормальної експлуатації встановленого Обладнання, з виконанням останнім необхідних технічних умов, після письмового погодження з Орендодавцем;</w:t>
      </w:r>
    </w:p>
    <w:bookmarkEnd w:id="4"/>
    <w:p w14:paraId="4B735C67" w14:textId="0657651E" w:rsidR="00395487" w:rsidRPr="00523882" w:rsidRDefault="00AF2127" w:rsidP="00593198">
      <w:pPr>
        <w:pStyle w:val="4"/>
        <w:tabs>
          <w:tab w:val="clear" w:pos="426"/>
          <w:tab w:val="num" w:pos="1276"/>
        </w:tabs>
        <w:ind w:left="1276" w:hanging="567"/>
        <w:rPr>
          <w:color w:val="000000" w:themeColor="text1"/>
          <w:sz w:val="21"/>
          <w:szCs w:val="21"/>
        </w:rPr>
      </w:pPr>
      <w:r w:rsidRPr="00523882">
        <w:rPr>
          <w:color w:val="000000"/>
          <w:sz w:val="21"/>
          <w:szCs w:val="21"/>
        </w:rPr>
        <w:t>доступу до Об</w:t>
      </w:r>
      <w:r w:rsidRPr="00523882">
        <w:rPr>
          <w:color w:val="000000"/>
          <w:sz w:val="21"/>
          <w:szCs w:val="21"/>
          <w:lang w:val="ru-RU"/>
        </w:rPr>
        <w:t>’</w:t>
      </w:r>
      <w:proofErr w:type="spellStart"/>
      <w:r w:rsidRPr="00523882">
        <w:rPr>
          <w:color w:val="000000"/>
          <w:sz w:val="21"/>
          <w:szCs w:val="21"/>
        </w:rPr>
        <w:t>єкту</w:t>
      </w:r>
      <w:proofErr w:type="spellEnd"/>
      <w:r w:rsidRPr="00523882">
        <w:rPr>
          <w:color w:val="000000"/>
          <w:sz w:val="21"/>
          <w:szCs w:val="21"/>
        </w:rPr>
        <w:t xml:space="preserve"> відповідно до списку</w:t>
      </w:r>
      <w:r w:rsidRPr="00523882">
        <w:rPr>
          <w:color w:val="000000"/>
          <w:sz w:val="21"/>
          <w:szCs w:val="21"/>
          <w:lang w:val="ru-RU"/>
        </w:rPr>
        <w:t xml:space="preserve"> </w:t>
      </w:r>
      <w:r w:rsidRPr="00523882">
        <w:rPr>
          <w:color w:val="000000"/>
          <w:sz w:val="21"/>
          <w:szCs w:val="21"/>
        </w:rPr>
        <w:t xml:space="preserve">осіб, наданого Орендодавцю, для обслуговування обладнання, виконання монтажних та експлуатаційних робіт в робочий час елеватора, а саме з понеділка по п’ятницю із 08.30 по 16.30 год., за умови попереднього повідомлення Орендодавця за номером телефону 067 216 10 76 та шляхом відправлення електронного листа на електронну адресу: </w:t>
      </w:r>
      <w:hyperlink r:id="rId11" w:history="1">
        <w:r w:rsidRPr="00523882">
          <w:rPr>
            <w:rStyle w:val="Hyperlink"/>
            <w:sz w:val="21"/>
            <w:szCs w:val="21"/>
          </w:rPr>
          <w:t>Andrei_Martynenko@cargill.com</w:t>
        </w:r>
      </w:hyperlink>
      <w:r w:rsidRPr="00523882">
        <w:rPr>
          <w:color w:val="000000"/>
          <w:sz w:val="21"/>
          <w:szCs w:val="21"/>
        </w:rPr>
        <w:t xml:space="preserve"> щонайменше за одну годину до часу запланованого візиту. В противному випадку Орендодавець вправі не допустити Орендаря до Об</w:t>
      </w:r>
      <w:r w:rsidRPr="00523882">
        <w:rPr>
          <w:color w:val="000000"/>
          <w:sz w:val="21"/>
          <w:szCs w:val="21"/>
          <w:lang w:val="ru-RU"/>
        </w:rPr>
        <w:t>’</w:t>
      </w:r>
      <w:proofErr w:type="spellStart"/>
      <w:r w:rsidRPr="00523882">
        <w:rPr>
          <w:color w:val="000000"/>
          <w:sz w:val="21"/>
          <w:szCs w:val="21"/>
        </w:rPr>
        <w:t>єкту</w:t>
      </w:r>
      <w:proofErr w:type="spellEnd"/>
      <w:r w:rsidRPr="00523882">
        <w:rPr>
          <w:color w:val="000000"/>
          <w:sz w:val="21"/>
          <w:szCs w:val="21"/>
        </w:rPr>
        <w:t xml:space="preserve"> оренди</w:t>
      </w:r>
      <w:r w:rsidRPr="00523882">
        <w:rPr>
          <w:sz w:val="21"/>
          <w:szCs w:val="21"/>
        </w:rPr>
        <w:t>. В разі виникнення аварійних ситуацій на обладнанні, що розташоване на Об’єкті оренди, Орендар має право цілодобового доступу до Об’єкту оренди за умови присутності при цьому представника Орендодавця та повідомлення Орендодавця у спосіб, обумовлений у цьому пункті Договору.</w:t>
      </w:r>
      <w:r w:rsidR="00593198" w:rsidRPr="00523882">
        <w:rPr>
          <w:color w:val="000000" w:themeColor="text1"/>
          <w:sz w:val="21"/>
          <w:szCs w:val="21"/>
        </w:rPr>
        <w:t>;</w:t>
      </w:r>
    </w:p>
    <w:p w14:paraId="23ACAB5E" w14:textId="77777777" w:rsidR="00395487" w:rsidRPr="00523882" w:rsidRDefault="00395487" w:rsidP="00593198">
      <w:pPr>
        <w:pStyle w:val="3"/>
        <w:ind w:left="1276" w:hanging="567"/>
        <w:rPr>
          <w:color w:val="000000" w:themeColor="text1"/>
          <w:sz w:val="21"/>
          <w:szCs w:val="21"/>
        </w:rPr>
      </w:pPr>
      <w:bookmarkStart w:id="5" w:name="_Hlk37231845"/>
      <w:r w:rsidRPr="00523882">
        <w:rPr>
          <w:color w:val="000000" w:themeColor="text1"/>
          <w:sz w:val="21"/>
          <w:szCs w:val="21"/>
        </w:rPr>
        <w:t>Забезпечити цілодобову подачу електроживлення (шляхом передачі електроенергії через свої мережі)  до Обладнання на класі напруги 0,4 кВ (220/380В) для встановленої потужності Обладнання ≈ 10 кВт протягом всього строку дії Договору, за винятком випадків аварійних ситуацій, проведення профілактичних робіт та/або примусового відключення  зовнішньої електромережі.</w:t>
      </w:r>
    </w:p>
    <w:p w14:paraId="323707B8" w14:textId="77777777" w:rsidR="00395487" w:rsidRPr="00523882" w:rsidRDefault="00395487" w:rsidP="00593198">
      <w:pPr>
        <w:pStyle w:val="3"/>
        <w:ind w:left="1276" w:hanging="567"/>
        <w:rPr>
          <w:color w:val="000000" w:themeColor="text1"/>
          <w:sz w:val="21"/>
          <w:szCs w:val="21"/>
        </w:rPr>
      </w:pPr>
      <w:r w:rsidRPr="00523882">
        <w:rPr>
          <w:color w:val="000000" w:themeColor="text1"/>
          <w:sz w:val="21"/>
          <w:szCs w:val="21"/>
        </w:rPr>
        <w:t>Не відключати Обладнання Орендаря від електропостачання без узгодження з Орендарем</w:t>
      </w:r>
      <w:r w:rsidR="00FB5A6A" w:rsidRPr="00523882">
        <w:rPr>
          <w:color w:val="000000" w:themeColor="text1"/>
          <w:sz w:val="21"/>
          <w:szCs w:val="21"/>
        </w:rPr>
        <w:t xml:space="preserve">, за виключенням випадків, коли таке відключення необхідне в силу аварійних чи </w:t>
      </w:r>
      <w:proofErr w:type="spellStart"/>
      <w:r w:rsidR="00FB5A6A" w:rsidRPr="00523882">
        <w:rPr>
          <w:color w:val="000000" w:themeColor="text1"/>
          <w:sz w:val="21"/>
          <w:szCs w:val="21"/>
        </w:rPr>
        <w:t>ніших</w:t>
      </w:r>
      <w:proofErr w:type="spellEnd"/>
      <w:r w:rsidR="00FB5A6A" w:rsidRPr="00523882">
        <w:rPr>
          <w:color w:val="000000" w:themeColor="text1"/>
          <w:sz w:val="21"/>
          <w:szCs w:val="21"/>
        </w:rPr>
        <w:t xml:space="preserve"> надзвичайних ситуацій</w:t>
      </w:r>
      <w:r w:rsidRPr="00523882">
        <w:rPr>
          <w:color w:val="000000" w:themeColor="text1"/>
          <w:sz w:val="21"/>
          <w:szCs w:val="21"/>
        </w:rPr>
        <w:t>.</w:t>
      </w:r>
    </w:p>
    <w:p w14:paraId="042FFE21" w14:textId="61CED270" w:rsidR="00C27B31" w:rsidRPr="00523882" w:rsidRDefault="00395487" w:rsidP="00593198">
      <w:pPr>
        <w:pStyle w:val="3"/>
        <w:ind w:left="1276" w:hanging="567"/>
        <w:rPr>
          <w:color w:val="000000" w:themeColor="text1"/>
          <w:sz w:val="21"/>
          <w:szCs w:val="21"/>
        </w:rPr>
      </w:pPr>
      <w:r w:rsidRPr="00523882">
        <w:rPr>
          <w:color w:val="000000" w:themeColor="text1"/>
          <w:sz w:val="21"/>
          <w:szCs w:val="21"/>
        </w:rPr>
        <w:t>При  плановому  відключенні електроенергії більше  ніж  на 3 години, для  проведення профілактичних робіт, завчасно (не менше ніж за добу) повідомляти про це Орендаря, а у випадку відключення зовнішньої мережі негайно повід</w:t>
      </w:r>
      <w:r w:rsidR="0086233C" w:rsidRPr="00523882">
        <w:rPr>
          <w:color w:val="000000" w:themeColor="text1"/>
          <w:sz w:val="21"/>
          <w:szCs w:val="21"/>
        </w:rPr>
        <w:t>омляти  Орендаря за телефонами:</w:t>
      </w:r>
      <w:r w:rsidR="00696CC6" w:rsidRPr="00523882">
        <w:rPr>
          <w:color w:val="000000" w:themeColor="text1"/>
          <w:sz w:val="21"/>
          <w:szCs w:val="21"/>
        </w:rPr>
        <w:t xml:space="preserve"> 0501151232</w:t>
      </w:r>
      <w:r w:rsidR="00217CEF" w:rsidRPr="00523882">
        <w:rPr>
          <w:color w:val="000000" w:themeColor="text1"/>
          <w:sz w:val="21"/>
          <w:szCs w:val="21"/>
        </w:rPr>
        <w:t>.</w:t>
      </w:r>
    </w:p>
    <w:bookmarkEnd w:id="5"/>
    <w:p w14:paraId="4034FB20" w14:textId="77777777" w:rsidR="00395487" w:rsidRPr="00523882" w:rsidRDefault="00395487" w:rsidP="00593198">
      <w:pPr>
        <w:pStyle w:val="3"/>
        <w:ind w:left="1276" w:hanging="567"/>
        <w:rPr>
          <w:color w:val="000000" w:themeColor="text1"/>
          <w:sz w:val="21"/>
          <w:szCs w:val="21"/>
        </w:rPr>
      </w:pPr>
      <w:r w:rsidRPr="00523882">
        <w:rPr>
          <w:color w:val="000000" w:themeColor="text1"/>
          <w:sz w:val="21"/>
          <w:szCs w:val="21"/>
        </w:rPr>
        <w:t>У випадку аварійних ситуацій Орендодавець має право відключити Обладнання від електроживлення, про що негайно повідомляє Орендаря  за вказаними вище телефонами.</w:t>
      </w:r>
    </w:p>
    <w:p w14:paraId="4B92CADF" w14:textId="77777777" w:rsidR="00395487" w:rsidRPr="00523882" w:rsidRDefault="00395487" w:rsidP="00593198">
      <w:pPr>
        <w:pStyle w:val="3"/>
        <w:ind w:left="1276" w:hanging="567"/>
        <w:rPr>
          <w:color w:val="000000" w:themeColor="text1"/>
          <w:sz w:val="21"/>
          <w:szCs w:val="21"/>
        </w:rPr>
      </w:pPr>
      <w:r w:rsidRPr="00523882">
        <w:rPr>
          <w:color w:val="000000" w:themeColor="text1"/>
          <w:sz w:val="21"/>
          <w:szCs w:val="21"/>
        </w:rPr>
        <w:t>Здійснювати доступ сторонніх осіб до Обладнання Орендаря тільки за згодою  Орендаря, в присутності його представників за умови завчасного його попередження (не менше ніж за добу), крім випадків прямої безумовної загрози для Обладнання.</w:t>
      </w:r>
    </w:p>
    <w:p w14:paraId="597DBB74" w14:textId="77777777" w:rsidR="00395487" w:rsidRPr="00523882" w:rsidRDefault="00395487" w:rsidP="00721564">
      <w:pPr>
        <w:pStyle w:val="2"/>
        <w:rPr>
          <w:color w:val="000000" w:themeColor="text1"/>
          <w:sz w:val="21"/>
          <w:szCs w:val="21"/>
        </w:rPr>
      </w:pPr>
      <w:r w:rsidRPr="00523882">
        <w:rPr>
          <w:color w:val="000000" w:themeColor="text1"/>
          <w:sz w:val="21"/>
          <w:szCs w:val="21"/>
        </w:rPr>
        <w:t>Орендодавець має право:</w:t>
      </w:r>
    </w:p>
    <w:p w14:paraId="478D474D" w14:textId="77777777" w:rsidR="00C319E6" w:rsidRPr="00523882" w:rsidRDefault="00C319E6" w:rsidP="00C319E6">
      <w:pPr>
        <w:pStyle w:val="3"/>
        <w:ind w:left="1170" w:hanging="450"/>
        <w:rPr>
          <w:sz w:val="21"/>
          <w:szCs w:val="21"/>
        </w:rPr>
      </w:pPr>
      <w:r w:rsidRPr="00523882">
        <w:rPr>
          <w:sz w:val="21"/>
          <w:szCs w:val="21"/>
        </w:rPr>
        <w:t xml:space="preserve">Контролювати стан, цільове використання Об’єкта оренди на умовах цього Договору шляхом обстеження Об’єкту Оренди з правом фото- та відео-зйомки Об’єкту оренди та обладнання. Орендар </w:t>
      </w:r>
      <w:proofErr w:type="spellStart"/>
      <w:r w:rsidRPr="00523882">
        <w:rPr>
          <w:sz w:val="21"/>
          <w:szCs w:val="21"/>
        </w:rPr>
        <w:t>зобов</w:t>
      </w:r>
      <w:proofErr w:type="spellEnd"/>
      <w:r w:rsidRPr="00523882">
        <w:rPr>
          <w:sz w:val="21"/>
          <w:szCs w:val="21"/>
          <w:lang w:val="ru-RU"/>
        </w:rPr>
        <w:t>’</w:t>
      </w:r>
      <w:proofErr w:type="spellStart"/>
      <w:r w:rsidRPr="00523882">
        <w:rPr>
          <w:sz w:val="21"/>
          <w:szCs w:val="21"/>
        </w:rPr>
        <w:t>язаний</w:t>
      </w:r>
      <w:proofErr w:type="spellEnd"/>
      <w:r w:rsidRPr="00523882">
        <w:rPr>
          <w:sz w:val="21"/>
          <w:szCs w:val="21"/>
        </w:rPr>
        <w:t xml:space="preserve"> надавати Орендодавцю доступ до Об</w:t>
      </w:r>
      <w:r w:rsidRPr="00523882">
        <w:rPr>
          <w:sz w:val="21"/>
          <w:szCs w:val="21"/>
          <w:lang w:val="ru-RU"/>
        </w:rPr>
        <w:t>’</w:t>
      </w:r>
      <w:proofErr w:type="spellStart"/>
      <w:r w:rsidRPr="00523882">
        <w:rPr>
          <w:sz w:val="21"/>
          <w:szCs w:val="21"/>
        </w:rPr>
        <w:t>єкту</w:t>
      </w:r>
      <w:proofErr w:type="spellEnd"/>
      <w:r w:rsidRPr="00523882">
        <w:rPr>
          <w:sz w:val="21"/>
          <w:szCs w:val="21"/>
        </w:rPr>
        <w:t xml:space="preserve"> оренди не пізніше, ніж на наступний календарний день після надсилання Орендодавцем відповідного повідомлення. Якщо Орендар не надав доступ до Об’єкту оренди та/або не забезпечив присутність свого представника на наступний календарний день після надсилання відповідного повідомлення Орендодавцем, Орендодавець має право здійснити доступ до Об’єкту оренди в будь-який спосіб. В разі виникнення аварійних ситуацій на Об’єкті оренди, Орендодавець має право доступу до Об’єкту оренди без попереднього повідомлення Орендаря та в будь-який спосіб на власний розсуд.</w:t>
      </w:r>
    </w:p>
    <w:p w14:paraId="11F53FF9" w14:textId="4A5399B7" w:rsidR="00395487" w:rsidRPr="00523882" w:rsidRDefault="00395487" w:rsidP="00593198">
      <w:pPr>
        <w:pStyle w:val="3"/>
        <w:ind w:left="1276" w:hanging="567"/>
        <w:rPr>
          <w:color w:val="000000" w:themeColor="text1"/>
          <w:sz w:val="21"/>
          <w:szCs w:val="21"/>
        </w:rPr>
      </w:pPr>
      <w:r w:rsidRPr="00523882">
        <w:rPr>
          <w:color w:val="000000" w:themeColor="text1"/>
          <w:sz w:val="21"/>
          <w:szCs w:val="21"/>
        </w:rPr>
        <w:t>.</w:t>
      </w:r>
    </w:p>
    <w:p w14:paraId="08A3F59F" w14:textId="77777777" w:rsidR="00395487" w:rsidRPr="00523882" w:rsidRDefault="00395487" w:rsidP="00593198">
      <w:pPr>
        <w:pStyle w:val="3"/>
        <w:ind w:left="1276" w:hanging="567"/>
        <w:rPr>
          <w:color w:val="000000" w:themeColor="text1"/>
          <w:sz w:val="21"/>
          <w:szCs w:val="21"/>
        </w:rPr>
      </w:pPr>
      <w:r w:rsidRPr="00523882">
        <w:rPr>
          <w:color w:val="000000" w:themeColor="text1"/>
          <w:sz w:val="21"/>
          <w:szCs w:val="21"/>
        </w:rPr>
        <w:t xml:space="preserve">Вимагати від Орендаря своєчасної сплати в повному розмірі орендної плати та відшкодування вартості спожитої електроенергії (у разі її використання без </w:t>
      </w:r>
      <w:r w:rsidR="006823F5" w:rsidRPr="00523882">
        <w:rPr>
          <w:color w:val="000000" w:themeColor="text1"/>
          <w:sz w:val="21"/>
          <w:szCs w:val="21"/>
        </w:rPr>
        <w:t>окремого</w:t>
      </w:r>
      <w:r w:rsidRPr="00523882">
        <w:rPr>
          <w:color w:val="000000" w:themeColor="text1"/>
          <w:sz w:val="21"/>
          <w:szCs w:val="21"/>
        </w:rPr>
        <w:t xml:space="preserve"> договору з </w:t>
      </w:r>
      <w:proofErr w:type="spellStart"/>
      <w:r w:rsidRPr="00523882">
        <w:rPr>
          <w:color w:val="000000" w:themeColor="text1"/>
          <w:sz w:val="21"/>
          <w:szCs w:val="21"/>
        </w:rPr>
        <w:t>електропостачальною</w:t>
      </w:r>
      <w:proofErr w:type="spellEnd"/>
      <w:r w:rsidRPr="00523882">
        <w:rPr>
          <w:color w:val="000000" w:themeColor="text1"/>
          <w:sz w:val="21"/>
          <w:szCs w:val="21"/>
        </w:rPr>
        <w:t xml:space="preserve"> організацією). </w:t>
      </w:r>
    </w:p>
    <w:p w14:paraId="15129727" w14:textId="77777777" w:rsidR="00C319E6" w:rsidRPr="00523882" w:rsidRDefault="00395487" w:rsidP="00C319E6">
      <w:pPr>
        <w:pStyle w:val="3"/>
        <w:ind w:left="1276" w:hanging="567"/>
        <w:rPr>
          <w:color w:val="000000" w:themeColor="text1"/>
          <w:sz w:val="21"/>
          <w:szCs w:val="21"/>
        </w:rPr>
      </w:pPr>
      <w:r w:rsidRPr="00523882">
        <w:rPr>
          <w:color w:val="000000" w:themeColor="text1"/>
          <w:sz w:val="21"/>
          <w:szCs w:val="21"/>
        </w:rPr>
        <w:t>Виступати з ініціативою щодо внесення змін до цього Договору, або його розірвання, у разі погіршення стану Об’єкта оренди з вини Орендаря.</w:t>
      </w:r>
    </w:p>
    <w:p w14:paraId="053D641A" w14:textId="77777777" w:rsidR="00C319E6" w:rsidRPr="00523882" w:rsidRDefault="00C319E6" w:rsidP="00C319E6">
      <w:pPr>
        <w:pStyle w:val="3"/>
        <w:ind w:left="1276" w:hanging="567"/>
        <w:rPr>
          <w:color w:val="000000" w:themeColor="text1"/>
          <w:sz w:val="21"/>
          <w:szCs w:val="21"/>
        </w:rPr>
      </w:pPr>
      <w:r w:rsidRPr="00523882">
        <w:rPr>
          <w:color w:val="000000" w:themeColor="text1"/>
          <w:sz w:val="21"/>
          <w:szCs w:val="21"/>
        </w:rPr>
        <w:t xml:space="preserve">В односторонньому порядку розірвати цей Договір </w:t>
      </w:r>
      <w:r w:rsidRPr="00523882">
        <w:rPr>
          <w:spacing w:val="-4"/>
          <w:sz w:val="21"/>
          <w:szCs w:val="21"/>
        </w:rPr>
        <w:t>і вимагати повернення Об’єкта оренди, якщо Орендар не вносить Орендну плату за користування Об’єктом оренди протягом двох місяців поспіль. В такому випадку Договір вважається розірваним на третій календарний день після відправлення відповідного повідомлення Орендодавцем.</w:t>
      </w:r>
    </w:p>
    <w:p w14:paraId="1F35DE03" w14:textId="77777777" w:rsidR="00C319E6" w:rsidRPr="00523882" w:rsidRDefault="00C319E6" w:rsidP="00C319E6">
      <w:pPr>
        <w:pStyle w:val="3"/>
        <w:numPr>
          <w:ilvl w:val="0"/>
          <w:numId w:val="0"/>
        </w:numPr>
        <w:ind w:left="1276"/>
        <w:rPr>
          <w:color w:val="000000" w:themeColor="text1"/>
          <w:sz w:val="21"/>
          <w:szCs w:val="21"/>
        </w:rPr>
      </w:pPr>
    </w:p>
    <w:p w14:paraId="7092E524" w14:textId="61889DF0" w:rsidR="00395487" w:rsidRPr="00523882" w:rsidRDefault="00395487" w:rsidP="00580A2B">
      <w:pPr>
        <w:pStyle w:val="1"/>
        <w:rPr>
          <w:sz w:val="21"/>
          <w:szCs w:val="21"/>
        </w:rPr>
      </w:pPr>
      <w:r w:rsidRPr="00523882">
        <w:rPr>
          <w:sz w:val="21"/>
          <w:szCs w:val="21"/>
        </w:rPr>
        <w:t>ПРАВА ТА ОБОВ'ЯЗКИ ОРЕНДАРЯ</w:t>
      </w:r>
    </w:p>
    <w:p w14:paraId="511FF959" w14:textId="77777777" w:rsidR="00696CC6" w:rsidRPr="00523882" w:rsidRDefault="00696CC6" w:rsidP="00696CC6">
      <w:pPr>
        <w:pStyle w:val="1"/>
        <w:numPr>
          <w:ilvl w:val="0"/>
          <w:numId w:val="0"/>
        </w:numPr>
        <w:ind w:left="357"/>
        <w:jc w:val="left"/>
        <w:rPr>
          <w:sz w:val="21"/>
          <w:szCs w:val="21"/>
        </w:rPr>
      </w:pPr>
    </w:p>
    <w:p w14:paraId="4E6D7DEE" w14:textId="77777777" w:rsidR="001B23F5" w:rsidRPr="00523882" w:rsidRDefault="001B23F5" w:rsidP="001B23F5">
      <w:pPr>
        <w:pStyle w:val="ListParagraph"/>
        <w:numPr>
          <w:ilvl w:val="0"/>
          <w:numId w:val="3"/>
        </w:numPr>
        <w:contextualSpacing w:val="0"/>
        <w:jc w:val="both"/>
        <w:rPr>
          <w:vanish/>
          <w:color w:val="000000" w:themeColor="text1"/>
          <w:sz w:val="21"/>
          <w:szCs w:val="21"/>
        </w:rPr>
      </w:pPr>
    </w:p>
    <w:p w14:paraId="5984E402" w14:textId="77777777" w:rsidR="00395487" w:rsidRPr="00523882" w:rsidRDefault="00395487" w:rsidP="00721564">
      <w:pPr>
        <w:pStyle w:val="2"/>
        <w:rPr>
          <w:color w:val="000000" w:themeColor="text1"/>
          <w:sz w:val="21"/>
          <w:szCs w:val="21"/>
        </w:rPr>
      </w:pPr>
      <w:r w:rsidRPr="00523882">
        <w:rPr>
          <w:color w:val="000000" w:themeColor="text1"/>
          <w:sz w:val="21"/>
          <w:szCs w:val="21"/>
        </w:rPr>
        <w:t>Орендар зобов'язується:</w:t>
      </w:r>
    </w:p>
    <w:p w14:paraId="5A2C04AE" w14:textId="77777777" w:rsidR="00395487" w:rsidRPr="00523882" w:rsidRDefault="00395487" w:rsidP="00593198">
      <w:pPr>
        <w:pStyle w:val="3"/>
        <w:ind w:left="1276" w:hanging="567"/>
        <w:rPr>
          <w:color w:val="000000" w:themeColor="text1"/>
          <w:sz w:val="21"/>
          <w:szCs w:val="21"/>
        </w:rPr>
      </w:pPr>
      <w:r w:rsidRPr="00523882">
        <w:rPr>
          <w:color w:val="000000" w:themeColor="text1"/>
          <w:sz w:val="21"/>
          <w:szCs w:val="21"/>
        </w:rPr>
        <w:t>Забезпечити відповідність технічних характеристик Обладнання, що розміщується діючим в Україні нормативам, а також наявність відповідної документації (зокрема необхідних дозволів та ліцензій)</w:t>
      </w:r>
      <w:r w:rsidR="00000021" w:rsidRPr="00523882">
        <w:rPr>
          <w:color w:val="000000" w:themeColor="text1"/>
          <w:sz w:val="21"/>
          <w:szCs w:val="21"/>
        </w:rPr>
        <w:t xml:space="preserve"> й надати засвідчені копії таких документів Орендодавцеві не пізніше, ніж через три робочі дні після отримання відповідної вимоги Орендодавця</w:t>
      </w:r>
      <w:r w:rsidRPr="00523882">
        <w:rPr>
          <w:color w:val="000000" w:themeColor="text1"/>
          <w:sz w:val="21"/>
          <w:szCs w:val="21"/>
        </w:rPr>
        <w:t xml:space="preserve">. </w:t>
      </w:r>
    </w:p>
    <w:p w14:paraId="65BC6CE3" w14:textId="77777777" w:rsidR="00395487" w:rsidRPr="00523882" w:rsidRDefault="00395487" w:rsidP="00593198">
      <w:pPr>
        <w:pStyle w:val="3"/>
        <w:ind w:left="1276" w:hanging="567"/>
        <w:rPr>
          <w:color w:val="000000" w:themeColor="text1"/>
          <w:sz w:val="21"/>
          <w:szCs w:val="21"/>
        </w:rPr>
      </w:pPr>
      <w:r w:rsidRPr="00523882">
        <w:rPr>
          <w:color w:val="000000" w:themeColor="text1"/>
          <w:sz w:val="21"/>
          <w:szCs w:val="21"/>
        </w:rPr>
        <w:t>Забезпечити доступ представників Орендодавця для огляду і контролю за цільовим використанням Об’єкту оренди.</w:t>
      </w:r>
    </w:p>
    <w:p w14:paraId="5C90A1F6" w14:textId="043CCBAA" w:rsidR="00491C11" w:rsidRPr="00523882" w:rsidRDefault="00CB3400" w:rsidP="00491C11">
      <w:pPr>
        <w:pStyle w:val="3"/>
        <w:ind w:left="1276" w:hanging="567"/>
        <w:rPr>
          <w:color w:val="000000" w:themeColor="text1"/>
          <w:sz w:val="21"/>
          <w:szCs w:val="21"/>
        </w:rPr>
      </w:pPr>
      <w:r w:rsidRPr="00523882">
        <w:rPr>
          <w:color w:val="000000" w:themeColor="text1"/>
          <w:sz w:val="21"/>
          <w:szCs w:val="21"/>
        </w:rPr>
        <w:lastRenderedPageBreak/>
        <w:t>Не завдавати шкоди Об’єкту оренди</w:t>
      </w:r>
      <w:r w:rsidR="004E2D96" w:rsidRPr="00523882">
        <w:rPr>
          <w:color w:val="000000" w:themeColor="text1"/>
          <w:sz w:val="21"/>
          <w:szCs w:val="21"/>
        </w:rPr>
        <w:t xml:space="preserve"> або</w:t>
      </w:r>
      <w:r w:rsidRPr="00523882">
        <w:rPr>
          <w:color w:val="000000" w:themeColor="text1"/>
          <w:sz w:val="21"/>
          <w:szCs w:val="21"/>
        </w:rPr>
        <w:t xml:space="preserve"> іншому майну Орендодавця. Шкода нанесена Об’єкту оренди</w:t>
      </w:r>
      <w:r w:rsidR="005B0824" w:rsidRPr="00523882">
        <w:rPr>
          <w:color w:val="000000" w:themeColor="text1"/>
          <w:sz w:val="21"/>
          <w:szCs w:val="21"/>
        </w:rPr>
        <w:t xml:space="preserve"> або</w:t>
      </w:r>
      <w:r w:rsidRPr="00523882">
        <w:rPr>
          <w:color w:val="000000" w:themeColor="text1"/>
          <w:sz w:val="21"/>
          <w:szCs w:val="21"/>
        </w:rPr>
        <w:t xml:space="preserve"> іншому майну Орендодавця з вини Орендаря, підлягає відшкодуванню на підставі документально підтверджених даних</w:t>
      </w:r>
      <w:r w:rsidR="00FC2FD3" w:rsidRPr="00523882">
        <w:rPr>
          <w:color w:val="000000" w:themeColor="text1"/>
          <w:sz w:val="21"/>
          <w:szCs w:val="21"/>
          <w:lang w:val="ru-RU"/>
        </w:rPr>
        <w:t>.</w:t>
      </w:r>
    </w:p>
    <w:p w14:paraId="038BB3CF" w14:textId="77777777" w:rsidR="00395487" w:rsidRPr="00523882" w:rsidRDefault="00395487" w:rsidP="00721564">
      <w:pPr>
        <w:pStyle w:val="2"/>
        <w:rPr>
          <w:color w:val="000000" w:themeColor="text1"/>
          <w:sz w:val="21"/>
          <w:szCs w:val="21"/>
        </w:rPr>
      </w:pPr>
      <w:r w:rsidRPr="00523882">
        <w:rPr>
          <w:color w:val="000000" w:themeColor="text1"/>
          <w:sz w:val="21"/>
          <w:szCs w:val="21"/>
        </w:rPr>
        <w:t>Орендар має право:</w:t>
      </w:r>
    </w:p>
    <w:p w14:paraId="217DC8E5" w14:textId="77777777" w:rsidR="00395487" w:rsidRPr="00523882" w:rsidRDefault="00395487" w:rsidP="00593198">
      <w:pPr>
        <w:pStyle w:val="3"/>
        <w:ind w:left="1276" w:hanging="567"/>
        <w:rPr>
          <w:color w:val="000000" w:themeColor="text1"/>
          <w:sz w:val="21"/>
          <w:szCs w:val="21"/>
        </w:rPr>
      </w:pPr>
      <w:r w:rsidRPr="00523882">
        <w:rPr>
          <w:color w:val="000000" w:themeColor="text1"/>
          <w:sz w:val="21"/>
          <w:szCs w:val="21"/>
        </w:rPr>
        <w:t xml:space="preserve">Проводити ремонт, перепланування і поліпшення (пристосування для своїх потреб) Об'єкта оренди та систем комунікацій за власний рахунок, на підставі письмового дозволу Орендодавця, без подальшого відшкодування понесених витрат. </w:t>
      </w:r>
    </w:p>
    <w:p w14:paraId="56FAA542" w14:textId="77777777" w:rsidR="00395487" w:rsidRPr="00523882" w:rsidRDefault="00F35F22" w:rsidP="00985C47">
      <w:pPr>
        <w:pStyle w:val="3"/>
        <w:ind w:left="1276" w:hanging="567"/>
        <w:rPr>
          <w:color w:val="000000" w:themeColor="text1"/>
          <w:sz w:val="21"/>
          <w:szCs w:val="21"/>
        </w:rPr>
      </w:pPr>
      <w:r w:rsidRPr="00523882">
        <w:rPr>
          <w:color w:val="000000" w:themeColor="text1"/>
          <w:sz w:val="21"/>
          <w:szCs w:val="21"/>
        </w:rPr>
        <w:t xml:space="preserve">В установленому порядку укладати </w:t>
      </w:r>
      <w:proofErr w:type="spellStart"/>
      <w:r w:rsidRPr="00523882">
        <w:rPr>
          <w:rFonts w:eastAsia="Calibri"/>
          <w:sz w:val="21"/>
          <w:szCs w:val="21"/>
          <w:lang w:val="ru-RU" w:eastAsia="en-US"/>
        </w:rPr>
        <w:t>окремі</w:t>
      </w:r>
      <w:proofErr w:type="spellEnd"/>
      <w:r w:rsidRPr="00523882">
        <w:rPr>
          <w:rFonts w:eastAsia="Calibri"/>
          <w:sz w:val="21"/>
          <w:szCs w:val="21"/>
          <w:lang w:val="ru-RU" w:eastAsia="en-US"/>
        </w:rPr>
        <w:t xml:space="preserve"> Договори з </w:t>
      </w:r>
      <w:proofErr w:type="spellStart"/>
      <w:r w:rsidRPr="00523882">
        <w:rPr>
          <w:rFonts w:eastAsia="Calibri"/>
          <w:sz w:val="21"/>
          <w:szCs w:val="21"/>
          <w:lang w:val="ru-RU" w:eastAsia="en-US"/>
        </w:rPr>
        <w:t>електропостачальною</w:t>
      </w:r>
      <w:proofErr w:type="spellEnd"/>
      <w:r w:rsidRPr="00523882">
        <w:rPr>
          <w:rFonts w:eastAsia="Calibri"/>
          <w:sz w:val="21"/>
          <w:szCs w:val="21"/>
          <w:lang w:val="ru-RU" w:eastAsia="en-US"/>
        </w:rPr>
        <w:t xml:space="preserve"> </w:t>
      </w:r>
      <w:proofErr w:type="spellStart"/>
      <w:r w:rsidRPr="00523882">
        <w:rPr>
          <w:rFonts w:eastAsia="Calibri"/>
          <w:sz w:val="21"/>
          <w:szCs w:val="21"/>
          <w:lang w:val="ru-RU" w:eastAsia="en-US"/>
        </w:rPr>
        <w:t>організацією</w:t>
      </w:r>
      <w:proofErr w:type="spellEnd"/>
      <w:r w:rsidRPr="00523882">
        <w:rPr>
          <w:rFonts w:eastAsia="Calibri"/>
          <w:sz w:val="21"/>
          <w:szCs w:val="21"/>
          <w:lang w:val="ru-RU" w:eastAsia="en-US"/>
        </w:rPr>
        <w:t xml:space="preserve"> на </w:t>
      </w:r>
      <w:proofErr w:type="spellStart"/>
      <w:r w:rsidRPr="00523882">
        <w:rPr>
          <w:rFonts w:eastAsia="Calibri"/>
          <w:sz w:val="21"/>
          <w:szCs w:val="21"/>
          <w:lang w:val="ru-RU" w:eastAsia="en-US"/>
        </w:rPr>
        <w:t>постачання</w:t>
      </w:r>
      <w:proofErr w:type="spellEnd"/>
      <w:r w:rsidRPr="00523882">
        <w:rPr>
          <w:rFonts w:eastAsia="Calibri"/>
          <w:sz w:val="21"/>
          <w:szCs w:val="21"/>
          <w:lang w:val="ru-RU" w:eastAsia="en-US"/>
        </w:rPr>
        <w:t xml:space="preserve"> </w:t>
      </w:r>
      <w:proofErr w:type="spellStart"/>
      <w:r w:rsidRPr="00523882">
        <w:rPr>
          <w:rFonts w:eastAsia="Calibri"/>
          <w:sz w:val="21"/>
          <w:szCs w:val="21"/>
          <w:lang w:val="ru-RU" w:eastAsia="en-US"/>
        </w:rPr>
        <w:t>електроенергїї</w:t>
      </w:r>
      <w:proofErr w:type="spellEnd"/>
      <w:r w:rsidRPr="00523882">
        <w:rPr>
          <w:rFonts w:eastAsia="Calibri"/>
          <w:sz w:val="21"/>
          <w:szCs w:val="21"/>
          <w:lang w:val="ru-RU" w:eastAsia="en-US"/>
        </w:rPr>
        <w:t xml:space="preserve"> та з оператором </w:t>
      </w:r>
      <w:proofErr w:type="spellStart"/>
      <w:r w:rsidRPr="00523882">
        <w:rPr>
          <w:rFonts w:eastAsia="Calibri"/>
          <w:sz w:val="21"/>
          <w:szCs w:val="21"/>
          <w:lang w:val="ru-RU" w:eastAsia="en-US"/>
        </w:rPr>
        <w:t>системи</w:t>
      </w:r>
      <w:proofErr w:type="spellEnd"/>
      <w:r w:rsidRPr="00523882">
        <w:rPr>
          <w:rFonts w:eastAsia="Calibri"/>
          <w:sz w:val="21"/>
          <w:szCs w:val="21"/>
          <w:lang w:val="ru-RU" w:eastAsia="en-US"/>
        </w:rPr>
        <w:t xml:space="preserve"> </w:t>
      </w:r>
      <w:proofErr w:type="spellStart"/>
      <w:r w:rsidRPr="00523882">
        <w:rPr>
          <w:rFonts w:eastAsia="Calibri"/>
          <w:sz w:val="21"/>
          <w:szCs w:val="21"/>
          <w:lang w:val="ru-RU" w:eastAsia="en-US"/>
        </w:rPr>
        <w:t>розподілу</w:t>
      </w:r>
      <w:proofErr w:type="spellEnd"/>
      <w:r w:rsidRPr="00523882">
        <w:rPr>
          <w:rFonts w:eastAsia="Calibri"/>
          <w:sz w:val="21"/>
          <w:szCs w:val="21"/>
          <w:lang w:val="ru-RU" w:eastAsia="en-US"/>
        </w:rPr>
        <w:t xml:space="preserve"> (ОСР) про </w:t>
      </w:r>
      <w:proofErr w:type="spellStart"/>
      <w:r w:rsidRPr="00523882">
        <w:rPr>
          <w:rFonts w:eastAsia="Calibri"/>
          <w:sz w:val="21"/>
          <w:szCs w:val="21"/>
          <w:lang w:val="ru-RU" w:eastAsia="en-US"/>
        </w:rPr>
        <w:t>надяння</w:t>
      </w:r>
      <w:proofErr w:type="spellEnd"/>
      <w:r w:rsidRPr="00523882">
        <w:rPr>
          <w:rFonts w:eastAsia="Calibri"/>
          <w:sz w:val="21"/>
          <w:szCs w:val="21"/>
          <w:lang w:val="ru-RU" w:eastAsia="en-US"/>
        </w:rPr>
        <w:t xml:space="preserve"> </w:t>
      </w:r>
      <w:proofErr w:type="spellStart"/>
      <w:r w:rsidRPr="00523882">
        <w:rPr>
          <w:rFonts w:eastAsia="Calibri"/>
          <w:sz w:val="21"/>
          <w:szCs w:val="21"/>
          <w:lang w:val="ru-RU" w:eastAsia="en-US"/>
        </w:rPr>
        <w:t>послуг</w:t>
      </w:r>
      <w:proofErr w:type="spellEnd"/>
      <w:r w:rsidRPr="00523882">
        <w:rPr>
          <w:rFonts w:eastAsia="Calibri"/>
          <w:sz w:val="21"/>
          <w:szCs w:val="21"/>
          <w:lang w:val="ru-RU" w:eastAsia="en-US"/>
        </w:rPr>
        <w:t xml:space="preserve"> з </w:t>
      </w:r>
      <w:proofErr w:type="spellStart"/>
      <w:r w:rsidRPr="00523882">
        <w:rPr>
          <w:rFonts w:eastAsia="Calibri"/>
          <w:sz w:val="21"/>
          <w:szCs w:val="21"/>
          <w:lang w:val="ru-RU" w:eastAsia="en-US"/>
        </w:rPr>
        <w:t>розподілу</w:t>
      </w:r>
      <w:proofErr w:type="spellEnd"/>
      <w:r w:rsidRPr="00523882">
        <w:rPr>
          <w:rFonts w:eastAsia="Calibri"/>
          <w:sz w:val="21"/>
          <w:szCs w:val="21"/>
          <w:lang w:val="ru-RU" w:eastAsia="en-US"/>
        </w:rPr>
        <w:t xml:space="preserve"> (</w:t>
      </w:r>
      <w:proofErr w:type="spellStart"/>
      <w:r w:rsidRPr="00523882">
        <w:rPr>
          <w:rFonts w:eastAsia="Calibri"/>
          <w:sz w:val="21"/>
          <w:szCs w:val="21"/>
          <w:lang w:val="ru-RU" w:eastAsia="en-US"/>
        </w:rPr>
        <w:t>передачі</w:t>
      </w:r>
      <w:proofErr w:type="spellEnd"/>
      <w:r w:rsidRPr="00523882">
        <w:rPr>
          <w:rFonts w:eastAsia="Calibri"/>
          <w:sz w:val="21"/>
          <w:szCs w:val="21"/>
          <w:lang w:val="ru-RU" w:eastAsia="en-US"/>
        </w:rPr>
        <w:t xml:space="preserve">) </w:t>
      </w:r>
      <w:proofErr w:type="spellStart"/>
      <w:r w:rsidRPr="00523882">
        <w:rPr>
          <w:rFonts w:eastAsia="Calibri"/>
          <w:sz w:val="21"/>
          <w:szCs w:val="21"/>
          <w:lang w:val="ru-RU" w:eastAsia="en-US"/>
        </w:rPr>
        <w:t>електричної</w:t>
      </w:r>
      <w:proofErr w:type="spellEnd"/>
      <w:r w:rsidRPr="00523882">
        <w:rPr>
          <w:rFonts w:eastAsia="Calibri"/>
          <w:sz w:val="21"/>
          <w:szCs w:val="21"/>
          <w:lang w:val="ru-RU" w:eastAsia="en-US"/>
        </w:rPr>
        <w:t xml:space="preserve"> </w:t>
      </w:r>
      <w:proofErr w:type="spellStart"/>
      <w:r w:rsidRPr="00523882">
        <w:rPr>
          <w:rFonts w:eastAsia="Calibri"/>
          <w:sz w:val="21"/>
          <w:szCs w:val="21"/>
          <w:lang w:val="ru-RU" w:eastAsia="en-US"/>
        </w:rPr>
        <w:t>енергії</w:t>
      </w:r>
      <w:proofErr w:type="spellEnd"/>
      <w:r w:rsidRPr="00523882">
        <w:rPr>
          <w:rFonts w:ascii="Helv" w:eastAsia="Calibri" w:hAnsi="Helv" w:cs="Helv"/>
          <w:sz w:val="21"/>
          <w:szCs w:val="21"/>
          <w:lang w:val="ru-RU" w:eastAsia="en-US"/>
        </w:rPr>
        <w:t xml:space="preserve"> </w:t>
      </w:r>
      <w:r w:rsidRPr="00523882">
        <w:rPr>
          <w:color w:val="000000" w:themeColor="text1"/>
          <w:sz w:val="21"/>
          <w:szCs w:val="21"/>
        </w:rPr>
        <w:t>та нормативно-правовими актами, що регулюють впровадження цього Закону: договори про постачання електричної енергії, про спільне використання технологічних електричних мереж, про надання послуг з компенсації перетікань реактивної електричної енергії, про надання послуг з розподілу (передачі) електричної енергії, на приєднання до електричних мереж, розробку технічних умов, тощо. У разі підключення обладнання Орендаря до електричних мереж Орендодавця, відносини Сторін регулюються у відповідності до «Правил роздрібного ринку електричної енергії»</w:t>
      </w:r>
      <w:r w:rsidR="006823F5" w:rsidRPr="00523882">
        <w:rPr>
          <w:color w:val="000000" w:themeColor="text1"/>
          <w:sz w:val="21"/>
          <w:szCs w:val="21"/>
        </w:rPr>
        <w:t>.</w:t>
      </w:r>
    </w:p>
    <w:p w14:paraId="68A2AAEB" w14:textId="4906DE07" w:rsidR="00395487" w:rsidRPr="00523882" w:rsidRDefault="00395487" w:rsidP="00593198">
      <w:pPr>
        <w:pStyle w:val="3"/>
        <w:ind w:left="1276" w:hanging="567"/>
        <w:rPr>
          <w:color w:val="000000" w:themeColor="text1"/>
          <w:sz w:val="21"/>
          <w:szCs w:val="21"/>
        </w:rPr>
      </w:pPr>
      <w:r w:rsidRPr="00523882">
        <w:rPr>
          <w:color w:val="000000" w:themeColor="text1"/>
          <w:sz w:val="21"/>
          <w:szCs w:val="21"/>
        </w:rPr>
        <w:t>Розпоряджатися або іншим чином передавати третім особам належні йому право оренди та інші права (повністю чи в певній мірі), які випливають з цього Договору, в тому числі передавати в суборенду, тільки за попередньою письмовою згодою Орендодавця.</w:t>
      </w:r>
    </w:p>
    <w:p w14:paraId="2780900E" w14:textId="77777777" w:rsidR="00696CC6" w:rsidRPr="00523882" w:rsidRDefault="00696CC6" w:rsidP="00696CC6">
      <w:pPr>
        <w:pStyle w:val="3"/>
        <w:numPr>
          <w:ilvl w:val="0"/>
          <w:numId w:val="0"/>
        </w:numPr>
        <w:ind w:left="1276"/>
        <w:rPr>
          <w:color w:val="000000" w:themeColor="text1"/>
          <w:sz w:val="21"/>
          <w:szCs w:val="21"/>
        </w:rPr>
      </w:pPr>
    </w:p>
    <w:p w14:paraId="4383E053" w14:textId="79A1095B" w:rsidR="00395487" w:rsidRPr="00523882" w:rsidRDefault="00395487" w:rsidP="00580A2B">
      <w:pPr>
        <w:pStyle w:val="1"/>
        <w:rPr>
          <w:sz w:val="21"/>
          <w:szCs w:val="21"/>
        </w:rPr>
      </w:pPr>
      <w:r w:rsidRPr="00523882">
        <w:rPr>
          <w:sz w:val="21"/>
          <w:szCs w:val="21"/>
        </w:rPr>
        <w:t>ПОРЯДОК ПОВЕРНЕННЯ ОБ'ЄКТА ОРЕНДИ ОРЕНДОДАВЦЕВІ</w:t>
      </w:r>
    </w:p>
    <w:p w14:paraId="31F0CEC9" w14:textId="77777777" w:rsidR="00696CC6" w:rsidRPr="00523882" w:rsidRDefault="00696CC6" w:rsidP="00696CC6">
      <w:pPr>
        <w:pStyle w:val="1"/>
        <w:numPr>
          <w:ilvl w:val="0"/>
          <w:numId w:val="0"/>
        </w:numPr>
        <w:ind w:left="357"/>
        <w:jc w:val="left"/>
        <w:rPr>
          <w:sz w:val="21"/>
          <w:szCs w:val="21"/>
        </w:rPr>
      </w:pPr>
    </w:p>
    <w:p w14:paraId="354199A8" w14:textId="77777777" w:rsidR="001B23F5" w:rsidRPr="00523882" w:rsidRDefault="001B23F5" w:rsidP="001B23F5">
      <w:pPr>
        <w:pStyle w:val="ListParagraph"/>
        <w:numPr>
          <w:ilvl w:val="0"/>
          <w:numId w:val="3"/>
        </w:numPr>
        <w:contextualSpacing w:val="0"/>
        <w:jc w:val="both"/>
        <w:rPr>
          <w:vanish/>
          <w:color w:val="000000" w:themeColor="text1"/>
          <w:sz w:val="21"/>
          <w:szCs w:val="21"/>
        </w:rPr>
      </w:pPr>
    </w:p>
    <w:p w14:paraId="30B0A324" w14:textId="77777777" w:rsidR="00395487" w:rsidRPr="00523882" w:rsidRDefault="00395487" w:rsidP="00721564">
      <w:pPr>
        <w:pStyle w:val="2"/>
        <w:rPr>
          <w:color w:val="000000" w:themeColor="text1"/>
          <w:sz w:val="21"/>
          <w:szCs w:val="21"/>
        </w:rPr>
      </w:pPr>
      <w:r w:rsidRPr="00523882">
        <w:rPr>
          <w:color w:val="000000" w:themeColor="text1"/>
          <w:sz w:val="21"/>
          <w:szCs w:val="21"/>
        </w:rPr>
        <w:t xml:space="preserve">Сторони повинні здійснити передачу Об'єкта оренди протягом </w:t>
      </w:r>
      <w:r w:rsidR="00242199" w:rsidRPr="00523882">
        <w:rPr>
          <w:color w:val="000000" w:themeColor="text1"/>
          <w:sz w:val="21"/>
          <w:szCs w:val="21"/>
        </w:rPr>
        <w:t>60 (шістдесяти)</w:t>
      </w:r>
      <w:r w:rsidRPr="00523882">
        <w:rPr>
          <w:color w:val="000000" w:themeColor="text1"/>
          <w:sz w:val="21"/>
          <w:szCs w:val="21"/>
        </w:rPr>
        <w:t xml:space="preserve"> календарних днів з дати закінчення строку оренди.</w:t>
      </w:r>
      <w:r w:rsidR="00EC0810" w:rsidRPr="00523882">
        <w:rPr>
          <w:color w:val="000000" w:themeColor="text1"/>
          <w:sz w:val="21"/>
          <w:szCs w:val="21"/>
        </w:rPr>
        <w:t xml:space="preserve"> При цьому орендна плата нараховується та підлягає сплаті Орендарем за період по дату підписання Акту приймання-передачі Об</w:t>
      </w:r>
      <w:r w:rsidR="00EC0810" w:rsidRPr="00523882">
        <w:rPr>
          <w:color w:val="000000" w:themeColor="text1"/>
          <w:sz w:val="21"/>
          <w:szCs w:val="21"/>
          <w:lang w:val="ru-RU"/>
        </w:rPr>
        <w:t>’</w:t>
      </w:r>
      <w:proofErr w:type="spellStart"/>
      <w:r w:rsidR="00EC0810" w:rsidRPr="00523882">
        <w:rPr>
          <w:color w:val="000000" w:themeColor="text1"/>
          <w:sz w:val="21"/>
          <w:szCs w:val="21"/>
        </w:rPr>
        <w:t>єкту</w:t>
      </w:r>
      <w:proofErr w:type="spellEnd"/>
      <w:r w:rsidR="00EC0810" w:rsidRPr="00523882">
        <w:rPr>
          <w:color w:val="000000" w:themeColor="text1"/>
          <w:sz w:val="21"/>
          <w:szCs w:val="21"/>
        </w:rPr>
        <w:t xml:space="preserve"> Орендарем Орендодавцеві включно.</w:t>
      </w:r>
    </w:p>
    <w:p w14:paraId="036F5F25" w14:textId="77777777" w:rsidR="00395487" w:rsidRPr="00523882" w:rsidRDefault="00395487" w:rsidP="00721564">
      <w:pPr>
        <w:pStyle w:val="2"/>
        <w:rPr>
          <w:color w:val="000000" w:themeColor="text1"/>
          <w:sz w:val="21"/>
          <w:szCs w:val="21"/>
        </w:rPr>
      </w:pPr>
      <w:r w:rsidRPr="00523882">
        <w:rPr>
          <w:color w:val="000000" w:themeColor="text1"/>
          <w:sz w:val="21"/>
          <w:szCs w:val="21"/>
        </w:rPr>
        <w:t>При поверненні Об'єкта оренди складається Акт передачі-приймання Об’єкта оренди, який підписується уповноваженими представниками Сторін та є невід'ємною частиною цього Договору. Обов’язок щодо складання Акт</w:t>
      </w:r>
      <w:r w:rsidR="0010065E" w:rsidRPr="00523882">
        <w:rPr>
          <w:color w:val="000000" w:themeColor="text1"/>
          <w:sz w:val="21"/>
          <w:szCs w:val="21"/>
        </w:rPr>
        <w:t>у</w:t>
      </w:r>
      <w:r w:rsidRPr="00523882">
        <w:rPr>
          <w:color w:val="000000" w:themeColor="text1"/>
          <w:sz w:val="21"/>
          <w:szCs w:val="21"/>
        </w:rPr>
        <w:t xml:space="preserve"> покладається на Сторону, яка передає Об’єкт оренди.</w:t>
      </w:r>
    </w:p>
    <w:p w14:paraId="6A47AACD" w14:textId="612761C0" w:rsidR="00696CC6" w:rsidRPr="00523882" w:rsidRDefault="00395487" w:rsidP="00696CC6">
      <w:pPr>
        <w:pStyle w:val="2"/>
        <w:rPr>
          <w:color w:val="000000" w:themeColor="text1"/>
          <w:sz w:val="21"/>
          <w:szCs w:val="21"/>
        </w:rPr>
      </w:pPr>
      <w:r w:rsidRPr="00523882">
        <w:rPr>
          <w:color w:val="000000" w:themeColor="text1"/>
          <w:sz w:val="21"/>
          <w:szCs w:val="21"/>
        </w:rPr>
        <w:t>Об'єкт оренди вважається фактично переданим Орендодавцю з дати підписання Акт</w:t>
      </w:r>
      <w:r w:rsidR="0010065E" w:rsidRPr="00523882">
        <w:rPr>
          <w:color w:val="000000" w:themeColor="text1"/>
          <w:sz w:val="21"/>
          <w:szCs w:val="21"/>
        </w:rPr>
        <w:t>у</w:t>
      </w:r>
      <w:r w:rsidRPr="00523882">
        <w:rPr>
          <w:color w:val="000000" w:themeColor="text1"/>
          <w:sz w:val="21"/>
          <w:szCs w:val="21"/>
        </w:rPr>
        <w:t xml:space="preserve"> передачі-приймання Об’єкта оренди.</w:t>
      </w:r>
    </w:p>
    <w:p w14:paraId="458BE38D" w14:textId="018D25EB" w:rsidR="00395487" w:rsidRPr="00523882" w:rsidRDefault="00395487" w:rsidP="00580A2B">
      <w:pPr>
        <w:pStyle w:val="1"/>
        <w:rPr>
          <w:sz w:val="21"/>
          <w:szCs w:val="21"/>
        </w:rPr>
      </w:pPr>
      <w:r w:rsidRPr="00523882">
        <w:rPr>
          <w:sz w:val="21"/>
          <w:szCs w:val="21"/>
        </w:rPr>
        <w:t>ВІДПОВІДАЛЬНІСТЬ СТОРІН</w:t>
      </w:r>
    </w:p>
    <w:p w14:paraId="1EF44885" w14:textId="77777777" w:rsidR="00696CC6" w:rsidRPr="00523882" w:rsidRDefault="00696CC6" w:rsidP="00696CC6">
      <w:pPr>
        <w:pStyle w:val="1"/>
        <w:numPr>
          <w:ilvl w:val="0"/>
          <w:numId w:val="0"/>
        </w:numPr>
        <w:ind w:left="357"/>
        <w:jc w:val="left"/>
        <w:rPr>
          <w:sz w:val="21"/>
          <w:szCs w:val="21"/>
        </w:rPr>
      </w:pPr>
    </w:p>
    <w:p w14:paraId="22A56061" w14:textId="77777777" w:rsidR="001B23F5" w:rsidRPr="00523882" w:rsidRDefault="001B23F5" w:rsidP="001B23F5">
      <w:pPr>
        <w:pStyle w:val="ListParagraph"/>
        <w:numPr>
          <w:ilvl w:val="0"/>
          <w:numId w:val="3"/>
        </w:numPr>
        <w:contextualSpacing w:val="0"/>
        <w:jc w:val="both"/>
        <w:rPr>
          <w:vanish/>
          <w:color w:val="000000" w:themeColor="text1"/>
          <w:sz w:val="21"/>
          <w:szCs w:val="21"/>
        </w:rPr>
      </w:pPr>
    </w:p>
    <w:p w14:paraId="3D6F4001" w14:textId="77777777" w:rsidR="00060819" w:rsidRPr="00523882" w:rsidRDefault="00060819" w:rsidP="00060819">
      <w:pPr>
        <w:pStyle w:val="2"/>
        <w:rPr>
          <w:color w:val="000000" w:themeColor="text1"/>
          <w:sz w:val="21"/>
          <w:szCs w:val="21"/>
        </w:rPr>
      </w:pPr>
      <w:bookmarkStart w:id="6" w:name="pdv4"/>
      <w:r w:rsidRPr="00523882">
        <w:rPr>
          <w:color w:val="000000" w:themeColor="text1"/>
          <w:sz w:val="21"/>
          <w:szCs w:val="21"/>
        </w:rPr>
        <w:t>У разі порушення своїх зобов'язань за цим Договором Сторони несуть відповідальність, визначену цим Договором та чинним в Україні законодавством. Порушенням зобов'язання є його невиконання або неналежне виконання, тобто виконання з порушенням умов, визначених змістом зобов'язання.</w:t>
      </w:r>
    </w:p>
    <w:p w14:paraId="6FF74D3D" w14:textId="520EC5D2" w:rsidR="00060819" w:rsidRPr="00523882" w:rsidRDefault="00060819" w:rsidP="00060819">
      <w:pPr>
        <w:pStyle w:val="2"/>
        <w:rPr>
          <w:color w:val="000000" w:themeColor="text1"/>
          <w:sz w:val="21"/>
          <w:szCs w:val="21"/>
        </w:rPr>
      </w:pPr>
      <w:r w:rsidRPr="00523882">
        <w:rPr>
          <w:color w:val="000000" w:themeColor="text1"/>
          <w:sz w:val="21"/>
          <w:szCs w:val="21"/>
        </w:rPr>
        <w:t xml:space="preserve">Сторони не несуть відповідальності за порушення своїх зобов'язань за цим Договором, якщо воно сталося не з їх вини. Ризик випадкової загибелі Об'єкта оренди несе Орендодавець. </w:t>
      </w:r>
    </w:p>
    <w:p w14:paraId="7D5B060E" w14:textId="77777777" w:rsidR="00060819" w:rsidRPr="00523882" w:rsidRDefault="00060819" w:rsidP="00060819">
      <w:pPr>
        <w:pStyle w:val="2"/>
        <w:rPr>
          <w:color w:val="000000" w:themeColor="text1"/>
          <w:sz w:val="21"/>
          <w:szCs w:val="21"/>
        </w:rPr>
      </w:pPr>
      <w:r w:rsidRPr="00523882">
        <w:rPr>
          <w:color w:val="000000" w:themeColor="text1"/>
          <w:sz w:val="21"/>
          <w:szCs w:val="21"/>
        </w:rPr>
        <w:t>У випадку несвоєчасної оплати з вини Орендаря, Орендодавець має право нараховувати пеню у розмірі 0,01% за кожен день прострочення, але не більше подвійної облікової ставки НБУ. Сума пені зазначається у розрахунковому документі окремим рядком.</w:t>
      </w:r>
    </w:p>
    <w:p w14:paraId="48E49FF9" w14:textId="77777777" w:rsidR="00060819" w:rsidRPr="00523882" w:rsidRDefault="00060819" w:rsidP="00D07964">
      <w:pPr>
        <w:pStyle w:val="2"/>
        <w:rPr>
          <w:color w:val="000000" w:themeColor="text1"/>
          <w:sz w:val="21"/>
          <w:szCs w:val="21"/>
        </w:rPr>
      </w:pPr>
      <w:r w:rsidRPr="00523882">
        <w:rPr>
          <w:color w:val="000000" w:themeColor="text1"/>
          <w:sz w:val="21"/>
          <w:szCs w:val="21"/>
        </w:rPr>
        <w:t xml:space="preserve">У </w:t>
      </w:r>
      <w:r w:rsidR="00D07964" w:rsidRPr="00523882">
        <w:rPr>
          <w:color w:val="000000" w:themeColor="text1"/>
          <w:sz w:val="21"/>
          <w:szCs w:val="21"/>
        </w:rPr>
        <w:t>випадку, якщо Орендодавець заявив недостовірну інформацію про свій податковий статус у пункті 3.3 Договору, чи порушив іншим чином, свої зобов’язання по договору, що призвело до донарахування контролюючими органами податкових зобов’язань Орендарю, або не повідомив Орендаря про зміни податкового статусу він зобов'язаний відшкодувати Орендарю Збитки, завдані таким порушенням</w:t>
      </w:r>
      <w:r w:rsidRPr="00523882">
        <w:rPr>
          <w:color w:val="000000" w:themeColor="text1"/>
          <w:sz w:val="21"/>
          <w:szCs w:val="21"/>
        </w:rPr>
        <w:t>.</w:t>
      </w:r>
    </w:p>
    <w:p w14:paraId="05D9E73B" w14:textId="77777777" w:rsidR="00060819" w:rsidRPr="00523882" w:rsidRDefault="00060819" w:rsidP="00D07964">
      <w:pPr>
        <w:pStyle w:val="2"/>
        <w:rPr>
          <w:color w:val="000000" w:themeColor="text1"/>
          <w:sz w:val="21"/>
          <w:szCs w:val="21"/>
        </w:rPr>
      </w:pPr>
      <w:r w:rsidRPr="00523882">
        <w:rPr>
          <w:color w:val="000000" w:themeColor="text1"/>
          <w:sz w:val="21"/>
          <w:szCs w:val="21"/>
        </w:rPr>
        <w:t xml:space="preserve">У </w:t>
      </w:r>
      <w:r w:rsidR="00D07964" w:rsidRPr="00523882">
        <w:rPr>
          <w:color w:val="000000" w:themeColor="text1"/>
          <w:sz w:val="21"/>
          <w:szCs w:val="21"/>
        </w:rPr>
        <w:t>випадку якщо Орендар зазнав Збитків, він направляє Орендодавцю відповідну вимогу про відшкодування та додає докази, що підтверджують їх розмір. Орендодавець зобов’язаний її розглянути та сплатити протягом 10 робочих днів з дати її отримання або надати заперечення у письмовій формі з відповідними поясненнями протягом 7 робочих днів з дати її отримання</w:t>
      </w:r>
      <w:r w:rsidRPr="00523882">
        <w:rPr>
          <w:color w:val="000000" w:themeColor="text1"/>
          <w:sz w:val="21"/>
          <w:szCs w:val="21"/>
        </w:rPr>
        <w:t>.</w:t>
      </w:r>
    </w:p>
    <w:p w14:paraId="138878C2" w14:textId="77777777" w:rsidR="00000021" w:rsidRPr="00523882" w:rsidRDefault="00000021" w:rsidP="00000021">
      <w:pPr>
        <w:pStyle w:val="2"/>
        <w:rPr>
          <w:sz w:val="21"/>
          <w:szCs w:val="21"/>
        </w:rPr>
      </w:pPr>
      <w:r w:rsidRPr="00523882">
        <w:rPr>
          <w:sz w:val="21"/>
          <w:szCs w:val="21"/>
        </w:rPr>
        <w:t xml:space="preserve">Обладнання, що встановлено та/або буде встановлено на Об’єкті оренди Орендарем не передається на відповідальне зберігання Орендодавцю. Орендодавець не відповідає за а) його пошкодження чи втрату, б) збереження його технічних властивостей чи характеристик, в) вплив обладнання на навколишнє середовище, життя та </w:t>
      </w:r>
      <w:proofErr w:type="spellStart"/>
      <w:r w:rsidRPr="00523882">
        <w:rPr>
          <w:sz w:val="21"/>
          <w:szCs w:val="21"/>
        </w:rPr>
        <w:t>здоров</w:t>
      </w:r>
      <w:proofErr w:type="spellEnd"/>
      <w:r w:rsidRPr="00523882">
        <w:rPr>
          <w:sz w:val="21"/>
          <w:szCs w:val="21"/>
          <w:lang w:val="ru-RU"/>
        </w:rPr>
        <w:t>’</w:t>
      </w:r>
      <w:r w:rsidRPr="00523882">
        <w:rPr>
          <w:sz w:val="21"/>
          <w:szCs w:val="21"/>
        </w:rPr>
        <w:t>я людей та тварин, г) його роботу в цілому.</w:t>
      </w:r>
    </w:p>
    <w:p w14:paraId="758D7866" w14:textId="28665646" w:rsidR="00000021" w:rsidRPr="00523882" w:rsidRDefault="00000021" w:rsidP="00000021">
      <w:pPr>
        <w:pStyle w:val="2"/>
        <w:rPr>
          <w:sz w:val="21"/>
          <w:szCs w:val="21"/>
        </w:rPr>
      </w:pPr>
      <w:r w:rsidRPr="00523882">
        <w:rPr>
          <w:sz w:val="21"/>
          <w:szCs w:val="21"/>
        </w:rPr>
        <w:t xml:space="preserve">Орендодавець відшкодовує Орендареві виключно прямі підтвердженні збитки. В будь-якому випадку упущена вигода Орендодавцем не відшкодовується.   </w:t>
      </w:r>
    </w:p>
    <w:p w14:paraId="790887A1" w14:textId="77777777" w:rsidR="00696CC6" w:rsidRPr="00523882" w:rsidRDefault="00696CC6" w:rsidP="00696CC6">
      <w:pPr>
        <w:pStyle w:val="2"/>
        <w:numPr>
          <w:ilvl w:val="0"/>
          <w:numId w:val="0"/>
        </w:numPr>
        <w:ind w:left="284"/>
        <w:rPr>
          <w:sz w:val="21"/>
          <w:szCs w:val="21"/>
        </w:rPr>
      </w:pPr>
    </w:p>
    <w:bookmarkEnd w:id="6"/>
    <w:p w14:paraId="6C5478EE" w14:textId="24DE4652" w:rsidR="00395487" w:rsidRPr="00523882" w:rsidRDefault="00395487" w:rsidP="00580A2B">
      <w:pPr>
        <w:pStyle w:val="1"/>
        <w:rPr>
          <w:sz w:val="21"/>
          <w:szCs w:val="21"/>
        </w:rPr>
      </w:pPr>
      <w:r w:rsidRPr="00523882">
        <w:rPr>
          <w:sz w:val="21"/>
          <w:szCs w:val="21"/>
        </w:rPr>
        <w:t>ФОРС-МАЖОР</w:t>
      </w:r>
    </w:p>
    <w:p w14:paraId="7E3C8C61" w14:textId="77777777" w:rsidR="00696CC6" w:rsidRPr="00523882" w:rsidRDefault="00696CC6" w:rsidP="00696CC6">
      <w:pPr>
        <w:pStyle w:val="1"/>
        <w:numPr>
          <w:ilvl w:val="0"/>
          <w:numId w:val="0"/>
        </w:numPr>
        <w:ind w:left="357"/>
        <w:jc w:val="left"/>
        <w:rPr>
          <w:sz w:val="21"/>
          <w:szCs w:val="21"/>
        </w:rPr>
      </w:pPr>
    </w:p>
    <w:p w14:paraId="7FB028CF" w14:textId="77777777" w:rsidR="00EF2D83" w:rsidRPr="00523882" w:rsidRDefault="00EF2D83" w:rsidP="00EF2D83">
      <w:pPr>
        <w:pStyle w:val="ListParagraph"/>
        <w:numPr>
          <w:ilvl w:val="0"/>
          <w:numId w:val="3"/>
        </w:numPr>
        <w:contextualSpacing w:val="0"/>
        <w:jc w:val="both"/>
        <w:rPr>
          <w:vanish/>
          <w:color w:val="000000" w:themeColor="text1"/>
          <w:sz w:val="21"/>
          <w:szCs w:val="21"/>
        </w:rPr>
      </w:pPr>
    </w:p>
    <w:p w14:paraId="241A9233" w14:textId="77777777" w:rsidR="00395487" w:rsidRPr="00523882" w:rsidRDefault="00395487" w:rsidP="00721564">
      <w:pPr>
        <w:pStyle w:val="2"/>
        <w:rPr>
          <w:color w:val="000000" w:themeColor="text1"/>
          <w:sz w:val="21"/>
          <w:szCs w:val="21"/>
        </w:rPr>
      </w:pPr>
      <w:r w:rsidRPr="00523882">
        <w:rPr>
          <w:color w:val="000000" w:themeColor="text1"/>
          <w:sz w:val="21"/>
          <w:szCs w:val="21"/>
        </w:rPr>
        <w:t xml:space="preserve">Жодна із Сторін не несе відповідальності перед іншою Стороною за невиконання або неналежне виконання зобов’язань за цим Договором, що обумовлені обставинами, які виникли поза волею та бажанням Сторін та які неможливо було передбачити або уникнути, включаючи, але не обмежуючись: надзвичайні ситуації техногенного </w:t>
      </w:r>
      <w:r w:rsidRPr="00523882">
        <w:rPr>
          <w:color w:val="000000" w:themeColor="text1"/>
          <w:sz w:val="21"/>
          <w:szCs w:val="21"/>
        </w:rPr>
        <w:lastRenderedPageBreak/>
        <w:t>характеру, природного, соціально-політичного та військового характеру, рішення відповідних органів державної влади, що роблять неможливим виконання належним чином Сторонами своїх зобов'язань тощо, що підтверджується документом, виданим Торгово-промисловою палатою України (довідка, сертифікат, тощо).</w:t>
      </w:r>
    </w:p>
    <w:p w14:paraId="2A6771E4" w14:textId="2982E776" w:rsidR="00395487" w:rsidRPr="00523882" w:rsidRDefault="00395487" w:rsidP="00721564">
      <w:pPr>
        <w:pStyle w:val="2"/>
        <w:rPr>
          <w:color w:val="000000" w:themeColor="text1"/>
          <w:sz w:val="21"/>
          <w:szCs w:val="21"/>
        </w:rPr>
      </w:pPr>
      <w:r w:rsidRPr="00523882">
        <w:rPr>
          <w:color w:val="000000" w:themeColor="text1"/>
          <w:sz w:val="21"/>
          <w:szCs w:val="21"/>
        </w:rPr>
        <w:t xml:space="preserve">Сторона, яка не виконує свої зобов’язання, повинна сповістити іншу Сторону у письмовому вигляді про  перешкоду  та  її  вплив  на  виконання  зобов’язань  за  цим  Договором  не  пізніше 5 робочих днів з моменту виникнення цих обставин. </w:t>
      </w:r>
    </w:p>
    <w:p w14:paraId="1DF67282" w14:textId="77777777" w:rsidR="00696CC6" w:rsidRPr="00523882" w:rsidRDefault="00696CC6" w:rsidP="00696CC6">
      <w:pPr>
        <w:pStyle w:val="2"/>
        <w:numPr>
          <w:ilvl w:val="0"/>
          <w:numId w:val="0"/>
        </w:numPr>
        <w:ind w:left="284"/>
        <w:rPr>
          <w:color w:val="000000" w:themeColor="text1"/>
          <w:sz w:val="21"/>
          <w:szCs w:val="21"/>
        </w:rPr>
      </w:pPr>
    </w:p>
    <w:p w14:paraId="5D88F69E" w14:textId="5F4619ED" w:rsidR="00395487" w:rsidRPr="00523882" w:rsidRDefault="00395487" w:rsidP="00580A2B">
      <w:pPr>
        <w:pStyle w:val="1"/>
        <w:rPr>
          <w:sz w:val="21"/>
          <w:szCs w:val="21"/>
        </w:rPr>
      </w:pPr>
      <w:r w:rsidRPr="00523882">
        <w:rPr>
          <w:sz w:val="21"/>
          <w:szCs w:val="21"/>
        </w:rPr>
        <w:t>СТРОК ЧИННОСТІ, УМОВИ ЗМІНИ ТА ПРИПИНЕННЯ ДОГОВОРУ</w:t>
      </w:r>
    </w:p>
    <w:p w14:paraId="1F5D7EA1" w14:textId="77777777" w:rsidR="00696CC6" w:rsidRPr="00523882" w:rsidRDefault="00696CC6" w:rsidP="00696CC6">
      <w:pPr>
        <w:pStyle w:val="1"/>
        <w:numPr>
          <w:ilvl w:val="0"/>
          <w:numId w:val="0"/>
        </w:numPr>
        <w:ind w:left="357"/>
        <w:jc w:val="left"/>
        <w:rPr>
          <w:sz w:val="21"/>
          <w:szCs w:val="21"/>
        </w:rPr>
      </w:pPr>
    </w:p>
    <w:p w14:paraId="6A69ED7A" w14:textId="77777777" w:rsidR="00EF2D83" w:rsidRPr="00523882" w:rsidRDefault="00EF2D83" w:rsidP="00EF2D83">
      <w:pPr>
        <w:pStyle w:val="ListParagraph"/>
        <w:numPr>
          <w:ilvl w:val="0"/>
          <w:numId w:val="3"/>
        </w:numPr>
        <w:contextualSpacing w:val="0"/>
        <w:jc w:val="both"/>
        <w:rPr>
          <w:vanish/>
          <w:color w:val="000000" w:themeColor="text1"/>
          <w:sz w:val="21"/>
          <w:szCs w:val="21"/>
        </w:rPr>
      </w:pPr>
    </w:p>
    <w:p w14:paraId="7CC8589A" w14:textId="12FB779C" w:rsidR="00395487" w:rsidRPr="00523882" w:rsidRDefault="00395487" w:rsidP="00721564">
      <w:pPr>
        <w:pStyle w:val="2"/>
        <w:rPr>
          <w:color w:val="000000" w:themeColor="text1"/>
          <w:sz w:val="21"/>
          <w:szCs w:val="21"/>
        </w:rPr>
      </w:pPr>
      <w:r w:rsidRPr="00523882">
        <w:rPr>
          <w:color w:val="000000" w:themeColor="text1"/>
          <w:sz w:val="21"/>
          <w:szCs w:val="21"/>
        </w:rPr>
        <w:t xml:space="preserve">Цей Договір вважається укладеним і набирає чинності з моменту його підписання Сторонами та скріпленням його печатками Сторін (за наявності) </w:t>
      </w:r>
      <w:r w:rsidR="004D6BBA" w:rsidRPr="00523882">
        <w:rPr>
          <w:color w:val="000000" w:themeColor="text1"/>
          <w:sz w:val="21"/>
          <w:szCs w:val="21"/>
        </w:rPr>
        <w:t>та</w:t>
      </w:r>
      <w:r w:rsidR="006333DF" w:rsidRPr="00523882">
        <w:rPr>
          <w:color w:val="000000"/>
          <w:sz w:val="21"/>
          <w:szCs w:val="21"/>
        </w:rPr>
        <w:t xml:space="preserve"> </w:t>
      </w:r>
      <w:r w:rsidR="00CE0BA3" w:rsidRPr="00523882">
        <w:rPr>
          <w:color w:val="000000"/>
          <w:sz w:val="21"/>
          <w:szCs w:val="21"/>
        </w:rPr>
        <w:t xml:space="preserve">діє по 28 лютого 2023 року включно. Умови цього Договору розповсюджуються на відносини між Сторонами щодо оренди Об’єкту, котрі тривають із </w:t>
      </w:r>
      <w:r w:rsidR="00D50735" w:rsidRPr="00523882">
        <w:rPr>
          <w:color w:val="000000" w:themeColor="text1"/>
          <w:sz w:val="21"/>
          <w:szCs w:val="21"/>
        </w:rPr>
        <w:t>«</w:t>
      </w:r>
      <w:r w:rsidR="004B4FBA" w:rsidRPr="00523882">
        <w:rPr>
          <w:color w:val="000000" w:themeColor="text1"/>
          <w:sz w:val="21"/>
          <w:szCs w:val="21"/>
        </w:rPr>
        <w:t>01» Квітня</w:t>
      </w:r>
      <w:r w:rsidR="00D50735" w:rsidRPr="00523882">
        <w:rPr>
          <w:color w:val="000000" w:themeColor="text1"/>
          <w:sz w:val="21"/>
          <w:szCs w:val="21"/>
        </w:rPr>
        <w:t xml:space="preserve"> </w:t>
      </w:r>
      <w:r w:rsidR="004B4FBA" w:rsidRPr="00523882">
        <w:rPr>
          <w:color w:val="000000" w:themeColor="text1"/>
          <w:sz w:val="21"/>
          <w:szCs w:val="21"/>
        </w:rPr>
        <w:t>2020</w:t>
      </w:r>
      <w:r w:rsidR="00AC5556" w:rsidRPr="00523882">
        <w:rPr>
          <w:rStyle w:val="11"/>
          <w:b/>
          <w:sz w:val="21"/>
          <w:szCs w:val="21"/>
        </w:rPr>
        <w:t xml:space="preserve"> </w:t>
      </w:r>
      <w:r w:rsidR="00AC5556" w:rsidRPr="00523882">
        <w:rPr>
          <w:rStyle w:val="11"/>
          <w:sz w:val="21"/>
          <w:szCs w:val="21"/>
        </w:rPr>
        <w:t>року</w:t>
      </w:r>
      <w:r w:rsidR="00CE0BA3" w:rsidRPr="00523882">
        <w:rPr>
          <w:rStyle w:val="11"/>
          <w:sz w:val="21"/>
          <w:szCs w:val="21"/>
        </w:rPr>
        <w:t>.</w:t>
      </w:r>
      <w:r w:rsidR="003B4FEA" w:rsidRPr="00523882">
        <w:rPr>
          <w:color w:val="000000" w:themeColor="text1"/>
          <w:sz w:val="21"/>
          <w:szCs w:val="21"/>
        </w:rPr>
        <w:t xml:space="preserve"> </w:t>
      </w:r>
    </w:p>
    <w:p w14:paraId="2CFC12BE" w14:textId="77777777" w:rsidR="00395487" w:rsidRPr="00523882" w:rsidRDefault="00395487" w:rsidP="00721564">
      <w:pPr>
        <w:pStyle w:val="2"/>
        <w:rPr>
          <w:color w:val="000000" w:themeColor="text1"/>
          <w:sz w:val="21"/>
          <w:szCs w:val="21"/>
        </w:rPr>
      </w:pPr>
      <w:r w:rsidRPr="00523882">
        <w:rPr>
          <w:color w:val="000000" w:themeColor="text1"/>
          <w:sz w:val="21"/>
          <w:szCs w:val="21"/>
        </w:rPr>
        <w:t>Зміни в цей Договір можуть бути внесені лише за взаємною згодою Сторін. Одностороння зміна умов Договору або відмова від виконання Договору не допускається, крім випадків передбачених цим Договором.</w:t>
      </w:r>
    </w:p>
    <w:p w14:paraId="5D67D42B" w14:textId="77777777" w:rsidR="00395487" w:rsidRPr="00523882" w:rsidRDefault="00395487" w:rsidP="00721564">
      <w:pPr>
        <w:pStyle w:val="2"/>
        <w:rPr>
          <w:color w:val="000000" w:themeColor="text1"/>
          <w:sz w:val="21"/>
          <w:szCs w:val="21"/>
        </w:rPr>
      </w:pPr>
      <w:r w:rsidRPr="00523882">
        <w:rPr>
          <w:color w:val="000000" w:themeColor="text1"/>
          <w:sz w:val="21"/>
          <w:szCs w:val="21"/>
        </w:rPr>
        <w:t xml:space="preserve">Зміни та доповнення, що пропонуються </w:t>
      </w:r>
      <w:proofErr w:type="spellStart"/>
      <w:r w:rsidRPr="00523882">
        <w:rPr>
          <w:color w:val="000000" w:themeColor="text1"/>
          <w:sz w:val="21"/>
          <w:szCs w:val="21"/>
        </w:rPr>
        <w:t>внести</w:t>
      </w:r>
      <w:proofErr w:type="spellEnd"/>
      <w:r w:rsidRPr="00523882">
        <w:rPr>
          <w:color w:val="000000" w:themeColor="text1"/>
          <w:sz w:val="21"/>
          <w:szCs w:val="21"/>
        </w:rPr>
        <w:t xml:space="preserve"> до Договору, розглядаються Сторонами у  </w:t>
      </w:r>
      <w:proofErr w:type="spellStart"/>
      <w:r w:rsidR="006851DF" w:rsidRPr="00523882">
        <w:rPr>
          <w:color w:val="000000" w:themeColor="text1"/>
          <w:sz w:val="21"/>
          <w:szCs w:val="21"/>
        </w:rPr>
        <w:t>двадцяти</w:t>
      </w:r>
      <w:r w:rsidR="00DE4D3B" w:rsidRPr="00523882">
        <w:rPr>
          <w:color w:val="000000" w:themeColor="text1"/>
          <w:sz w:val="21"/>
          <w:szCs w:val="21"/>
        </w:rPr>
        <w:t>денний</w:t>
      </w:r>
      <w:proofErr w:type="spellEnd"/>
      <w:r w:rsidRPr="00523882">
        <w:rPr>
          <w:color w:val="000000" w:themeColor="text1"/>
          <w:sz w:val="21"/>
          <w:szCs w:val="21"/>
        </w:rPr>
        <w:t xml:space="preserve"> строк з дати їх отримання. Всі зміни та доповнення до цього Договору оформляються у вигляді додаткових угод. Додаткові угоди та додатки до цього Договору є його невід'ємною частиною і мають юридичну силу лише тоді, якщо вони викладені у письмовій формі, підписані Сторонами та скріплені їх печатками (за наявності).</w:t>
      </w:r>
    </w:p>
    <w:p w14:paraId="73436AF5" w14:textId="77777777" w:rsidR="00F02557" w:rsidRPr="00523882" w:rsidRDefault="00F02557" w:rsidP="00F02557">
      <w:pPr>
        <w:pStyle w:val="2"/>
        <w:rPr>
          <w:sz w:val="21"/>
          <w:szCs w:val="21"/>
        </w:rPr>
      </w:pPr>
      <w:r w:rsidRPr="00523882">
        <w:rPr>
          <w:sz w:val="21"/>
          <w:szCs w:val="21"/>
          <w:u w:val="single"/>
        </w:rPr>
        <w:t>Незважаючи на будь</w:t>
      </w:r>
      <w:r w:rsidRPr="00523882">
        <w:rPr>
          <w:sz w:val="21"/>
          <w:szCs w:val="21"/>
        </w:rPr>
        <w:t>-які інші положення цього Договору, Орендодавець має право в односторонньому випадку розірвати даний Договір у таких випадках:</w:t>
      </w:r>
    </w:p>
    <w:p w14:paraId="7C6B2413" w14:textId="77777777" w:rsidR="00F02557" w:rsidRPr="00523882" w:rsidRDefault="00F02557" w:rsidP="00F02557">
      <w:pPr>
        <w:pStyle w:val="00001"/>
        <w:numPr>
          <w:ilvl w:val="0"/>
          <w:numId w:val="0"/>
        </w:numPr>
        <w:spacing w:after="0"/>
        <w:ind w:right="0"/>
        <w:rPr>
          <w:sz w:val="21"/>
          <w:szCs w:val="21"/>
        </w:rPr>
      </w:pPr>
      <w:r w:rsidRPr="00523882">
        <w:rPr>
          <w:sz w:val="21"/>
          <w:szCs w:val="21"/>
        </w:rPr>
        <w:t>11.4.1. в разі, якщо Орендарем не відшкодовано збитки, завдані Орендодавцю самим Орендарем або будь-якими третіми особами, залученими Орендарем, у строк понад тридцять календарних днів з моменту відправлення Орендодавцем відповідної вимоги Орендарю;</w:t>
      </w:r>
    </w:p>
    <w:p w14:paraId="3553DC79" w14:textId="77777777" w:rsidR="00F02557" w:rsidRPr="00523882" w:rsidRDefault="00F02557" w:rsidP="00F02557">
      <w:pPr>
        <w:pStyle w:val="00001"/>
        <w:numPr>
          <w:ilvl w:val="0"/>
          <w:numId w:val="0"/>
        </w:numPr>
        <w:spacing w:after="0"/>
        <w:ind w:right="0"/>
        <w:rPr>
          <w:sz w:val="21"/>
          <w:szCs w:val="21"/>
        </w:rPr>
      </w:pPr>
      <w:r w:rsidRPr="00523882">
        <w:rPr>
          <w:sz w:val="21"/>
          <w:szCs w:val="21"/>
        </w:rPr>
        <w:t>11.4.2. в разі порушення Орендарем чи будь-якими залученими ним третіми особами правил пожежної безпеки, правил охорони праці, вказаних у розділі 13 цього Договору;</w:t>
      </w:r>
    </w:p>
    <w:p w14:paraId="6D3DD343" w14:textId="77777777" w:rsidR="00F02557" w:rsidRPr="00523882" w:rsidRDefault="00F02557" w:rsidP="00F02557">
      <w:pPr>
        <w:pStyle w:val="00001"/>
        <w:numPr>
          <w:ilvl w:val="0"/>
          <w:numId w:val="0"/>
        </w:numPr>
        <w:spacing w:after="0"/>
        <w:ind w:right="0"/>
        <w:rPr>
          <w:sz w:val="21"/>
          <w:szCs w:val="21"/>
        </w:rPr>
      </w:pPr>
      <w:r w:rsidRPr="00523882">
        <w:rPr>
          <w:sz w:val="21"/>
          <w:szCs w:val="21"/>
        </w:rPr>
        <w:t>11.4.3. В разі руйнування Об</w:t>
      </w:r>
      <w:r w:rsidRPr="00523882">
        <w:rPr>
          <w:sz w:val="21"/>
          <w:szCs w:val="21"/>
          <w:lang w:val="ru-RU"/>
        </w:rPr>
        <w:t>’</w:t>
      </w:r>
      <w:proofErr w:type="spellStart"/>
      <w:r w:rsidRPr="00523882">
        <w:rPr>
          <w:sz w:val="21"/>
          <w:szCs w:val="21"/>
        </w:rPr>
        <w:t>єкту</w:t>
      </w:r>
      <w:proofErr w:type="spellEnd"/>
      <w:r w:rsidRPr="00523882">
        <w:rPr>
          <w:sz w:val="21"/>
          <w:szCs w:val="21"/>
        </w:rPr>
        <w:t xml:space="preserve"> оренди або доведення його до стану, не придатного для подальшої експлуатації з вини Орендаря.</w:t>
      </w:r>
    </w:p>
    <w:p w14:paraId="77DEB237" w14:textId="77777777" w:rsidR="00F02557" w:rsidRPr="00523882" w:rsidRDefault="00F02557" w:rsidP="00F02557">
      <w:pPr>
        <w:pStyle w:val="00001"/>
        <w:numPr>
          <w:ilvl w:val="0"/>
          <w:numId w:val="0"/>
        </w:numPr>
        <w:spacing w:after="0"/>
        <w:ind w:right="0"/>
        <w:rPr>
          <w:sz w:val="21"/>
          <w:szCs w:val="21"/>
        </w:rPr>
      </w:pPr>
      <w:r w:rsidRPr="00523882">
        <w:rPr>
          <w:sz w:val="21"/>
          <w:szCs w:val="21"/>
        </w:rPr>
        <w:t xml:space="preserve">Договір вважається розірваним в односторонньому порядку з підстав, передбачених у п. 11.4. Договору на десятий календарний день з моменту відправлення Орендодавцем повідомлення про розірвання Договору. </w:t>
      </w:r>
    </w:p>
    <w:p w14:paraId="674CD0CA" w14:textId="77777777" w:rsidR="00395487" w:rsidRPr="00523882" w:rsidRDefault="00395487" w:rsidP="00721564">
      <w:pPr>
        <w:pStyle w:val="2"/>
        <w:rPr>
          <w:color w:val="000000" w:themeColor="text1"/>
          <w:sz w:val="21"/>
          <w:szCs w:val="21"/>
        </w:rPr>
      </w:pPr>
      <w:r w:rsidRPr="00523882">
        <w:rPr>
          <w:color w:val="000000" w:themeColor="text1"/>
          <w:sz w:val="21"/>
          <w:szCs w:val="21"/>
        </w:rPr>
        <w:t>Орендар має право достроково припинити дію Договору, письмово попередивши про це Орендодавця не пізніше ніж за 1 (один) місяць до запланованої ним дати припинення Договору.</w:t>
      </w:r>
    </w:p>
    <w:p w14:paraId="08F2BB5D" w14:textId="77777777" w:rsidR="00395487" w:rsidRPr="00523882" w:rsidRDefault="00395487" w:rsidP="00721564">
      <w:pPr>
        <w:pStyle w:val="2"/>
        <w:rPr>
          <w:color w:val="000000" w:themeColor="text1"/>
          <w:sz w:val="21"/>
          <w:szCs w:val="21"/>
        </w:rPr>
      </w:pPr>
      <w:r w:rsidRPr="00523882">
        <w:rPr>
          <w:color w:val="000000" w:themeColor="text1"/>
          <w:sz w:val="21"/>
          <w:szCs w:val="21"/>
        </w:rPr>
        <w:t xml:space="preserve">Реорганізація Сторін, та/або перехід права власності на Об'єкт оренди до третіх осіб не є підставою для зміни або припинення чинності цього Договору і він зберігає свою чинність для нового власника Об'єкту оренди (його правонаступників) на тих самих умовах. </w:t>
      </w:r>
    </w:p>
    <w:p w14:paraId="630A9A6D" w14:textId="77777777" w:rsidR="00395487" w:rsidRPr="00523882" w:rsidRDefault="00395487" w:rsidP="00721564">
      <w:pPr>
        <w:pStyle w:val="2"/>
        <w:numPr>
          <w:ilvl w:val="0"/>
          <w:numId w:val="0"/>
        </w:numPr>
        <w:ind w:left="708"/>
        <w:rPr>
          <w:color w:val="000000" w:themeColor="text1"/>
          <w:sz w:val="21"/>
          <w:szCs w:val="21"/>
        </w:rPr>
      </w:pPr>
      <w:r w:rsidRPr="00523882">
        <w:rPr>
          <w:color w:val="000000" w:themeColor="text1"/>
          <w:sz w:val="21"/>
          <w:szCs w:val="21"/>
        </w:rPr>
        <w:t>У разі виникнення таких змін та/або зміні будь-яких реквізитів, статусу платника податків чи будь-яких інших змін однієї із Сторін, така Сторона зобов'язана письмово у двотижневий термін повідомити про це іншу Сторону. В іншому випадку Сторона, яка не була повідомлена про такі зміни, не несе відповідальності за належне виконання умов цього Договору.</w:t>
      </w:r>
    </w:p>
    <w:p w14:paraId="28D337EB" w14:textId="77777777" w:rsidR="00395487" w:rsidRPr="00523882" w:rsidRDefault="00395487" w:rsidP="00721564">
      <w:pPr>
        <w:pStyle w:val="2"/>
        <w:rPr>
          <w:color w:val="000000" w:themeColor="text1"/>
          <w:sz w:val="21"/>
          <w:szCs w:val="21"/>
        </w:rPr>
      </w:pPr>
      <w:r w:rsidRPr="00523882">
        <w:rPr>
          <w:color w:val="000000" w:themeColor="text1"/>
          <w:sz w:val="21"/>
          <w:szCs w:val="21"/>
        </w:rPr>
        <w:t>Дія Договору припиняється у разі:</w:t>
      </w:r>
    </w:p>
    <w:p w14:paraId="4A14F090" w14:textId="77777777" w:rsidR="00395487" w:rsidRPr="00523882" w:rsidRDefault="00395487" w:rsidP="00593198">
      <w:pPr>
        <w:pStyle w:val="3"/>
        <w:ind w:left="1134" w:hanging="425"/>
        <w:rPr>
          <w:color w:val="000000" w:themeColor="text1"/>
          <w:sz w:val="21"/>
          <w:szCs w:val="21"/>
        </w:rPr>
      </w:pPr>
      <w:r w:rsidRPr="00523882">
        <w:rPr>
          <w:color w:val="000000" w:themeColor="text1"/>
          <w:sz w:val="21"/>
          <w:szCs w:val="21"/>
        </w:rPr>
        <w:t>закінчення строку на який його було укладено;</w:t>
      </w:r>
    </w:p>
    <w:p w14:paraId="205D9503" w14:textId="77777777" w:rsidR="00395487" w:rsidRPr="00523882" w:rsidRDefault="00395487" w:rsidP="00593198">
      <w:pPr>
        <w:pStyle w:val="3"/>
        <w:ind w:left="1418" w:hanging="709"/>
        <w:rPr>
          <w:color w:val="000000" w:themeColor="text1"/>
          <w:sz w:val="21"/>
          <w:szCs w:val="21"/>
        </w:rPr>
      </w:pPr>
      <w:r w:rsidRPr="00523882">
        <w:rPr>
          <w:color w:val="000000" w:themeColor="text1"/>
          <w:sz w:val="21"/>
          <w:szCs w:val="21"/>
        </w:rPr>
        <w:t>дострокового розірвання за згодою Сторін;</w:t>
      </w:r>
    </w:p>
    <w:p w14:paraId="412A5F9E" w14:textId="77777777" w:rsidR="00395487" w:rsidRPr="00523882" w:rsidRDefault="00395487" w:rsidP="00593198">
      <w:pPr>
        <w:pStyle w:val="3"/>
        <w:ind w:firstLine="709"/>
        <w:rPr>
          <w:color w:val="000000" w:themeColor="text1"/>
          <w:sz w:val="21"/>
          <w:szCs w:val="21"/>
        </w:rPr>
      </w:pPr>
      <w:r w:rsidRPr="00523882">
        <w:rPr>
          <w:color w:val="000000" w:themeColor="text1"/>
          <w:sz w:val="21"/>
          <w:szCs w:val="21"/>
        </w:rPr>
        <w:t>ліквідації юридичної особи однієї із Сторін;</w:t>
      </w:r>
    </w:p>
    <w:p w14:paraId="11A30DD6" w14:textId="77777777" w:rsidR="00395487" w:rsidRPr="00523882" w:rsidRDefault="00395487" w:rsidP="00593198">
      <w:pPr>
        <w:pStyle w:val="3"/>
        <w:ind w:firstLine="709"/>
        <w:rPr>
          <w:color w:val="000000" w:themeColor="text1"/>
          <w:sz w:val="21"/>
          <w:szCs w:val="21"/>
        </w:rPr>
      </w:pPr>
      <w:r w:rsidRPr="00523882">
        <w:rPr>
          <w:color w:val="000000" w:themeColor="text1"/>
          <w:sz w:val="21"/>
          <w:szCs w:val="21"/>
        </w:rPr>
        <w:t>в інших випадках передбачених цим договором чи законодавством України.</w:t>
      </w:r>
    </w:p>
    <w:p w14:paraId="375691A0" w14:textId="77777777" w:rsidR="00395487" w:rsidRPr="00523882" w:rsidRDefault="00395487" w:rsidP="00721564">
      <w:pPr>
        <w:pStyle w:val="2"/>
        <w:rPr>
          <w:color w:val="000000" w:themeColor="text1"/>
          <w:sz w:val="21"/>
          <w:szCs w:val="21"/>
        </w:rPr>
      </w:pPr>
      <w:r w:rsidRPr="00523882">
        <w:rPr>
          <w:color w:val="000000" w:themeColor="text1"/>
          <w:sz w:val="21"/>
          <w:szCs w:val="21"/>
        </w:rPr>
        <w:t>У разі, якщо Орендар продовжує користуватись Об’єктом оренди після закінчення строку Договору, то за відсутності заперечень зі сторони Орендодавця протягом одного місяця, Договір вважається поновленим на той самий строк і на тих самих умовах, які були раніше встановлені цим Договором, причому кількість таких поновлень не обмежується.</w:t>
      </w:r>
    </w:p>
    <w:p w14:paraId="0F1D7A86" w14:textId="59808302" w:rsidR="00395487" w:rsidRPr="00523882" w:rsidRDefault="00395487" w:rsidP="00580A2B">
      <w:pPr>
        <w:pStyle w:val="1"/>
        <w:rPr>
          <w:sz w:val="21"/>
          <w:szCs w:val="21"/>
        </w:rPr>
      </w:pPr>
      <w:r w:rsidRPr="00523882">
        <w:rPr>
          <w:sz w:val="21"/>
          <w:szCs w:val="21"/>
        </w:rPr>
        <w:t>ОСОБЛИВІ УМОВИ ДОГОВОРУ</w:t>
      </w:r>
    </w:p>
    <w:p w14:paraId="322ED53E" w14:textId="77777777" w:rsidR="00696CC6" w:rsidRPr="00523882" w:rsidRDefault="00696CC6" w:rsidP="00696CC6">
      <w:pPr>
        <w:pStyle w:val="1"/>
        <w:numPr>
          <w:ilvl w:val="0"/>
          <w:numId w:val="0"/>
        </w:numPr>
        <w:ind w:left="357"/>
        <w:jc w:val="left"/>
        <w:rPr>
          <w:sz w:val="21"/>
          <w:szCs w:val="21"/>
        </w:rPr>
      </w:pPr>
    </w:p>
    <w:p w14:paraId="78F22085" w14:textId="77777777" w:rsidR="00EF2D83" w:rsidRPr="00523882" w:rsidRDefault="00EF2D83" w:rsidP="00EF2D83">
      <w:pPr>
        <w:pStyle w:val="ListParagraph"/>
        <w:numPr>
          <w:ilvl w:val="0"/>
          <w:numId w:val="3"/>
        </w:numPr>
        <w:contextualSpacing w:val="0"/>
        <w:jc w:val="both"/>
        <w:rPr>
          <w:vanish/>
          <w:color w:val="000000" w:themeColor="text1"/>
          <w:sz w:val="21"/>
          <w:szCs w:val="21"/>
        </w:rPr>
      </w:pPr>
    </w:p>
    <w:p w14:paraId="7BD69735" w14:textId="77777777" w:rsidR="00395487" w:rsidRPr="00523882" w:rsidRDefault="00395487" w:rsidP="00721564">
      <w:pPr>
        <w:pStyle w:val="2"/>
        <w:rPr>
          <w:color w:val="000000" w:themeColor="text1"/>
          <w:sz w:val="21"/>
          <w:szCs w:val="21"/>
        </w:rPr>
      </w:pPr>
      <w:r w:rsidRPr="00523882">
        <w:rPr>
          <w:color w:val="000000" w:themeColor="text1"/>
          <w:sz w:val="21"/>
          <w:szCs w:val="21"/>
        </w:rPr>
        <w:t xml:space="preserve">Сторони домовились, що умови даного Договору становлять конфіденційну інформацію і не можуть бути розголошені третім особам без попереднього погодження з іншою Стороною протягом всього строку дії Договору і три роки після закінчення його дії. </w:t>
      </w:r>
    </w:p>
    <w:p w14:paraId="7273C70F" w14:textId="77777777" w:rsidR="00395487" w:rsidRPr="00523882" w:rsidRDefault="00395487" w:rsidP="00721564">
      <w:pPr>
        <w:pStyle w:val="2"/>
        <w:rPr>
          <w:color w:val="000000" w:themeColor="text1"/>
          <w:sz w:val="21"/>
          <w:szCs w:val="21"/>
        </w:rPr>
      </w:pPr>
      <w:r w:rsidRPr="00523882">
        <w:rPr>
          <w:color w:val="000000" w:themeColor="text1"/>
          <w:sz w:val="21"/>
          <w:szCs w:val="21"/>
        </w:rPr>
        <w:t xml:space="preserve">Сторони домовились, що встановлення та/або розміщення поблизу Обладнання Орендаря  </w:t>
      </w:r>
      <w:bookmarkStart w:id="7" w:name="_Hlk37234582"/>
      <w:r w:rsidRPr="00523882">
        <w:rPr>
          <w:color w:val="000000" w:themeColor="text1"/>
          <w:sz w:val="21"/>
          <w:szCs w:val="21"/>
        </w:rPr>
        <w:t xml:space="preserve">металевих конструкцій, телекомунікаційного обладнання мобільного зв’язку чи будь-якого іншого обладнання інших операторів, що може вплинути на нормальну роботу Обладнання </w:t>
      </w:r>
      <w:bookmarkEnd w:id="7"/>
      <w:r w:rsidRPr="00523882">
        <w:rPr>
          <w:color w:val="000000" w:themeColor="text1"/>
          <w:sz w:val="21"/>
          <w:szCs w:val="21"/>
        </w:rPr>
        <w:t>Орендаря, можливе тільки після його письмової згоди.</w:t>
      </w:r>
      <w:r w:rsidR="00EC0810" w:rsidRPr="00523882">
        <w:rPr>
          <w:color w:val="000000" w:themeColor="text1"/>
          <w:sz w:val="21"/>
          <w:szCs w:val="21"/>
        </w:rPr>
        <w:t xml:space="preserve"> Орендар цим підтверджує, що на момент укладення Договору ним погоджено розміщення поблизу Об</w:t>
      </w:r>
      <w:r w:rsidR="00EC0810" w:rsidRPr="00523882">
        <w:rPr>
          <w:color w:val="000000" w:themeColor="text1"/>
          <w:sz w:val="21"/>
          <w:szCs w:val="21"/>
          <w:lang w:val="ru-RU"/>
        </w:rPr>
        <w:t>’</w:t>
      </w:r>
      <w:proofErr w:type="spellStart"/>
      <w:r w:rsidR="00EC0810" w:rsidRPr="00523882">
        <w:rPr>
          <w:color w:val="000000" w:themeColor="text1"/>
          <w:sz w:val="21"/>
          <w:szCs w:val="21"/>
        </w:rPr>
        <w:t>єкту</w:t>
      </w:r>
      <w:proofErr w:type="spellEnd"/>
      <w:r w:rsidR="00EC0810" w:rsidRPr="00523882">
        <w:rPr>
          <w:color w:val="000000" w:themeColor="text1"/>
          <w:sz w:val="21"/>
          <w:szCs w:val="21"/>
        </w:rPr>
        <w:t xml:space="preserve"> оренди усіх конструкцій та обладнання, перелічених в Додатку № 2 до Договору.</w:t>
      </w:r>
    </w:p>
    <w:p w14:paraId="11D51AB2" w14:textId="0B46764E" w:rsidR="00265E56" w:rsidRPr="00523882" w:rsidRDefault="00265E56" w:rsidP="00265E56">
      <w:pPr>
        <w:pStyle w:val="2"/>
        <w:tabs>
          <w:tab w:val="left" w:pos="0"/>
          <w:tab w:val="left" w:pos="1276"/>
          <w:tab w:val="left" w:pos="3828"/>
        </w:tabs>
        <w:rPr>
          <w:sz w:val="21"/>
          <w:szCs w:val="21"/>
        </w:rPr>
      </w:pPr>
      <w:r w:rsidRPr="00523882">
        <w:rPr>
          <w:sz w:val="21"/>
          <w:szCs w:val="21"/>
        </w:rPr>
        <w:t>Орендарю під час виконання цього Договору забороняється прямо чи опосередковано:</w:t>
      </w:r>
    </w:p>
    <w:p w14:paraId="376DCEC5" w14:textId="77777777" w:rsidR="00265E56" w:rsidRPr="00523882" w:rsidRDefault="00265E56" w:rsidP="00265E56">
      <w:pPr>
        <w:pStyle w:val="Header"/>
        <w:tabs>
          <w:tab w:val="left" w:pos="708"/>
        </w:tabs>
        <w:jc w:val="both"/>
        <w:rPr>
          <w:sz w:val="21"/>
          <w:szCs w:val="21"/>
        </w:rPr>
      </w:pPr>
      <w:r w:rsidRPr="00523882">
        <w:rPr>
          <w:sz w:val="21"/>
          <w:szCs w:val="21"/>
        </w:rPr>
        <w:t>а) порушувати будь-які законодавчі норми, що забороняють чи переслідують хабарництво;</w:t>
      </w:r>
    </w:p>
    <w:p w14:paraId="0AA22693" w14:textId="77777777" w:rsidR="00265E56" w:rsidRPr="00523882" w:rsidRDefault="00265E56" w:rsidP="00265E56">
      <w:pPr>
        <w:pStyle w:val="Header"/>
        <w:tabs>
          <w:tab w:val="left" w:pos="708"/>
        </w:tabs>
        <w:jc w:val="both"/>
        <w:rPr>
          <w:sz w:val="21"/>
          <w:szCs w:val="21"/>
        </w:rPr>
      </w:pPr>
      <w:r w:rsidRPr="00523882">
        <w:rPr>
          <w:sz w:val="21"/>
          <w:szCs w:val="21"/>
        </w:rPr>
        <w:lastRenderedPageBreak/>
        <w:t>б) пропонувати, платити, обіцяти, надавати, дозволяти платити чи надавати будь-які цінності (включаючи гроші) будь-якому державному службовцю,  керівному органові політичної партії, кандидату на виборну посаду, або політичній силі з метою здійснення впливу на дії чи рішення такої особи в рамках її повноважень, спонукання до вчинків, що суперечать їх посадовим обов’язкам, або отримання будь-якої іншої неправомірної переваги; або</w:t>
      </w:r>
    </w:p>
    <w:p w14:paraId="09AE8210" w14:textId="77777777" w:rsidR="00265E56" w:rsidRPr="00523882" w:rsidRDefault="00265E56" w:rsidP="00265E56">
      <w:pPr>
        <w:pStyle w:val="Header"/>
        <w:tabs>
          <w:tab w:val="left" w:pos="708"/>
        </w:tabs>
        <w:jc w:val="both"/>
        <w:rPr>
          <w:sz w:val="21"/>
          <w:szCs w:val="21"/>
        </w:rPr>
      </w:pPr>
      <w:r w:rsidRPr="00523882">
        <w:rPr>
          <w:sz w:val="21"/>
          <w:szCs w:val="21"/>
        </w:rPr>
        <w:t>в) пропонувати, платити, обіцяти, дозволяти платити чи надавати будь-які цінності (включаючи гроші) будь-якій приватній особі (не державному службовцю) з метою здійснення впливу на дії чи рішення такої особи або отримання будь-якої іншої неправомірної переваги.</w:t>
      </w:r>
    </w:p>
    <w:p w14:paraId="06C05D2F" w14:textId="66AE1C0E" w:rsidR="00265E56" w:rsidRPr="00523882" w:rsidRDefault="00265E56" w:rsidP="00265E56">
      <w:pPr>
        <w:pStyle w:val="Header"/>
        <w:tabs>
          <w:tab w:val="left" w:pos="318"/>
        </w:tabs>
        <w:jc w:val="both"/>
        <w:rPr>
          <w:sz w:val="21"/>
          <w:szCs w:val="21"/>
        </w:rPr>
      </w:pPr>
      <w:r w:rsidRPr="00523882">
        <w:rPr>
          <w:sz w:val="21"/>
          <w:szCs w:val="21"/>
        </w:rPr>
        <w:t>Орендар заявляє та підтверджує, що жоден з його власників, посадових осіб, директорів, довірителів, керівників або працівників не є державним службовцем, не входить до керівних органів політичної партії та не є  кандидатом на виборну посаду.</w:t>
      </w:r>
    </w:p>
    <w:p w14:paraId="1CC37E7C" w14:textId="18615B69" w:rsidR="00265E56" w:rsidRPr="00523882" w:rsidRDefault="00265E56" w:rsidP="00265E56">
      <w:pPr>
        <w:pStyle w:val="Header"/>
        <w:tabs>
          <w:tab w:val="left" w:pos="318"/>
        </w:tabs>
        <w:jc w:val="both"/>
        <w:rPr>
          <w:sz w:val="21"/>
          <w:szCs w:val="21"/>
        </w:rPr>
      </w:pPr>
      <w:r w:rsidRPr="00523882">
        <w:rPr>
          <w:sz w:val="21"/>
          <w:szCs w:val="21"/>
        </w:rPr>
        <w:t>Орендар заявляє та підтверджує, що ні сам Орендар, ні його працівники, керівники, посадові особи або директори не є стороною судових процесів, проваджень або розслідувань щодо хабарництва, корупції або порушення законів, що забороняють хабарництво.</w:t>
      </w:r>
    </w:p>
    <w:p w14:paraId="12D82D8C" w14:textId="4AB69CF7" w:rsidR="00265E56" w:rsidRPr="00523882" w:rsidRDefault="00265E56" w:rsidP="00265E56">
      <w:pPr>
        <w:pStyle w:val="Header"/>
        <w:tabs>
          <w:tab w:val="left" w:pos="318"/>
        </w:tabs>
        <w:jc w:val="both"/>
        <w:rPr>
          <w:sz w:val="21"/>
          <w:szCs w:val="21"/>
        </w:rPr>
      </w:pPr>
      <w:r w:rsidRPr="00523882">
        <w:rPr>
          <w:sz w:val="21"/>
          <w:szCs w:val="21"/>
        </w:rPr>
        <w:t xml:space="preserve">Орендар зобов’язаний забезпечити, щоб будь-які та всі субпідрядники, що залучаються Орендарем до виконання робіт/надання послуг за цим Договором, діяли у відповідності до умов цього Договору. </w:t>
      </w:r>
    </w:p>
    <w:p w14:paraId="0A5806D0" w14:textId="67E56606" w:rsidR="00265E56" w:rsidRPr="00523882" w:rsidRDefault="00265E56" w:rsidP="00265E56">
      <w:pPr>
        <w:pStyle w:val="Header"/>
        <w:tabs>
          <w:tab w:val="left" w:pos="318"/>
        </w:tabs>
        <w:jc w:val="both"/>
        <w:rPr>
          <w:sz w:val="21"/>
          <w:szCs w:val="21"/>
        </w:rPr>
      </w:pPr>
      <w:r w:rsidRPr="00523882">
        <w:rPr>
          <w:sz w:val="21"/>
          <w:szCs w:val="21"/>
        </w:rPr>
        <w:t xml:space="preserve">Орендар погоджується з тим, що Орендодавець має право вимагати від Орендаря періодичного підтвердження в письмовій формі дотримання Орендарем положень цього пункту.  </w:t>
      </w:r>
    </w:p>
    <w:p w14:paraId="6E0A20D1" w14:textId="6588C1B2" w:rsidR="00265E56" w:rsidRPr="00523882" w:rsidRDefault="00265E56" w:rsidP="00265E56">
      <w:pPr>
        <w:pStyle w:val="Header"/>
        <w:tabs>
          <w:tab w:val="left" w:pos="318"/>
        </w:tabs>
        <w:jc w:val="both"/>
        <w:rPr>
          <w:sz w:val="21"/>
          <w:szCs w:val="21"/>
        </w:rPr>
      </w:pPr>
      <w:r w:rsidRPr="00523882">
        <w:rPr>
          <w:sz w:val="21"/>
          <w:szCs w:val="21"/>
        </w:rPr>
        <w:t>Орендар погоджується виступати на стороні Орендодавця у разі пред’явлення позовів до Орендодавця та відшкодувати Орендодавцю вартість всіх позовів, витрат та збитків, яких може зазнати Орендодавець через порушення Орендарем чи його субпідрядниками положень цього пункту Договору.</w:t>
      </w:r>
    </w:p>
    <w:p w14:paraId="1599E82A" w14:textId="77777777" w:rsidR="00265E56" w:rsidRPr="00523882" w:rsidRDefault="00265E56" w:rsidP="00265E56">
      <w:pPr>
        <w:pStyle w:val="Header"/>
        <w:tabs>
          <w:tab w:val="left" w:pos="708"/>
        </w:tabs>
        <w:jc w:val="both"/>
        <w:rPr>
          <w:sz w:val="21"/>
          <w:szCs w:val="21"/>
        </w:rPr>
      </w:pPr>
      <w:r w:rsidRPr="00523882">
        <w:rPr>
          <w:sz w:val="21"/>
          <w:szCs w:val="21"/>
        </w:rPr>
        <w:t>Для цілей цього Договору державним службовцем визнається: (і) будь-яка посадова особа чи працівник державних органів та органів місцевого самоврядування, включаючи будь-який департамент, агентство чи інше утворення, яке перебуває у власності чи під контролем держави, або (ii) посадова особа чи працівник міжнародної організації (наприклад, Всесвітнього Банку чи Міжнародного Валютного Фонду), або (iii) будь – яка особа, яка має офіційні повноваження діяти від імені вказаних вище осіб.</w:t>
      </w:r>
    </w:p>
    <w:p w14:paraId="05B87E62" w14:textId="4B827D22" w:rsidR="00265E56" w:rsidRPr="00523882" w:rsidRDefault="00265E56" w:rsidP="00021E23">
      <w:pPr>
        <w:pStyle w:val="ListParagraph"/>
        <w:ind w:left="0"/>
        <w:jc w:val="both"/>
        <w:rPr>
          <w:sz w:val="21"/>
          <w:szCs w:val="21"/>
        </w:rPr>
      </w:pPr>
      <w:r w:rsidRPr="00523882">
        <w:rPr>
          <w:sz w:val="21"/>
          <w:szCs w:val="21"/>
        </w:rPr>
        <w:t>Незважаючи на будь-які положення даного Договору, у разі, якщо Орендодавець матиме обґрунтовані причини вважати, що Орендар порушив умови цього пункту Договору, Орендодавець має право в односторонньому порядку негайно розірвати цей Договір, без відшкодування будь-яких збитків Орендарю.</w:t>
      </w:r>
    </w:p>
    <w:p w14:paraId="01328D8F" w14:textId="6CCD63C1" w:rsidR="00CB3400" w:rsidRPr="00523882" w:rsidRDefault="00CB3400" w:rsidP="00CB3400">
      <w:pPr>
        <w:pStyle w:val="2"/>
        <w:rPr>
          <w:color w:val="000000" w:themeColor="text1"/>
          <w:sz w:val="21"/>
          <w:szCs w:val="21"/>
        </w:rPr>
      </w:pPr>
      <w:r w:rsidRPr="00523882">
        <w:rPr>
          <w:color w:val="000000" w:themeColor="text1"/>
          <w:sz w:val="21"/>
          <w:szCs w:val="21"/>
        </w:rPr>
        <w:t xml:space="preserve">Сторони зобов’язуються дотримуватись норм чинного законодавства, застосовуваного до даного Договору. </w:t>
      </w:r>
    </w:p>
    <w:p w14:paraId="0B6D5D0D" w14:textId="77777777" w:rsidR="00395487" w:rsidRPr="00523882" w:rsidRDefault="00395487" w:rsidP="00721564">
      <w:pPr>
        <w:pStyle w:val="2"/>
        <w:rPr>
          <w:color w:val="000000" w:themeColor="text1"/>
          <w:sz w:val="21"/>
          <w:szCs w:val="21"/>
        </w:rPr>
      </w:pPr>
      <w:r w:rsidRPr="00523882">
        <w:rPr>
          <w:color w:val="000000" w:themeColor="text1"/>
          <w:sz w:val="21"/>
          <w:szCs w:val="21"/>
        </w:rPr>
        <w:t>Орендодавець зобов'язується виконувати вимоги законодавства як третя особа без статусу розпорядника при отриманні персональних даних від Орендаря, та гарантує їх збереження і зобов'язується не допускати розголошування у будь-якій формі.</w:t>
      </w:r>
    </w:p>
    <w:p w14:paraId="7D9774BE" w14:textId="1E21A6FD" w:rsidR="00936A6B" w:rsidRPr="00523882" w:rsidRDefault="00936A6B" w:rsidP="00580A2B">
      <w:pPr>
        <w:pStyle w:val="1"/>
        <w:rPr>
          <w:sz w:val="21"/>
          <w:szCs w:val="21"/>
        </w:rPr>
      </w:pPr>
      <w:r w:rsidRPr="00523882">
        <w:rPr>
          <w:sz w:val="21"/>
          <w:szCs w:val="21"/>
        </w:rPr>
        <w:t>ОХОРОНА ПРАЦІ ТА БЕЗПЕКА</w:t>
      </w:r>
    </w:p>
    <w:p w14:paraId="0C100610" w14:textId="77777777" w:rsidR="00696CC6" w:rsidRPr="00523882" w:rsidRDefault="00696CC6" w:rsidP="00696CC6">
      <w:pPr>
        <w:pStyle w:val="1"/>
        <w:numPr>
          <w:ilvl w:val="0"/>
          <w:numId w:val="0"/>
        </w:numPr>
        <w:ind w:left="357"/>
        <w:jc w:val="left"/>
        <w:rPr>
          <w:sz w:val="21"/>
          <w:szCs w:val="21"/>
        </w:rPr>
      </w:pPr>
    </w:p>
    <w:p w14:paraId="36668B22" w14:textId="77777777" w:rsidR="00936A6B" w:rsidRPr="00523882" w:rsidRDefault="00936A6B" w:rsidP="00936A6B">
      <w:pPr>
        <w:pStyle w:val="ListParagraph"/>
        <w:numPr>
          <w:ilvl w:val="1"/>
          <w:numId w:val="11"/>
        </w:numPr>
        <w:ind w:left="0" w:firstLine="18"/>
        <w:jc w:val="both"/>
        <w:rPr>
          <w:sz w:val="21"/>
          <w:szCs w:val="21"/>
        </w:rPr>
      </w:pPr>
      <w:r w:rsidRPr="00523882">
        <w:rPr>
          <w:sz w:val="21"/>
          <w:szCs w:val="21"/>
        </w:rPr>
        <w:t xml:space="preserve">Орендар зобов’язаний дотримуватися вимог Правил безпеки і стандартів при перебуванні його працівників та/або уповноважених ним осіб на території Орендодавця, наведених в </w:t>
      </w:r>
      <w:r w:rsidRPr="00523882">
        <w:rPr>
          <w:sz w:val="21"/>
          <w:szCs w:val="21"/>
          <w:highlight w:val="yellow"/>
        </w:rPr>
        <w:t xml:space="preserve">Додатку № </w:t>
      </w:r>
      <w:r w:rsidRPr="00523882">
        <w:rPr>
          <w:sz w:val="21"/>
          <w:szCs w:val="21"/>
        </w:rPr>
        <w:t xml:space="preserve">3, що є невід’ємною частиною цього Договору. Орендар зобов’язаний постійно слідкувати за тим, щоб його працівники та/або уповноважені ним особи, які знаходяться на території елеватора, дотримувались вимог охорони праці та правил техніки безпеки, згідно законодавства України, а також дотримувались норм і правил, встановлених Орендодавцем (заборона на паління, </w:t>
      </w:r>
      <w:proofErr w:type="spellStart"/>
      <w:r w:rsidRPr="00523882">
        <w:rPr>
          <w:sz w:val="21"/>
          <w:szCs w:val="21"/>
        </w:rPr>
        <w:t>розпиття</w:t>
      </w:r>
      <w:proofErr w:type="spellEnd"/>
      <w:r w:rsidRPr="00523882">
        <w:rPr>
          <w:sz w:val="21"/>
          <w:szCs w:val="21"/>
        </w:rPr>
        <w:t xml:space="preserve"> спиртних напоїв, пронесення на територію підприємства зброї та вибухонебезпечних предметів, тощо). Невиконання будь-якого із вказаних пунктів дає Орендодавцю право не допускати такого працівника та/або уповноважену особу Орендаря на територію елеватора, вимагати від таких осіб негайно покинути територію елеватора. У випадку систематичного (більше двох разів) порушення працівниками Орендаря правил, встановлених цією статтею, Орендодавець має право в односторонньому порядку розірвати цей Договір без відшкодування будь-яких збитків та/або витрат Орендарю. В такому випадку Орендар зобов’язаний звільнити Об’єкт оренди та демонтувати </w:t>
      </w:r>
      <w:proofErr w:type="spellStart"/>
      <w:r w:rsidRPr="00523882">
        <w:rPr>
          <w:sz w:val="21"/>
          <w:szCs w:val="21"/>
        </w:rPr>
        <w:t>Обладання</w:t>
      </w:r>
      <w:proofErr w:type="spellEnd"/>
      <w:r w:rsidRPr="00523882">
        <w:rPr>
          <w:sz w:val="21"/>
          <w:szCs w:val="21"/>
        </w:rPr>
        <w:t xml:space="preserve"> протягом трьох робочих днів з дня отримання ним повідомлення Орендодавця про розірвання Договору.</w:t>
      </w:r>
    </w:p>
    <w:p w14:paraId="16F45B04" w14:textId="31C0041E" w:rsidR="00936A6B" w:rsidRPr="00523882" w:rsidRDefault="00936A6B" w:rsidP="00936A6B">
      <w:pPr>
        <w:pStyle w:val="ListParagraph"/>
        <w:numPr>
          <w:ilvl w:val="1"/>
          <w:numId w:val="11"/>
        </w:numPr>
        <w:ind w:left="0" w:firstLine="18"/>
        <w:jc w:val="both"/>
        <w:rPr>
          <w:sz w:val="21"/>
          <w:szCs w:val="21"/>
        </w:rPr>
      </w:pPr>
      <w:r w:rsidRPr="00523882">
        <w:rPr>
          <w:sz w:val="21"/>
          <w:szCs w:val="21"/>
        </w:rPr>
        <w:t>Рух працівників та/або уповноважених осіб Орендаря та переміщення матеріалів/Обладнання здійснюється лише за встановленим маршрутом, узгодженим між уповноваженими  особами Орендодавця та Орендаря</w:t>
      </w:r>
      <w:r w:rsidR="00450589" w:rsidRPr="00523882">
        <w:rPr>
          <w:sz w:val="21"/>
          <w:szCs w:val="21"/>
          <w:lang w:val="ru-RU"/>
        </w:rPr>
        <w:t>.</w:t>
      </w:r>
    </w:p>
    <w:p w14:paraId="37545CC1" w14:textId="7D807743" w:rsidR="00936A6B" w:rsidRPr="00523882" w:rsidRDefault="00936A6B" w:rsidP="00936A6B">
      <w:pPr>
        <w:pStyle w:val="ListParagraph"/>
        <w:numPr>
          <w:ilvl w:val="1"/>
          <w:numId w:val="11"/>
        </w:numPr>
        <w:ind w:left="0" w:firstLine="18"/>
        <w:jc w:val="both"/>
        <w:rPr>
          <w:sz w:val="21"/>
          <w:szCs w:val="21"/>
        </w:rPr>
      </w:pPr>
      <w:bookmarkStart w:id="8" w:name="_Hlk536632941"/>
      <w:r w:rsidRPr="00523882">
        <w:rPr>
          <w:sz w:val="21"/>
          <w:szCs w:val="21"/>
        </w:rPr>
        <w:t>Орендар несе відповідальність за дотримання його працівниками та/або уповноваженими особами всіх правил по безпечній експлуатації, вживає всі необхідні заходи для недопущення нещасних випадків при роботі на висоті, для захисту життя людей. Усі висотні, вогневі та газо</w:t>
      </w:r>
      <w:r w:rsidR="00FD6141" w:rsidRPr="00523882">
        <w:rPr>
          <w:sz w:val="21"/>
          <w:szCs w:val="21"/>
        </w:rPr>
        <w:t>-</w:t>
      </w:r>
      <w:r w:rsidRPr="00523882">
        <w:rPr>
          <w:sz w:val="21"/>
          <w:szCs w:val="21"/>
        </w:rPr>
        <w:t>полум’яні роботи проводяться лише при наявності відповідного допуску, заповненого та підписаного згідно встановленої процедури.</w:t>
      </w:r>
    </w:p>
    <w:p w14:paraId="3A7729B6" w14:textId="77777777" w:rsidR="00936A6B" w:rsidRPr="00523882" w:rsidRDefault="00936A6B" w:rsidP="00936A6B">
      <w:pPr>
        <w:pStyle w:val="ListParagraph"/>
        <w:numPr>
          <w:ilvl w:val="1"/>
          <w:numId w:val="11"/>
        </w:numPr>
        <w:ind w:left="0" w:firstLine="18"/>
        <w:jc w:val="both"/>
        <w:rPr>
          <w:sz w:val="21"/>
          <w:szCs w:val="21"/>
        </w:rPr>
      </w:pPr>
      <w:r w:rsidRPr="00523882">
        <w:rPr>
          <w:sz w:val="21"/>
          <w:szCs w:val="21"/>
        </w:rPr>
        <w:t>Перед початком робіт із обладнанням, що розміщене на Об’єкті оренди представник Орендаря повинен виконати  попередню оцінку ризиків та надати ці дані Орендодавцю у письмовому  вигляді установленої форми</w:t>
      </w:r>
      <w:bookmarkEnd w:id="8"/>
      <w:r w:rsidRPr="00523882">
        <w:rPr>
          <w:sz w:val="21"/>
          <w:szCs w:val="21"/>
        </w:rPr>
        <w:t xml:space="preserve"> (процедура виконання та форми звітності наведені в Додатку № 4, що є невід’ємною частиною цього Договору).</w:t>
      </w:r>
    </w:p>
    <w:p w14:paraId="0887FD8B" w14:textId="77777777" w:rsidR="00936A6B" w:rsidRPr="00523882" w:rsidRDefault="00936A6B" w:rsidP="00936A6B">
      <w:pPr>
        <w:pStyle w:val="ListParagraph"/>
        <w:numPr>
          <w:ilvl w:val="1"/>
          <w:numId w:val="11"/>
        </w:numPr>
        <w:ind w:left="0" w:firstLine="18"/>
        <w:jc w:val="both"/>
        <w:rPr>
          <w:sz w:val="21"/>
          <w:szCs w:val="21"/>
        </w:rPr>
      </w:pPr>
      <w:r w:rsidRPr="00523882">
        <w:rPr>
          <w:sz w:val="21"/>
          <w:szCs w:val="21"/>
        </w:rPr>
        <w:t xml:space="preserve">Орендар зобов‘язується забезпечувати ознайомлення та дотримання будь-яким своїм працівником, агентом та/або представником стандартів поведінки, передбачених пунктами 13.1. – 13.3, а також у Додатку № 3. Орендар також погоджується дотримуватися та буде вимагати від будь-якого свого працівника, </w:t>
      </w:r>
      <w:proofErr w:type="spellStart"/>
      <w:r w:rsidRPr="00523882">
        <w:rPr>
          <w:sz w:val="21"/>
          <w:szCs w:val="21"/>
        </w:rPr>
        <w:t>агента</w:t>
      </w:r>
      <w:proofErr w:type="spellEnd"/>
      <w:r w:rsidRPr="00523882">
        <w:rPr>
          <w:sz w:val="21"/>
          <w:szCs w:val="21"/>
        </w:rPr>
        <w:t xml:space="preserve"> та/або представника дотримання таких політик та правил поведінки, про які Орендодавець відкрито йому повідомив.</w:t>
      </w:r>
    </w:p>
    <w:p w14:paraId="6416697A" w14:textId="77777777" w:rsidR="00936A6B" w:rsidRPr="00523882" w:rsidRDefault="00936A6B" w:rsidP="00936A6B">
      <w:pPr>
        <w:pStyle w:val="ListParagraph"/>
        <w:numPr>
          <w:ilvl w:val="1"/>
          <w:numId w:val="11"/>
        </w:numPr>
        <w:ind w:left="0" w:firstLine="18"/>
        <w:jc w:val="both"/>
        <w:rPr>
          <w:sz w:val="21"/>
          <w:szCs w:val="21"/>
        </w:rPr>
      </w:pPr>
      <w:r w:rsidRPr="00523882">
        <w:rPr>
          <w:sz w:val="21"/>
          <w:szCs w:val="21"/>
        </w:rPr>
        <w:lastRenderedPageBreak/>
        <w:t>Орендар зобов’язаний забезпечити кожного працівника та/або уповноважену особу відповідними індивідуальними засобами захисту, робочим спорядженням і устаткуванням при присутності на території елеватора та роботі із Обладнанням.</w:t>
      </w:r>
    </w:p>
    <w:p w14:paraId="4AD95F10" w14:textId="77777777" w:rsidR="00936A6B" w:rsidRPr="00523882" w:rsidRDefault="00936A6B" w:rsidP="00936A6B">
      <w:pPr>
        <w:pStyle w:val="ListParagraph"/>
        <w:numPr>
          <w:ilvl w:val="1"/>
          <w:numId w:val="11"/>
        </w:numPr>
        <w:ind w:left="0" w:firstLine="18"/>
        <w:jc w:val="both"/>
        <w:rPr>
          <w:sz w:val="21"/>
          <w:szCs w:val="21"/>
        </w:rPr>
      </w:pPr>
      <w:r w:rsidRPr="00523882">
        <w:rPr>
          <w:sz w:val="21"/>
          <w:szCs w:val="21"/>
        </w:rPr>
        <w:t>Орендар несе повну відповідальність (матеріальну, цивільно-правову, адміністративну, кримінальну) за професійні захворювання та/або нещасні випадки на виробництві, що можуть статися з працівниками чи які стали наслідком винних дій працівників Орендаря під час знаходження працівників та/або уповноважених осіб Орендаря на території елеватора.</w:t>
      </w:r>
    </w:p>
    <w:p w14:paraId="1020B851" w14:textId="77777777" w:rsidR="00936A6B" w:rsidRPr="00523882" w:rsidRDefault="00936A6B" w:rsidP="00936A6B">
      <w:pPr>
        <w:pStyle w:val="1"/>
        <w:numPr>
          <w:ilvl w:val="0"/>
          <w:numId w:val="0"/>
        </w:numPr>
        <w:ind w:left="357"/>
        <w:jc w:val="left"/>
        <w:rPr>
          <w:sz w:val="21"/>
          <w:szCs w:val="21"/>
        </w:rPr>
      </w:pPr>
    </w:p>
    <w:p w14:paraId="524BA430" w14:textId="3BF6C0F2" w:rsidR="00395487" w:rsidRPr="00523882" w:rsidRDefault="00395487" w:rsidP="00580A2B">
      <w:pPr>
        <w:pStyle w:val="1"/>
        <w:rPr>
          <w:sz w:val="21"/>
          <w:szCs w:val="21"/>
        </w:rPr>
      </w:pPr>
      <w:r w:rsidRPr="00523882">
        <w:rPr>
          <w:sz w:val="21"/>
          <w:szCs w:val="21"/>
        </w:rPr>
        <w:t>ПРИКІНЦЕВІ ПОЛОЖЕННЯ</w:t>
      </w:r>
    </w:p>
    <w:p w14:paraId="0454D1EB" w14:textId="77777777" w:rsidR="00696CC6" w:rsidRPr="00523882" w:rsidRDefault="00696CC6" w:rsidP="00696CC6">
      <w:pPr>
        <w:pStyle w:val="1"/>
        <w:numPr>
          <w:ilvl w:val="0"/>
          <w:numId w:val="0"/>
        </w:numPr>
        <w:ind w:left="357"/>
        <w:jc w:val="left"/>
        <w:rPr>
          <w:sz w:val="21"/>
          <w:szCs w:val="21"/>
        </w:rPr>
      </w:pPr>
    </w:p>
    <w:p w14:paraId="3AE69816" w14:textId="77777777" w:rsidR="00EF2D83" w:rsidRPr="00523882" w:rsidRDefault="00EF2D83" w:rsidP="00EF2D83">
      <w:pPr>
        <w:pStyle w:val="ListParagraph"/>
        <w:numPr>
          <w:ilvl w:val="0"/>
          <w:numId w:val="3"/>
        </w:numPr>
        <w:contextualSpacing w:val="0"/>
        <w:jc w:val="both"/>
        <w:rPr>
          <w:vanish/>
          <w:color w:val="000000" w:themeColor="text1"/>
          <w:sz w:val="21"/>
          <w:szCs w:val="21"/>
        </w:rPr>
      </w:pPr>
    </w:p>
    <w:p w14:paraId="3B6544E1" w14:textId="77777777" w:rsidR="00395487" w:rsidRPr="00523882" w:rsidRDefault="00395487" w:rsidP="00936A6B">
      <w:pPr>
        <w:pStyle w:val="2"/>
        <w:numPr>
          <w:ilvl w:val="1"/>
          <w:numId w:val="11"/>
        </w:numPr>
        <w:rPr>
          <w:color w:val="000000" w:themeColor="text1"/>
          <w:sz w:val="21"/>
          <w:szCs w:val="21"/>
        </w:rPr>
      </w:pPr>
      <w:r w:rsidRPr="00523882">
        <w:rPr>
          <w:color w:val="000000" w:themeColor="text1"/>
          <w:sz w:val="21"/>
          <w:szCs w:val="21"/>
        </w:rPr>
        <w:t>Після підписання цього Договору всі попередні переговори за ним, - листування, попередні угоди, протоколи про наміри та будь-які інші усні або письмові домовленості Сторін з питань, що так чи інакше стосуються цього Договору, втрачають юридичну силу.</w:t>
      </w:r>
    </w:p>
    <w:p w14:paraId="3710511E" w14:textId="77777777" w:rsidR="00395487" w:rsidRPr="00523882" w:rsidRDefault="00395487" w:rsidP="00936A6B">
      <w:pPr>
        <w:pStyle w:val="2"/>
        <w:numPr>
          <w:ilvl w:val="1"/>
          <w:numId w:val="11"/>
        </w:numPr>
        <w:ind w:left="0" w:firstLine="284"/>
        <w:rPr>
          <w:color w:val="000000" w:themeColor="text1"/>
          <w:sz w:val="21"/>
          <w:szCs w:val="21"/>
        </w:rPr>
      </w:pPr>
      <w:r w:rsidRPr="00523882">
        <w:rPr>
          <w:color w:val="000000" w:themeColor="text1"/>
          <w:sz w:val="21"/>
          <w:szCs w:val="21"/>
        </w:rPr>
        <w:t>Всі спірні питання, які виникають між Сторонами з цього Договору або у зв’язку з ним, вирішуються шляхом переговорів. Спори, які не вдалося вирішити в порядку досудового врегулювання, передаються на розгляд суду.</w:t>
      </w:r>
    </w:p>
    <w:p w14:paraId="0804BC86" w14:textId="77777777" w:rsidR="00395487" w:rsidRPr="00523882" w:rsidRDefault="00395487" w:rsidP="00936A6B">
      <w:pPr>
        <w:pStyle w:val="2"/>
        <w:numPr>
          <w:ilvl w:val="1"/>
          <w:numId w:val="11"/>
        </w:numPr>
        <w:ind w:left="0" w:firstLine="284"/>
        <w:rPr>
          <w:color w:val="000000" w:themeColor="text1"/>
          <w:sz w:val="21"/>
          <w:szCs w:val="21"/>
        </w:rPr>
      </w:pPr>
      <w:r w:rsidRPr="00523882">
        <w:rPr>
          <w:color w:val="000000" w:themeColor="text1"/>
          <w:sz w:val="21"/>
          <w:szCs w:val="21"/>
        </w:rPr>
        <w:t>Усі виправлення за текстом цього Договору мають юридичну силу лише при взаємному їх посвідченні Сторонами у кожному окремому випадку.</w:t>
      </w:r>
    </w:p>
    <w:p w14:paraId="38C1253D" w14:textId="77777777" w:rsidR="00395487" w:rsidRPr="00523882" w:rsidRDefault="00395487" w:rsidP="00936A6B">
      <w:pPr>
        <w:pStyle w:val="2"/>
        <w:numPr>
          <w:ilvl w:val="1"/>
          <w:numId w:val="11"/>
        </w:numPr>
        <w:ind w:left="0" w:firstLine="284"/>
        <w:rPr>
          <w:color w:val="000000" w:themeColor="text1"/>
          <w:sz w:val="21"/>
          <w:szCs w:val="21"/>
        </w:rPr>
      </w:pPr>
      <w:r w:rsidRPr="00523882">
        <w:rPr>
          <w:color w:val="000000" w:themeColor="text1"/>
          <w:sz w:val="21"/>
          <w:szCs w:val="21"/>
        </w:rPr>
        <w:t xml:space="preserve">Усі повідомлення, документи (в </w:t>
      </w:r>
      <w:proofErr w:type="spellStart"/>
      <w:r w:rsidRPr="00523882">
        <w:rPr>
          <w:color w:val="000000" w:themeColor="text1"/>
          <w:sz w:val="21"/>
          <w:szCs w:val="21"/>
        </w:rPr>
        <w:t>т.ч</w:t>
      </w:r>
      <w:proofErr w:type="spellEnd"/>
      <w:r w:rsidRPr="00523882">
        <w:rPr>
          <w:color w:val="000000" w:themeColor="text1"/>
          <w:sz w:val="21"/>
          <w:szCs w:val="21"/>
        </w:rPr>
        <w:t xml:space="preserve">. рахунки, письмові звернення тощо), направлені Сторонами одна одній, вважаються надісланими належним чином, якщо вони відправлені рекомендованим листом або вручені під розписку уповноваженій особі.                                                                                                                                                              </w:t>
      </w:r>
    </w:p>
    <w:p w14:paraId="64BE76B7" w14:textId="38FC509A" w:rsidR="00395487" w:rsidRPr="00523882" w:rsidRDefault="00395487" w:rsidP="00936A6B">
      <w:pPr>
        <w:pStyle w:val="2"/>
        <w:numPr>
          <w:ilvl w:val="1"/>
          <w:numId w:val="11"/>
        </w:numPr>
        <w:ind w:left="0" w:firstLine="284"/>
        <w:rPr>
          <w:color w:val="000000" w:themeColor="text1"/>
          <w:sz w:val="21"/>
          <w:szCs w:val="21"/>
        </w:rPr>
      </w:pPr>
      <w:r w:rsidRPr="00523882">
        <w:rPr>
          <w:color w:val="000000" w:themeColor="text1"/>
          <w:sz w:val="21"/>
          <w:szCs w:val="21"/>
        </w:rPr>
        <w:t xml:space="preserve">Сторони домовляються про те, що на їхні договірні відносини не поширюються норми Закону України “Про оренду державного та комунального майна”. </w:t>
      </w:r>
      <w:r w:rsidR="00336D8F" w:rsidRPr="00523882">
        <w:rPr>
          <w:color w:val="000000" w:themeColor="text1"/>
          <w:sz w:val="21"/>
          <w:szCs w:val="21"/>
        </w:rPr>
        <w:t xml:space="preserve"> Орендар не набуває переважного права викупу Об</w:t>
      </w:r>
      <w:r w:rsidR="00336D8F" w:rsidRPr="00523882">
        <w:rPr>
          <w:color w:val="000000" w:themeColor="text1"/>
          <w:sz w:val="21"/>
          <w:szCs w:val="21"/>
          <w:lang w:val="en-US"/>
        </w:rPr>
        <w:t>’</w:t>
      </w:r>
      <w:proofErr w:type="spellStart"/>
      <w:r w:rsidR="00336D8F" w:rsidRPr="00523882">
        <w:rPr>
          <w:color w:val="000000" w:themeColor="text1"/>
          <w:sz w:val="21"/>
          <w:szCs w:val="21"/>
        </w:rPr>
        <w:t>єкту</w:t>
      </w:r>
      <w:proofErr w:type="spellEnd"/>
      <w:r w:rsidR="00336D8F" w:rsidRPr="00523882">
        <w:rPr>
          <w:color w:val="000000" w:themeColor="text1"/>
          <w:sz w:val="21"/>
          <w:szCs w:val="21"/>
        </w:rPr>
        <w:t xml:space="preserve"> оренди.</w:t>
      </w:r>
    </w:p>
    <w:p w14:paraId="79DD3759" w14:textId="77777777" w:rsidR="00395487" w:rsidRPr="00523882" w:rsidRDefault="00395487" w:rsidP="00936A6B">
      <w:pPr>
        <w:pStyle w:val="2"/>
        <w:numPr>
          <w:ilvl w:val="1"/>
          <w:numId w:val="11"/>
        </w:numPr>
        <w:ind w:left="0" w:firstLine="284"/>
        <w:rPr>
          <w:color w:val="000000" w:themeColor="text1"/>
          <w:sz w:val="21"/>
          <w:szCs w:val="21"/>
        </w:rPr>
      </w:pPr>
      <w:r w:rsidRPr="00523882">
        <w:rPr>
          <w:color w:val="000000" w:themeColor="text1"/>
          <w:sz w:val="21"/>
          <w:szCs w:val="21"/>
        </w:rPr>
        <w:t xml:space="preserve">Цей Договір укладений при повному розумінні Сторонами його умов та термінології українською мовою у двох автентичних примірниках, які мають однакову юридичну силу, - по одному для кожної із Сторін. </w:t>
      </w:r>
    </w:p>
    <w:p w14:paraId="36A14E9D" w14:textId="77777777" w:rsidR="007620AD" w:rsidRPr="00523882" w:rsidRDefault="007620AD" w:rsidP="00936A6B">
      <w:pPr>
        <w:pStyle w:val="2"/>
        <w:numPr>
          <w:ilvl w:val="1"/>
          <w:numId w:val="11"/>
        </w:numPr>
        <w:ind w:left="0" w:firstLine="284"/>
        <w:rPr>
          <w:color w:val="000000" w:themeColor="text1"/>
          <w:sz w:val="21"/>
          <w:szCs w:val="21"/>
        </w:rPr>
      </w:pPr>
      <w:r w:rsidRPr="00523882">
        <w:rPr>
          <w:color w:val="000000" w:themeColor="text1"/>
          <w:sz w:val="21"/>
          <w:szCs w:val="21"/>
        </w:rPr>
        <w:t>На дату під</w:t>
      </w:r>
      <w:r w:rsidR="002E6EF2" w:rsidRPr="00523882">
        <w:rPr>
          <w:color w:val="000000" w:themeColor="text1"/>
          <w:sz w:val="21"/>
          <w:szCs w:val="21"/>
        </w:rPr>
        <w:t>писання Д</w:t>
      </w:r>
      <w:r w:rsidRPr="00523882">
        <w:rPr>
          <w:color w:val="000000" w:themeColor="text1"/>
          <w:sz w:val="21"/>
          <w:szCs w:val="21"/>
        </w:rPr>
        <w:t xml:space="preserve">оговір складено на </w:t>
      </w:r>
      <w:r w:rsidR="008568DB" w:rsidRPr="00523882">
        <w:rPr>
          <w:color w:val="000000" w:themeColor="text1"/>
          <w:sz w:val="21"/>
          <w:szCs w:val="21"/>
        </w:rPr>
        <w:t>___</w:t>
      </w:r>
      <w:r w:rsidR="00B54440" w:rsidRPr="00523882">
        <w:rPr>
          <w:color w:val="000000" w:themeColor="text1"/>
          <w:sz w:val="21"/>
          <w:szCs w:val="21"/>
        </w:rPr>
        <w:t xml:space="preserve"> </w:t>
      </w:r>
      <w:r w:rsidRPr="00523882">
        <w:rPr>
          <w:color w:val="000000" w:themeColor="text1"/>
          <w:sz w:val="21"/>
          <w:szCs w:val="21"/>
        </w:rPr>
        <w:t xml:space="preserve">сторінках. </w:t>
      </w:r>
    </w:p>
    <w:p w14:paraId="6551AB7C" w14:textId="77777777" w:rsidR="00395487" w:rsidRPr="00523882" w:rsidRDefault="00395487" w:rsidP="00936A6B">
      <w:pPr>
        <w:pStyle w:val="2"/>
        <w:numPr>
          <w:ilvl w:val="1"/>
          <w:numId w:val="11"/>
        </w:numPr>
        <w:ind w:left="0" w:firstLine="284"/>
        <w:rPr>
          <w:color w:val="000000" w:themeColor="text1"/>
          <w:sz w:val="21"/>
          <w:szCs w:val="21"/>
        </w:rPr>
      </w:pPr>
      <w:r w:rsidRPr="00523882">
        <w:rPr>
          <w:color w:val="000000" w:themeColor="text1"/>
          <w:sz w:val="21"/>
          <w:szCs w:val="21"/>
        </w:rPr>
        <w:t>Додатки до цього Договору є його невід’ємною і складовою частиною. До цього Договору додаються:</w:t>
      </w:r>
    </w:p>
    <w:p w14:paraId="092C94B5" w14:textId="77777777" w:rsidR="004712F7" w:rsidRPr="00523882" w:rsidRDefault="004712F7" w:rsidP="004B6F84">
      <w:pPr>
        <w:pStyle w:val="ListParagraph"/>
        <w:numPr>
          <w:ilvl w:val="0"/>
          <w:numId w:val="13"/>
        </w:numPr>
        <w:rPr>
          <w:color w:val="000000" w:themeColor="text1"/>
          <w:sz w:val="21"/>
          <w:szCs w:val="21"/>
        </w:rPr>
      </w:pPr>
      <w:r w:rsidRPr="00523882">
        <w:rPr>
          <w:color w:val="000000" w:themeColor="text1"/>
          <w:sz w:val="21"/>
          <w:szCs w:val="21"/>
        </w:rPr>
        <w:t>Акт приймання передачі Об’єкта оренди (Додаток №1)</w:t>
      </w:r>
      <w:bookmarkStart w:id="9" w:name="akt2"/>
    </w:p>
    <w:p w14:paraId="0E51A35F" w14:textId="77777777" w:rsidR="00BD56DC" w:rsidRPr="00523882" w:rsidRDefault="00BD56DC" w:rsidP="004B6F84">
      <w:pPr>
        <w:pStyle w:val="ListParagraph"/>
        <w:numPr>
          <w:ilvl w:val="0"/>
          <w:numId w:val="13"/>
        </w:numPr>
        <w:rPr>
          <w:color w:val="000000" w:themeColor="text1"/>
          <w:sz w:val="21"/>
          <w:szCs w:val="21"/>
        </w:rPr>
      </w:pPr>
      <w:r w:rsidRPr="00523882">
        <w:rPr>
          <w:color w:val="000000" w:themeColor="text1"/>
          <w:sz w:val="21"/>
          <w:szCs w:val="21"/>
        </w:rPr>
        <w:t>План-схема розташування об’єкту оренди (Додаток №</w:t>
      </w:r>
      <w:r w:rsidR="004712F7" w:rsidRPr="00523882">
        <w:rPr>
          <w:color w:val="000000" w:themeColor="text1"/>
          <w:sz w:val="21"/>
          <w:szCs w:val="21"/>
        </w:rPr>
        <w:t>2</w:t>
      </w:r>
      <w:r w:rsidRPr="00523882">
        <w:rPr>
          <w:color w:val="000000" w:themeColor="text1"/>
          <w:sz w:val="21"/>
          <w:szCs w:val="21"/>
        </w:rPr>
        <w:t>).</w:t>
      </w:r>
      <w:bookmarkEnd w:id="9"/>
    </w:p>
    <w:p w14:paraId="6CF52F27" w14:textId="77777777" w:rsidR="00936A6B" w:rsidRPr="00523882" w:rsidRDefault="00936A6B" w:rsidP="004B6F84">
      <w:pPr>
        <w:pStyle w:val="ListParagraph"/>
        <w:numPr>
          <w:ilvl w:val="0"/>
          <w:numId w:val="13"/>
        </w:numPr>
        <w:rPr>
          <w:color w:val="000000" w:themeColor="text1"/>
          <w:sz w:val="21"/>
          <w:szCs w:val="21"/>
        </w:rPr>
      </w:pPr>
      <w:r w:rsidRPr="00523882">
        <w:rPr>
          <w:spacing w:val="-2"/>
          <w:sz w:val="21"/>
          <w:szCs w:val="21"/>
        </w:rPr>
        <w:t>Правила охорони праці й техніки безпеки (Додаток № 3);</w:t>
      </w:r>
    </w:p>
    <w:p w14:paraId="151EDB7D" w14:textId="77777777" w:rsidR="00936A6B" w:rsidRPr="00523882" w:rsidRDefault="00936A6B" w:rsidP="004B6F84">
      <w:pPr>
        <w:pStyle w:val="ListParagraph"/>
        <w:numPr>
          <w:ilvl w:val="0"/>
          <w:numId w:val="13"/>
        </w:numPr>
        <w:rPr>
          <w:color w:val="000000" w:themeColor="text1"/>
          <w:sz w:val="21"/>
          <w:szCs w:val="21"/>
        </w:rPr>
      </w:pPr>
      <w:r w:rsidRPr="00523882">
        <w:rPr>
          <w:sz w:val="21"/>
          <w:szCs w:val="21"/>
        </w:rPr>
        <w:t>Форма звітності щодо попередньої оцінки ризиків (Додаток № 4).</w:t>
      </w:r>
    </w:p>
    <w:p w14:paraId="5BD708AD" w14:textId="77777777" w:rsidR="00395487" w:rsidRPr="00523882" w:rsidRDefault="00395487" w:rsidP="00580A2B">
      <w:pPr>
        <w:pStyle w:val="1"/>
        <w:rPr>
          <w:sz w:val="21"/>
          <w:szCs w:val="21"/>
        </w:rPr>
      </w:pPr>
      <w:r w:rsidRPr="00523882">
        <w:rPr>
          <w:sz w:val="21"/>
          <w:szCs w:val="21"/>
        </w:rPr>
        <w:t>ЮРИДИЧНІ АДРЕСИ, РЕКВІЗИТИ ТА ПІДПИСИ СТОРІН:</w:t>
      </w:r>
    </w:p>
    <w:p w14:paraId="6374AC83" w14:textId="77777777" w:rsidR="00395487" w:rsidRPr="00523882" w:rsidRDefault="00395487" w:rsidP="00EF2D83">
      <w:pPr>
        <w:spacing w:beforeLines="40" w:before="96"/>
        <w:ind w:left="720" w:firstLine="720"/>
        <w:rPr>
          <w:b/>
          <w:color w:val="000000" w:themeColor="text1"/>
          <w:sz w:val="21"/>
          <w:szCs w:val="21"/>
        </w:rPr>
      </w:pPr>
      <w:r w:rsidRPr="00523882">
        <w:rPr>
          <w:b/>
          <w:color w:val="000000" w:themeColor="text1"/>
          <w:sz w:val="21"/>
          <w:szCs w:val="21"/>
        </w:rPr>
        <w:t>ОРЕНДОДАВЕЦЬ:</w:t>
      </w:r>
      <w:r w:rsidRPr="00523882">
        <w:rPr>
          <w:b/>
          <w:color w:val="000000" w:themeColor="text1"/>
          <w:sz w:val="21"/>
          <w:szCs w:val="21"/>
        </w:rPr>
        <w:tab/>
      </w:r>
      <w:r w:rsidRPr="00523882">
        <w:rPr>
          <w:b/>
          <w:color w:val="000000" w:themeColor="text1"/>
          <w:sz w:val="21"/>
          <w:szCs w:val="21"/>
        </w:rPr>
        <w:tab/>
      </w:r>
      <w:r w:rsidRPr="00523882">
        <w:rPr>
          <w:b/>
          <w:color w:val="000000" w:themeColor="text1"/>
          <w:sz w:val="21"/>
          <w:szCs w:val="21"/>
        </w:rPr>
        <w:tab/>
      </w:r>
      <w:r w:rsidRPr="00523882">
        <w:rPr>
          <w:b/>
          <w:color w:val="000000" w:themeColor="text1"/>
          <w:sz w:val="21"/>
          <w:szCs w:val="21"/>
        </w:rPr>
        <w:tab/>
      </w:r>
      <w:r w:rsidRPr="00523882">
        <w:rPr>
          <w:b/>
          <w:color w:val="000000" w:themeColor="text1"/>
          <w:sz w:val="21"/>
          <w:szCs w:val="21"/>
        </w:rPr>
        <w:tab/>
        <w:t xml:space="preserve">      ОРЕНДАР:</w:t>
      </w:r>
    </w:p>
    <w:tbl>
      <w:tblPr>
        <w:tblW w:w="10081" w:type="dxa"/>
        <w:tblLayout w:type="fixed"/>
        <w:tblLook w:val="00A0" w:firstRow="1" w:lastRow="0" w:firstColumn="1" w:lastColumn="0" w:noHBand="0" w:noVBand="0"/>
      </w:tblPr>
      <w:tblGrid>
        <w:gridCol w:w="5211"/>
        <w:gridCol w:w="336"/>
        <w:gridCol w:w="4534"/>
      </w:tblGrid>
      <w:tr w:rsidR="004442DD" w:rsidRPr="00523882" w14:paraId="32A756B0" w14:textId="77777777" w:rsidTr="002644CA">
        <w:tc>
          <w:tcPr>
            <w:tcW w:w="5211" w:type="dxa"/>
            <w:shd w:val="clear" w:color="auto" w:fill="auto"/>
          </w:tcPr>
          <w:p w14:paraId="0E0B0B5D" w14:textId="77777777" w:rsidR="00272A6E" w:rsidRPr="00523882" w:rsidRDefault="00272A6E" w:rsidP="002644CA">
            <w:pPr>
              <w:spacing w:beforeLines="20" w:before="48" w:afterLines="20" w:after="48" w:line="216" w:lineRule="auto"/>
              <w:jc w:val="both"/>
              <w:rPr>
                <w:bCs/>
                <w:color w:val="000000" w:themeColor="text1"/>
                <w:sz w:val="21"/>
                <w:szCs w:val="21"/>
              </w:rPr>
            </w:pPr>
          </w:p>
        </w:tc>
        <w:tc>
          <w:tcPr>
            <w:tcW w:w="336" w:type="dxa"/>
            <w:shd w:val="clear" w:color="auto" w:fill="auto"/>
          </w:tcPr>
          <w:p w14:paraId="58BFA63B" w14:textId="77777777" w:rsidR="00395487" w:rsidRPr="00523882" w:rsidRDefault="00395487" w:rsidP="00950EA6">
            <w:pPr>
              <w:spacing w:beforeLines="20" w:before="48" w:afterLines="20" w:after="48" w:line="216" w:lineRule="auto"/>
              <w:jc w:val="both"/>
              <w:rPr>
                <w:bCs/>
                <w:color w:val="000000" w:themeColor="text1"/>
                <w:sz w:val="21"/>
                <w:szCs w:val="21"/>
              </w:rPr>
            </w:pPr>
          </w:p>
        </w:tc>
        <w:tc>
          <w:tcPr>
            <w:tcW w:w="4534" w:type="dxa"/>
            <w:shd w:val="clear" w:color="auto" w:fill="auto"/>
          </w:tcPr>
          <w:p w14:paraId="4B590F28" w14:textId="77777777" w:rsidR="002644CA" w:rsidRPr="00523882" w:rsidRDefault="002644CA" w:rsidP="002644CA">
            <w:pPr>
              <w:spacing w:beforeLines="20" w:before="48" w:afterLines="20" w:after="48" w:line="216" w:lineRule="auto"/>
              <w:rPr>
                <w:bCs/>
                <w:color w:val="000000" w:themeColor="text1"/>
                <w:sz w:val="21"/>
                <w:szCs w:val="21"/>
              </w:rPr>
            </w:pPr>
          </w:p>
        </w:tc>
      </w:tr>
      <w:tr w:rsidR="004B4FBA" w:rsidRPr="00523882" w14:paraId="367B18FA" w14:textId="77777777" w:rsidTr="002644CA">
        <w:tc>
          <w:tcPr>
            <w:tcW w:w="5211" w:type="dxa"/>
            <w:shd w:val="clear" w:color="auto" w:fill="auto"/>
          </w:tcPr>
          <w:p w14:paraId="58B559A7" w14:textId="77777777" w:rsidR="004B4FBA" w:rsidRPr="00523882" w:rsidRDefault="004B4FBA" w:rsidP="004B4FBA">
            <w:pPr>
              <w:spacing w:beforeLines="20" w:before="48" w:afterLines="20" w:after="48" w:line="216" w:lineRule="auto"/>
              <w:jc w:val="center"/>
              <w:rPr>
                <w:b/>
                <w:color w:val="000000" w:themeColor="text1"/>
                <w:sz w:val="21"/>
                <w:szCs w:val="21"/>
              </w:rPr>
            </w:pPr>
            <w:r w:rsidRPr="00523882">
              <w:rPr>
                <w:b/>
                <w:color w:val="000000" w:themeColor="text1"/>
                <w:sz w:val="21"/>
                <w:szCs w:val="21"/>
              </w:rPr>
              <w:t>ТОВАРИСТВО З ОБМЕЖЕНОЮ ВІДПОВІДАЛЬНІСТЮ "АТ КАРГІЛЛ"</w:t>
            </w:r>
          </w:p>
        </w:tc>
        <w:tc>
          <w:tcPr>
            <w:tcW w:w="336" w:type="dxa"/>
            <w:shd w:val="clear" w:color="auto" w:fill="auto"/>
          </w:tcPr>
          <w:p w14:paraId="403D52F4" w14:textId="77777777" w:rsidR="004B4FBA" w:rsidRPr="00523882" w:rsidRDefault="004B4FBA" w:rsidP="004B4FBA">
            <w:pPr>
              <w:spacing w:beforeLines="20" w:before="48" w:afterLines="20" w:after="48" w:line="216" w:lineRule="auto"/>
              <w:jc w:val="both"/>
              <w:rPr>
                <w:bCs/>
                <w:color w:val="000000" w:themeColor="text1"/>
                <w:sz w:val="21"/>
                <w:szCs w:val="21"/>
              </w:rPr>
            </w:pPr>
          </w:p>
        </w:tc>
        <w:tc>
          <w:tcPr>
            <w:tcW w:w="4534" w:type="dxa"/>
            <w:shd w:val="clear" w:color="auto" w:fill="auto"/>
          </w:tcPr>
          <w:p w14:paraId="0BA43B14" w14:textId="77777777" w:rsidR="004B4FBA" w:rsidRPr="00523882" w:rsidRDefault="004B4FBA" w:rsidP="004B4FBA">
            <w:pPr>
              <w:spacing w:beforeLines="20" w:before="48" w:afterLines="20" w:after="48" w:line="216" w:lineRule="auto"/>
              <w:jc w:val="center"/>
              <w:rPr>
                <w:b/>
                <w:bCs/>
                <w:color w:val="000000" w:themeColor="text1"/>
                <w:sz w:val="21"/>
                <w:szCs w:val="21"/>
              </w:rPr>
            </w:pPr>
            <w:r w:rsidRPr="00523882">
              <w:rPr>
                <w:b/>
                <w:bCs/>
                <w:color w:val="000000" w:themeColor="text1"/>
                <w:sz w:val="21"/>
                <w:szCs w:val="21"/>
              </w:rPr>
              <w:t>ПРИВАТНЕ АКЦІОНЕРНЕ</w:t>
            </w:r>
            <w:r w:rsidRPr="00523882">
              <w:rPr>
                <w:b/>
                <w:bCs/>
                <w:color w:val="000000" w:themeColor="text1"/>
                <w:sz w:val="21"/>
                <w:szCs w:val="21"/>
                <w:lang w:val="ru-RU"/>
              </w:rPr>
              <w:t xml:space="preserve"> </w:t>
            </w:r>
            <w:r w:rsidRPr="00523882">
              <w:rPr>
                <w:b/>
                <w:bCs/>
                <w:color w:val="000000" w:themeColor="text1"/>
                <w:sz w:val="21"/>
                <w:szCs w:val="21"/>
              </w:rPr>
              <w:t>ТОВАРИСТВО “ВФ УКРАЇНА”</w:t>
            </w:r>
          </w:p>
        </w:tc>
      </w:tr>
      <w:tr w:rsidR="00590270" w:rsidRPr="00523882" w14:paraId="0FE36846" w14:textId="77777777" w:rsidTr="002644CA">
        <w:tc>
          <w:tcPr>
            <w:tcW w:w="5211" w:type="dxa"/>
            <w:vMerge w:val="restart"/>
            <w:shd w:val="clear" w:color="auto" w:fill="auto"/>
          </w:tcPr>
          <w:p w14:paraId="2B79F6D4" w14:textId="51409547" w:rsidR="00590270" w:rsidRPr="00523882" w:rsidRDefault="00265E56" w:rsidP="00590270">
            <w:pPr>
              <w:tabs>
                <w:tab w:val="center" w:pos="4677"/>
                <w:tab w:val="right" w:pos="9355"/>
              </w:tabs>
              <w:jc w:val="both"/>
              <w:rPr>
                <w:rFonts w:eastAsia="Calibri"/>
                <w:b/>
                <w:sz w:val="21"/>
                <w:szCs w:val="21"/>
                <w:lang w:eastAsia="x-none"/>
              </w:rPr>
            </w:pPr>
            <w:r w:rsidRPr="00523882">
              <w:rPr>
                <w:rFonts w:eastAsia="Calibri"/>
                <w:b/>
                <w:sz w:val="21"/>
                <w:szCs w:val="21"/>
                <w:lang w:eastAsia="x-none"/>
              </w:rPr>
              <w:t>ОРЕНДОДАВЕЦЬ</w:t>
            </w:r>
            <w:r w:rsidR="00590270" w:rsidRPr="00523882">
              <w:rPr>
                <w:rFonts w:eastAsia="Calibri"/>
                <w:b/>
                <w:sz w:val="21"/>
                <w:szCs w:val="21"/>
                <w:lang w:eastAsia="x-none"/>
              </w:rPr>
              <w:t>:</w:t>
            </w:r>
          </w:p>
          <w:p w14:paraId="00FEEBDA" w14:textId="77777777" w:rsidR="00590270" w:rsidRPr="00523882" w:rsidRDefault="00590270" w:rsidP="00590270">
            <w:pPr>
              <w:tabs>
                <w:tab w:val="center" w:pos="4677"/>
                <w:tab w:val="right" w:pos="9355"/>
              </w:tabs>
              <w:jc w:val="both"/>
              <w:rPr>
                <w:rFonts w:eastAsia="Calibri"/>
                <w:b/>
                <w:sz w:val="21"/>
                <w:szCs w:val="21"/>
                <w:lang w:eastAsia="x-none"/>
              </w:rPr>
            </w:pPr>
          </w:p>
          <w:p w14:paraId="4EAAAC96" w14:textId="77777777" w:rsidR="00590270" w:rsidRPr="00523882" w:rsidRDefault="00590270" w:rsidP="00590270">
            <w:pPr>
              <w:rPr>
                <w:b/>
                <w:sz w:val="21"/>
                <w:szCs w:val="21"/>
              </w:rPr>
            </w:pPr>
            <w:r w:rsidRPr="00523882">
              <w:rPr>
                <w:b/>
                <w:sz w:val="21"/>
                <w:szCs w:val="21"/>
              </w:rPr>
              <w:t>ТОВ «АТ КАРГІЛЛ»</w:t>
            </w:r>
          </w:p>
          <w:p w14:paraId="04ABDEA6" w14:textId="77777777" w:rsidR="00590270" w:rsidRPr="00523882" w:rsidRDefault="00590270" w:rsidP="00590270">
            <w:pPr>
              <w:rPr>
                <w:sz w:val="21"/>
                <w:szCs w:val="21"/>
              </w:rPr>
            </w:pPr>
            <w:r w:rsidRPr="00523882">
              <w:rPr>
                <w:sz w:val="21"/>
                <w:szCs w:val="21"/>
              </w:rPr>
              <w:t>Юридична адреса:</w:t>
            </w:r>
          </w:p>
          <w:p w14:paraId="50893150" w14:textId="77777777" w:rsidR="00590270" w:rsidRPr="00523882" w:rsidRDefault="00590270" w:rsidP="00590270">
            <w:pPr>
              <w:rPr>
                <w:sz w:val="21"/>
                <w:szCs w:val="21"/>
              </w:rPr>
            </w:pPr>
            <w:r w:rsidRPr="00523882">
              <w:rPr>
                <w:sz w:val="21"/>
                <w:szCs w:val="21"/>
              </w:rPr>
              <w:t>вул. Мечникова, 3, м. Київ, 01601</w:t>
            </w:r>
          </w:p>
          <w:p w14:paraId="3A35ADF1" w14:textId="77777777" w:rsidR="00590270" w:rsidRPr="00523882" w:rsidRDefault="00590270" w:rsidP="00590270">
            <w:pPr>
              <w:rPr>
                <w:sz w:val="21"/>
                <w:szCs w:val="21"/>
              </w:rPr>
            </w:pPr>
            <w:r w:rsidRPr="00523882">
              <w:rPr>
                <w:sz w:val="21"/>
                <w:szCs w:val="21"/>
              </w:rPr>
              <w:t>ЄДРПОУ: 20010397</w:t>
            </w:r>
          </w:p>
          <w:p w14:paraId="385ED543" w14:textId="77777777" w:rsidR="00590270" w:rsidRPr="00523882" w:rsidRDefault="00590270" w:rsidP="00590270">
            <w:pPr>
              <w:rPr>
                <w:sz w:val="21"/>
                <w:szCs w:val="21"/>
              </w:rPr>
            </w:pPr>
            <w:r w:rsidRPr="00523882">
              <w:rPr>
                <w:sz w:val="21"/>
                <w:szCs w:val="21"/>
              </w:rPr>
              <w:t>ІПН: 200103926100</w:t>
            </w:r>
          </w:p>
          <w:p w14:paraId="29283598" w14:textId="77777777" w:rsidR="00590270" w:rsidRPr="00523882" w:rsidRDefault="00590270" w:rsidP="00590270">
            <w:pPr>
              <w:rPr>
                <w:sz w:val="21"/>
                <w:szCs w:val="21"/>
              </w:rPr>
            </w:pPr>
            <w:r w:rsidRPr="00523882">
              <w:rPr>
                <w:sz w:val="21"/>
                <w:szCs w:val="21"/>
              </w:rPr>
              <w:t>Свідоцтво платника ПДВ №100345971</w:t>
            </w:r>
          </w:p>
          <w:p w14:paraId="069CE249" w14:textId="77777777" w:rsidR="00590270" w:rsidRPr="00523882" w:rsidRDefault="00590270" w:rsidP="00590270">
            <w:pPr>
              <w:rPr>
                <w:sz w:val="21"/>
                <w:szCs w:val="21"/>
              </w:rPr>
            </w:pPr>
            <w:r w:rsidRPr="00523882">
              <w:rPr>
                <w:sz w:val="21"/>
                <w:szCs w:val="21"/>
              </w:rPr>
              <w:t>Банківські реквізити для розрахунків:</w:t>
            </w:r>
          </w:p>
          <w:p w14:paraId="4BA1CABC" w14:textId="77777777" w:rsidR="00590270" w:rsidRPr="00523882" w:rsidRDefault="00590270" w:rsidP="00590270">
            <w:pPr>
              <w:rPr>
                <w:sz w:val="21"/>
                <w:szCs w:val="21"/>
              </w:rPr>
            </w:pPr>
            <w:r w:rsidRPr="00523882">
              <w:rPr>
                <w:b/>
                <w:sz w:val="21"/>
                <w:szCs w:val="21"/>
              </w:rPr>
              <w:t xml:space="preserve">Філія «Степовий елеватор» </w:t>
            </w:r>
            <w:r w:rsidRPr="00523882">
              <w:rPr>
                <w:b/>
                <w:sz w:val="21"/>
                <w:szCs w:val="21"/>
              </w:rPr>
              <w:br/>
              <w:t>ТОВ «АТ Каргілл»</w:t>
            </w:r>
          </w:p>
          <w:p w14:paraId="18EB5B53" w14:textId="77777777" w:rsidR="00590270" w:rsidRPr="00523882" w:rsidRDefault="00590270" w:rsidP="00590270">
            <w:pPr>
              <w:rPr>
                <w:sz w:val="21"/>
                <w:szCs w:val="21"/>
              </w:rPr>
            </w:pPr>
            <w:r w:rsidRPr="00523882">
              <w:rPr>
                <w:sz w:val="21"/>
                <w:szCs w:val="21"/>
              </w:rPr>
              <w:t xml:space="preserve">вул. Польова, 33, смт. Залізничне, Петропавлівський р-н, </w:t>
            </w:r>
            <w:r w:rsidRPr="00523882">
              <w:rPr>
                <w:sz w:val="21"/>
                <w:szCs w:val="21"/>
              </w:rPr>
              <w:br/>
              <w:t xml:space="preserve">Дніпропетровська обл., 52730, </w:t>
            </w:r>
          </w:p>
          <w:p w14:paraId="181B4E81" w14:textId="77777777" w:rsidR="00590270" w:rsidRPr="00523882" w:rsidRDefault="00590270" w:rsidP="00590270">
            <w:pPr>
              <w:rPr>
                <w:sz w:val="21"/>
                <w:szCs w:val="21"/>
              </w:rPr>
            </w:pPr>
            <w:r w:rsidRPr="00523882">
              <w:rPr>
                <w:sz w:val="21"/>
                <w:szCs w:val="21"/>
              </w:rPr>
              <w:t>ЄДРПОУ: 35812297</w:t>
            </w:r>
          </w:p>
          <w:p w14:paraId="6A9F6C0C" w14:textId="77777777" w:rsidR="00590270" w:rsidRPr="00523882" w:rsidRDefault="00590270" w:rsidP="00590270">
            <w:pPr>
              <w:rPr>
                <w:sz w:val="21"/>
                <w:szCs w:val="21"/>
              </w:rPr>
            </w:pPr>
            <w:r w:rsidRPr="00523882">
              <w:rPr>
                <w:sz w:val="21"/>
                <w:szCs w:val="21"/>
              </w:rPr>
              <w:t>за стандартом              IBAN-</w:t>
            </w:r>
          </w:p>
          <w:p w14:paraId="0101099D" w14:textId="77777777" w:rsidR="00590270" w:rsidRPr="00523882" w:rsidRDefault="00590270" w:rsidP="00590270">
            <w:pPr>
              <w:rPr>
                <w:sz w:val="21"/>
                <w:szCs w:val="21"/>
              </w:rPr>
            </w:pPr>
            <w:r w:rsidRPr="00523882">
              <w:rPr>
                <w:sz w:val="21"/>
                <w:szCs w:val="21"/>
              </w:rPr>
              <w:t xml:space="preserve">UA293005840000026000201110009                           </w:t>
            </w:r>
          </w:p>
          <w:p w14:paraId="1FDA8C2D" w14:textId="77777777" w:rsidR="00590270" w:rsidRPr="00523882" w:rsidRDefault="00590270" w:rsidP="00590270">
            <w:pPr>
              <w:rPr>
                <w:sz w:val="21"/>
                <w:szCs w:val="21"/>
              </w:rPr>
            </w:pPr>
            <w:r w:rsidRPr="00523882">
              <w:rPr>
                <w:sz w:val="21"/>
                <w:szCs w:val="21"/>
              </w:rPr>
              <w:t>в АТ «</w:t>
            </w:r>
            <w:proofErr w:type="spellStart"/>
            <w:r w:rsidRPr="00523882">
              <w:rPr>
                <w:sz w:val="21"/>
                <w:szCs w:val="21"/>
              </w:rPr>
              <w:t>Сітібанк</w:t>
            </w:r>
            <w:proofErr w:type="spellEnd"/>
            <w:r w:rsidRPr="00523882">
              <w:rPr>
                <w:sz w:val="21"/>
                <w:szCs w:val="21"/>
              </w:rPr>
              <w:t>» м. Київ, МФО 300584</w:t>
            </w:r>
          </w:p>
          <w:p w14:paraId="1E406069" w14:textId="77777777" w:rsidR="00590270" w:rsidRPr="00523882" w:rsidRDefault="00590270" w:rsidP="00590270">
            <w:pPr>
              <w:rPr>
                <w:sz w:val="21"/>
                <w:szCs w:val="21"/>
              </w:rPr>
            </w:pPr>
            <w:proofErr w:type="spellStart"/>
            <w:r w:rsidRPr="00523882">
              <w:rPr>
                <w:sz w:val="21"/>
                <w:szCs w:val="21"/>
              </w:rPr>
              <w:t>Тел</w:t>
            </w:r>
            <w:proofErr w:type="spellEnd"/>
            <w:r w:rsidRPr="00523882">
              <w:rPr>
                <w:sz w:val="21"/>
                <w:szCs w:val="21"/>
              </w:rPr>
              <w:t>.: (056) 313-23-80</w:t>
            </w:r>
          </w:p>
          <w:p w14:paraId="26BF54C1" w14:textId="77777777" w:rsidR="00590270" w:rsidRPr="00523882" w:rsidRDefault="00590270" w:rsidP="00590270">
            <w:pPr>
              <w:rPr>
                <w:sz w:val="21"/>
                <w:szCs w:val="21"/>
              </w:rPr>
            </w:pPr>
            <w:r w:rsidRPr="00523882">
              <w:rPr>
                <w:sz w:val="21"/>
                <w:szCs w:val="21"/>
              </w:rPr>
              <w:t>e-</w:t>
            </w:r>
            <w:proofErr w:type="spellStart"/>
            <w:r w:rsidRPr="00523882">
              <w:rPr>
                <w:sz w:val="21"/>
                <w:szCs w:val="21"/>
              </w:rPr>
              <w:t>mail</w:t>
            </w:r>
            <w:proofErr w:type="spellEnd"/>
            <w:r w:rsidRPr="00523882">
              <w:rPr>
                <w:sz w:val="21"/>
                <w:szCs w:val="21"/>
              </w:rPr>
              <w:t xml:space="preserve">: </w:t>
            </w:r>
            <w:hyperlink r:id="rId12" w:history="1">
              <w:r w:rsidRPr="00523882">
                <w:rPr>
                  <w:color w:val="0563C1"/>
                  <w:sz w:val="21"/>
                  <w:szCs w:val="21"/>
                  <w:u w:val="single"/>
                </w:rPr>
                <w:t>Andrei_Martynenko@cargill.com</w:t>
              </w:r>
            </w:hyperlink>
          </w:p>
          <w:p w14:paraId="15233F94" w14:textId="77777777" w:rsidR="00590270" w:rsidRPr="00523882" w:rsidRDefault="00590270" w:rsidP="00590270">
            <w:pPr>
              <w:rPr>
                <w:sz w:val="21"/>
                <w:szCs w:val="21"/>
              </w:rPr>
            </w:pPr>
          </w:p>
          <w:p w14:paraId="044AC93A" w14:textId="77777777" w:rsidR="00590270" w:rsidRPr="00523882" w:rsidRDefault="00590270" w:rsidP="00590270">
            <w:pPr>
              <w:rPr>
                <w:sz w:val="21"/>
                <w:szCs w:val="21"/>
              </w:rPr>
            </w:pPr>
          </w:p>
          <w:p w14:paraId="44167798" w14:textId="77777777" w:rsidR="00590270" w:rsidRPr="00523882" w:rsidRDefault="00590270" w:rsidP="00590270">
            <w:pPr>
              <w:rPr>
                <w:b/>
                <w:sz w:val="21"/>
                <w:szCs w:val="21"/>
              </w:rPr>
            </w:pPr>
            <w:r w:rsidRPr="00523882">
              <w:rPr>
                <w:b/>
                <w:sz w:val="21"/>
                <w:szCs w:val="21"/>
              </w:rPr>
              <w:t>Директор філії «Степовий елеватор»</w:t>
            </w:r>
            <w:r w:rsidRPr="00523882">
              <w:rPr>
                <w:b/>
                <w:sz w:val="21"/>
                <w:szCs w:val="21"/>
              </w:rPr>
              <w:br/>
              <w:t>ТОВ «АТ Каргілл»:</w:t>
            </w:r>
          </w:p>
          <w:p w14:paraId="2CF6E949" w14:textId="77777777" w:rsidR="00590270" w:rsidRPr="00523882" w:rsidRDefault="00590270" w:rsidP="00590270">
            <w:pPr>
              <w:rPr>
                <w:rFonts w:ascii="Calibri" w:eastAsia="Calibri" w:hAnsi="Calibri"/>
                <w:b/>
                <w:bCs/>
                <w:sz w:val="21"/>
                <w:szCs w:val="21"/>
                <w:lang w:eastAsia="en-US"/>
              </w:rPr>
            </w:pPr>
          </w:p>
          <w:p w14:paraId="17605643" w14:textId="77777777" w:rsidR="00590270" w:rsidRPr="00523882" w:rsidRDefault="00590270" w:rsidP="00590270">
            <w:pPr>
              <w:jc w:val="both"/>
              <w:rPr>
                <w:b/>
                <w:sz w:val="21"/>
                <w:szCs w:val="21"/>
              </w:rPr>
            </w:pPr>
            <w:r w:rsidRPr="00523882">
              <w:rPr>
                <w:b/>
                <w:sz w:val="21"/>
                <w:szCs w:val="21"/>
              </w:rPr>
              <w:lastRenderedPageBreak/>
              <w:t xml:space="preserve">_____________________С.О. Гуляєв   </w:t>
            </w:r>
          </w:p>
          <w:p w14:paraId="65D9F96A" w14:textId="77777777" w:rsidR="00590270" w:rsidRPr="00523882" w:rsidRDefault="00590270" w:rsidP="00590270">
            <w:pPr>
              <w:tabs>
                <w:tab w:val="center" w:pos="4677"/>
                <w:tab w:val="right" w:pos="9355"/>
              </w:tabs>
              <w:jc w:val="both"/>
              <w:rPr>
                <w:rFonts w:eastAsia="Calibri"/>
                <w:sz w:val="21"/>
                <w:szCs w:val="21"/>
                <w:u w:val="single"/>
                <w:lang w:val="x-none" w:eastAsia="x-none"/>
              </w:rPr>
            </w:pPr>
            <w:r w:rsidRPr="00523882">
              <w:rPr>
                <w:rFonts w:eastAsia="Calibri"/>
                <w:b/>
                <w:sz w:val="21"/>
                <w:szCs w:val="21"/>
                <w:lang w:eastAsia="en-US" w:bidi="en-US"/>
              </w:rPr>
              <w:t>м. п.</w:t>
            </w:r>
          </w:p>
        </w:tc>
        <w:tc>
          <w:tcPr>
            <w:tcW w:w="336" w:type="dxa"/>
            <w:shd w:val="clear" w:color="auto" w:fill="auto"/>
          </w:tcPr>
          <w:p w14:paraId="764256BC" w14:textId="77777777" w:rsidR="00590270" w:rsidRPr="00523882" w:rsidRDefault="00590270" w:rsidP="00590270">
            <w:pPr>
              <w:spacing w:beforeLines="20" w:before="48" w:afterLines="20" w:after="48" w:line="216" w:lineRule="auto"/>
              <w:jc w:val="both"/>
              <w:rPr>
                <w:bCs/>
                <w:color w:val="000000" w:themeColor="text1"/>
                <w:sz w:val="21"/>
                <w:szCs w:val="21"/>
              </w:rPr>
            </w:pPr>
          </w:p>
        </w:tc>
        <w:tc>
          <w:tcPr>
            <w:tcW w:w="4534" w:type="dxa"/>
            <w:shd w:val="clear" w:color="auto" w:fill="auto"/>
          </w:tcPr>
          <w:p w14:paraId="6A065478" w14:textId="77777777" w:rsidR="00590270" w:rsidRPr="00523882" w:rsidRDefault="00590270" w:rsidP="00590270">
            <w:pPr>
              <w:spacing w:beforeLines="20" w:before="48" w:afterLines="20" w:after="48" w:line="216" w:lineRule="auto"/>
              <w:rPr>
                <w:rStyle w:val="11"/>
                <w:sz w:val="21"/>
                <w:szCs w:val="21"/>
              </w:rPr>
            </w:pPr>
            <w:r w:rsidRPr="00523882">
              <w:rPr>
                <w:b/>
                <w:bCs/>
                <w:color w:val="000000" w:themeColor="text1"/>
                <w:sz w:val="21"/>
                <w:szCs w:val="21"/>
              </w:rPr>
              <w:t>Юридична адреса:</w:t>
            </w:r>
            <w:r w:rsidRPr="00523882">
              <w:rPr>
                <w:bCs/>
                <w:color w:val="000000" w:themeColor="text1"/>
                <w:sz w:val="21"/>
                <w:szCs w:val="21"/>
              </w:rPr>
              <w:t xml:space="preserve"> 01601, м. Київ,                       вул. Лейпцизька, 15 </w:t>
            </w:r>
          </w:p>
        </w:tc>
      </w:tr>
      <w:tr w:rsidR="00590270" w:rsidRPr="00523882" w14:paraId="3762C91E" w14:textId="77777777" w:rsidTr="002644CA">
        <w:tc>
          <w:tcPr>
            <w:tcW w:w="5211" w:type="dxa"/>
            <w:vMerge/>
            <w:shd w:val="clear" w:color="auto" w:fill="auto"/>
          </w:tcPr>
          <w:p w14:paraId="2223EF64" w14:textId="77777777" w:rsidR="00590270" w:rsidRPr="00523882" w:rsidRDefault="00590270" w:rsidP="00590270">
            <w:pPr>
              <w:spacing w:beforeLines="20" w:before="48" w:afterLines="20" w:after="48" w:line="216" w:lineRule="auto"/>
              <w:rPr>
                <w:color w:val="000000" w:themeColor="text1"/>
                <w:sz w:val="21"/>
                <w:szCs w:val="21"/>
              </w:rPr>
            </w:pPr>
          </w:p>
        </w:tc>
        <w:tc>
          <w:tcPr>
            <w:tcW w:w="336" w:type="dxa"/>
            <w:shd w:val="clear" w:color="auto" w:fill="auto"/>
          </w:tcPr>
          <w:p w14:paraId="57A39E60" w14:textId="77777777" w:rsidR="00590270" w:rsidRPr="00523882" w:rsidRDefault="00590270" w:rsidP="00590270">
            <w:pPr>
              <w:spacing w:beforeLines="20" w:before="48" w:afterLines="20" w:after="48" w:line="216" w:lineRule="auto"/>
              <w:jc w:val="both"/>
              <w:rPr>
                <w:bCs/>
                <w:color w:val="000000" w:themeColor="text1"/>
                <w:sz w:val="21"/>
                <w:szCs w:val="21"/>
              </w:rPr>
            </w:pPr>
          </w:p>
        </w:tc>
        <w:tc>
          <w:tcPr>
            <w:tcW w:w="4534" w:type="dxa"/>
            <w:shd w:val="clear" w:color="auto" w:fill="auto"/>
          </w:tcPr>
          <w:p w14:paraId="3AFFBAEB" w14:textId="77777777" w:rsidR="00590270" w:rsidRPr="00523882" w:rsidRDefault="00590270" w:rsidP="00590270">
            <w:pPr>
              <w:spacing w:beforeLines="20" w:before="48" w:afterLines="20" w:after="48" w:line="216" w:lineRule="auto"/>
              <w:rPr>
                <w:b/>
                <w:bCs/>
                <w:color w:val="000000" w:themeColor="text1"/>
                <w:sz w:val="21"/>
                <w:szCs w:val="21"/>
              </w:rPr>
            </w:pPr>
            <w:r w:rsidRPr="00523882">
              <w:rPr>
                <w:b/>
                <w:bCs/>
                <w:color w:val="000000" w:themeColor="text1"/>
                <w:sz w:val="21"/>
                <w:szCs w:val="21"/>
              </w:rPr>
              <w:t xml:space="preserve">Поштова адреса (для листування):  </w:t>
            </w:r>
          </w:p>
          <w:p w14:paraId="7FB28E60" w14:textId="77777777" w:rsidR="00590270" w:rsidRPr="00523882" w:rsidRDefault="00590270" w:rsidP="00590270">
            <w:pPr>
              <w:spacing w:beforeLines="20" w:before="48" w:afterLines="20" w:after="48" w:line="216" w:lineRule="auto"/>
              <w:rPr>
                <w:bCs/>
                <w:color w:val="000000" w:themeColor="text1"/>
                <w:sz w:val="21"/>
                <w:szCs w:val="21"/>
              </w:rPr>
            </w:pPr>
            <w:smartTag w:uri="urn:schemas-microsoft-com:office:smarttags" w:element="metricconverter">
              <w:smartTagPr>
                <w:attr w:name="ProductID" w:val="49101, м"/>
              </w:smartTagPr>
              <w:r w:rsidRPr="00523882">
                <w:rPr>
                  <w:bCs/>
                  <w:color w:val="000000"/>
                  <w:sz w:val="21"/>
                  <w:szCs w:val="21"/>
                </w:rPr>
                <w:t xml:space="preserve">49101, </w:t>
              </w:r>
              <w:proofErr w:type="spellStart"/>
              <w:r w:rsidRPr="00523882">
                <w:rPr>
                  <w:bCs/>
                  <w:color w:val="000000"/>
                  <w:sz w:val="21"/>
                  <w:szCs w:val="21"/>
                </w:rPr>
                <w:t>м</w:t>
              </w:r>
            </w:smartTag>
            <w:r w:rsidRPr="00523882">
              <w:rPr>
                <w:bCs/>
                <w:color w:val="000000"/>
                <w:sz w:val="21"/>
                <w:szCs w:val="21"/>
              </w:rPr>
              <w:t>.Дніпро</w:t>
            </w:r>
            <w:proofErr w:type="spellEnd"/>
            <w:r w:rsidRPr="00523882">
              <w:rPr>
                <w:bCs/>
                <w:color w:val="000000"/>
                <w:sz w:val="21"/>
                <w:szCs w:val="21"/>
              </w:rPr>
              <w:t xml:space="preserve">, </w:t>
            </w:r>
            <w:proofErr w:type="spellStart"/>
            <w:r w:rsidRPr="00523882">
              <w:rPr>
                <w:bCs/>
                <w:color w:val="000000"/>
                <w:sz w:val="21"/>
                <w:szCs w:val="21"/>
              </w:rPr>
              <w:t>вул.В.Антоновича</w:t>
            </w:r>
            <w:proofErr w:type="spellEnd"/>
            <w:r w:rsidRPr="00523882">
              <w:rPr>
                <w:bCs/>
                <w:color w:val="000000"/>
                <w:sz w:val="21"/>
                <w:szCs w:val="21"/>
              </w:rPr>
              <w:t xml:space="preserve"> 22/1</w:t>
            </w:r>
            <w:r w:rsidRPr="00523882">
              <w:rPr>
                <w:bCs/>
                <w:color w:val="000000" w:themeColor="text1"/>
                <w:sz w:val="21"/>
                <w:szCs w:val="21"/>
              </w:rPr>
              <w:t xml:space="preserve"> </w:t>
            </w:r>
          </w:p>
          <w:p w14:paraId="000D043F" w14:textId="77777777" w:rsidR="00590270" w:rsidRPr="00523882" w:rsidRDefault="00590270" w:rsidP="00590270">
            <w:pPr>
              <w:spacing w:beforeLines="20" w:before="48" w:afterLines="20" w:after="48" w:line="216" w:lineRule="auto"/>
              <w:rPr>
                <w:bCs/>
                <w:color w:val="000000" w:themeColor="text1"/>
                <w:sz w:val="21"/>
                <w:szCs w:val="21"/>
              </w:rPr>
            </w:pPr>
            <w:r w:rsidRPr="00523882">
              <w:rPr>
                <w:bCs/>
                <w:color w:val="000000" w:themeColor="text1"/>
                <w:sz w:val="21"/>
                <w:szCs w:val="21"/>
              </w:rPr>
              <w:t>Код ЄДРПОУ 14333937</w:t>
            </w:r>
          </w:p>
          <w:p w14:paraId="0E6892AC" w14:textId="77777777" w:rsidR="00590270" w:rsidRPr="00523882" w:rsidRDefault="00590270" w:rsidP="00590270">
            <w:pPr>
              <w:spacing w:beforeLines="20" w:before="48" w:afterLines="20" w:after="48" w:line="216" w:lineRule="auto"/>
              <w:rPr>
                <w:bCs/>
                <w:color w:val="000000" w:themeColor="text1"/>
                <w:sz w:val="21"/>
                <w:szCs w:val="21"/>
              </w:rPr>
            </w:pPr>
            <w:r w:rsidRPr="00523882">
              <w:rPr>
                <w:bCs/>
                <w:color w:val="000000" w:themeColor="text1"/>
                <w:sz w:val="21"/>
                <w:szCs w:val="21"/>
              </w:rPr>
              <w:t xml:space="preserve"> п/р </w:t>
            </w:r>
            <w:r w:rsidRPr="00523882">
              <w:rPr>
                <w:bCs/>
                <w:color w:val="000000"/>
                <w:sz w:val="21"/>
                <w:szCs w:val="21"/>
              </w:rPr>
              <w:t>UA763808050000026009843986411</w:t>
            </w:r>
            <w:r w:rsidRPr="00523882">
              <w:rPr>
                <w:bCs/>
                <w:color w:val="000000" w:themeColor="text1"/>
                <w:sz w:val="21"/>
                <w:szCs w:val="21"/>
              </w:rPr>
              <w:t xml:space="preserve"> в Банк АТ</w:t>
            </w:r>
          </w:p>
          <w:p w14:paraId="5CCF8349" w14:textId="77777777" w:rsidR="00590270" w:rsidRPr="00523882" w:rsidRDefault="00590270" w:rsidP="00590270">
            <w:pPr>
              <w:spacing w:beforeLines="20" w:before="48" w:afterLines="20" w:after="48" w:line="216" w:lineRule="auto"/>
              <w:rPr>
                <w:bCs/>
                <w:color w:val="000000" w:themeColor="text1"/>
                <w:sz w:val="21"/>
                <w:szCs w:val="21"/>
              </w:rPr>
            </w:pPr>
            <w:r w:rsidRPr="00523882">
              <w:rPr>
                <w:bCs/>
                <w:color w:val="000000" w:themeColor="text1"/>
                <w:sz w:val="21"/>
                <w:szCs w:val="21"/>
              </w:rPr>
              <w:t xml:space="preserve">"Райффайзен Банк Аваль" </w:t>
            </w:r>
          </w:p>
          <w:p w14:paraId="1FEC74DC" w14:textId="77777777" w:rsidR="00590270" w:rsidRPr="00523882" w:rsidRDefault="00590270" w:rsidP="00590270">
            <w:pPr>
              <w:spacing w:beforeLines="20" w:before="48" w:afterLines="20" w:after="48" w:line="216" w:lineRule="auto"/>
              <w:rPr>
                <w:bCs/>
                <w:color w:val="000000" w:themeColor="text1"/>
                <w:sz w:val="21"/>
                <w:szCs w:val="21"/>
              </w:rPr>
            </w:pPr>
            <w:r w:rsidRPr="00523882">
              <w:rPr>
                <w:bCs/>
                <w:color w:val="000000" w:themeColor="text1"/>
                <w:sz w:val="21"/>
                <w:szCs w:val="21"/>
              </w:rPr>
              <w:t>МФО 380805</w:t>
            </w:r>
          </w:p>
          <w:p w14:paraId="4D4BEE6B" w14:textId="77777777" w:rsidR="00590270" w:rsidRPr="00523882" w:rsidRDefault="00590270" w:rsidP="00590270">
            <w:pPr>
              <w:spacing w:beforeLines="20" w:before="48" w:afterLines="20" w:after="48" w:line="216" w:lineRule="auto"/>
              <w:rPr>
                <w:bCs/>
                <w:color w:val="000000" w:themeColor="text1"/>
                <w:sz w:val="21"/>
                <w:szCs w:val="21"/>
              </w:rPr>
            </w:pPr>
            <w:r w:rsidRPr="00523882">
              <w:rPr>
                <w:bCs/>
                <w:color w:val="000000" w:themeColor="text1"/>
                <w:sz w:val="21"/>
                <w:szCs w:val="21"/>
              </w:rPr>
              <w:t>ІПН: 143339326658</w:t>
            </w:r>
          </w:p>
          <w:p w14:paraId="7506582F" w14:textId="77777777" w:rsidR="00590270" w:rsidRPr="00523882" w:rsidRDefault="00590270" w:rsidP="00590270">
            <w:pPr>
              <w:spacing w:beforeLines="20" w:before="48" w:afterLines="20" w:after="48" w:line="216" w:lineRule="auto"/>
              <w:rPr>
                <w:rStyle w:val="11"/>
                <w:sz w:val="21"/>
                <w:szCs w:val="21"/>
              </w:rPr>
            </w:pPr>
            <w:proofErr w:type="spellStart"/>
            <w:r w:rsidRPr="00523882">
              <w:rPr>
                <w:bCs/>
                <w:color w:val="000000" w:themeColor="text1"/>
                <w:sz w:val="21"/>
                <w:szCs w:val="21"/>
              </w:rPr>
              <w:t>тел</w:t>
            </w:r>
            <w:proofErr w:type="spellEnd"/>
            <w:r w:rsidRPr="00523882">
              <w:rPr>
                <w:bCs/>
                <w:color w:val="000000" w:themeColor="text1"/>
                <w:sz w:val="21"/>
                <w:szCs w:val="21"/>
              </w:rPr>
              <w:t xml:space="preserve">. 0959447744, </w:t>
            </w:r>
            <w:proofErr w:type="spellStart"/>
            <w:r w:rsidRPr="00523882">
              <w:rPr>
                <w:bCs/>
                <w:sz w:val="21"/>
                <w:szCs w:val="21"/>
              </w:rPr>
              <w:t>ел</w:t>
            </w:r>
            <w:proofErr w:type="spellEnd"/>
            <w:r w:rsidRPr="00523882">
              <w:rPr>
                <w:bCs/>
                <w:sz w:val="21"/>
                <w:szCs w:val="21"/>
              </w:rPr>
              <w:t xml:space="preserve">. </w:t>
            </w:r>
            <w:proofErr w:type="spellStart"/>
            <w:r w:rsidRPr="00523882">
              <w:rPr>
                <w:bCs/>
                <w:sz w:val="21"/>
                <w:szCs w:val="21"/>
              </w:rPr>
              <w:t>почта</w:t>
            </w:r>
            <w:proofErr w:type="spellEnd"/>
            <w:r w:rsidRPr="00523882">
              <w:rPr>
                <w:bCs/>
                <w:sz w:val="21"/>
                <w:szCs w:val="21"/>
              </w:rPr>
              <w:t>:</w:t>
            </w:r>
            <w:r w:rsidRPr="00523882">
              <w:rPr>
                <w:rStyle w:val="11"/>
                <w:sz w:val="21"/>
                <w:szCs w:val="21"/>
              </w:rPr>
              <w:t xml:space="preserve"> vsavshenko@vodafone.ua</w:t>
            </w:r>
          </w:p>
          <w:p w14:paraId="0F71F0B3" w14:textId="77777777" w:rsidR="00590270" w:rsidRPr="00523882" w:rsidRDefault="00590270" w:rsidP="00590270">
            <w:pPr>
              <w:spacing w:beforeLines="20" w:before="48" w:afterLines="20" w:after="48" w:line="216" w:lineRule="auto"/>
              <w:rPr>
                <w:rStyle w:val="11"/>
                <w:sz w:val="21"/>
                <w:szCs w:val="21"/>
              </w:rPr>
            </w:pPr>
          </w:p>
          <w:p w14:paraId="212BAC9D" w14:textId="77777777" w:rsidR="00590270" w:rsidRPr="00523882" w:rsidRDefault="00590270" w:rsidP="00590270">
            <w:pPr>
              <w:spacing w:beforeLines="20" w:before="48" w:afterLines="20" w:after="48" w:line="216" w:lineRule="auto"/>
              <w:rPr>
                <w:rStyle w:val="11"/>
                <w:sz w:val="21"/>
                <w:szCs w:val="21"/>
              </w:rPr>
            </w:pPr>
          </w:p>
          <w:p w14:paraId="2389D59C" w14:textId="77777777" w:rsidR="00590270" w:rsidRPr="00523882" w:rsidRDefault="00590270" w:rsidP="00590270">
            <w:pPr>
              <w:spacing w:beforeLines="20" w:before="48" w:afterLines="20" w:after="48" w:line="216" w:lineRule="auto"/>
              <w:rPr>
                <w:rStyle w:val="11"/>
                <w:sz w:val="21"/>
                <w:szCs w:val="21"/>
              </w:rPr>
            </w:pPr>
          </w:p>
          <w:p w14:paraId="79D47B97" w14:textId="77777777" w:rsidR="00590270" w:rsidRPr="00523882" w:rsidRDefault="00590270" w:rsidP="00590270">
            <w:pPr>
              <w:spacing w:beforeLines="20" w:before="48" w:afterLines="20" w:after="48" w:line="216" w:lineRule="auto"/>
              <w:rPr>
                <w:rStyle w:val="11"/>
                <w:sz w:val="21"/>
                <w:szCs w:val="21"/>
              </w:rPr>
            </w:pPr>
          </w:p>
          <w:p w14:paraId="6796395A" w14:textId="77777777" w:rsidR="00590270" w:rsidRPr="00523882" w:rsidRDefault="00590270" w:rsidP="00590270">
            <w:pPr>
              <w:spacing w:beforeLines="20" w:before="48" w:afterLines="20" w:after="48" w:line="216" w:lineRule="auto"/>
              <w:rPr>
                <w:rStyle w:val="11"/>
                <w:sz w:val="21"/>
                <w:szCs w:val="21"/>
              </w:rPr>
            </w:pPr>
          </w:p>
          <w:p w14:paraId="0923284F" w14:textId="77777777" w:rsidR="00590270" w:rsidRPr="00523882" w:rsidRDefault="00590270" w:rsidP="00590270">
            <w:pPr>
              <w:spacing w:beforeLines="20" w:before="48" w:afterLines="20" w:after="48" w:line="216" w:lineRule="auto"/>
              <w:rPr>
                <w:rStyle w:val="11"/>
                <w:sz w:val="21"/>
                <w:szCs w:val="21"/>
              </w:rPr>
            </w:pPr>
          </w:p>
          <w:p w14:paraId="24CE26C8" w14:textId="77777777" w:rsidR="00590270" w:rsidRPr="00523882" w:rsidRDefault="00590270" w:rsidP="00590270">
            <w:pPr>
              <w:spacing w:beforeLines="20" w:before="48" w:afterLines="20" w:after="48" w:line="216" w:lineRule="auto"/>
              <w:rPr>
                <w:rStyle w:val="11"/>
                <w:sz w:val="21"/>
                <w:szCs w:val="21"/>
              </w:rPr>
            </w:pPr>
          </w:p>
          <w:p w14:paraId="13B29675" w14:textId="77777777" w:rsidR="00590270" w:rsidRPr="00523882" w:rsidRDefault="00590270" w:rsidP="00590270">
            <w:pPr>
              <w:spacing w:beforeLines="20" w:before="48" w:afterLines="20" w:after="48" w:line="216" w:lineRule="auto"/>
              <w:rPr>
                <w:rStyle w:val="11"/>
                <w:sz w:val="21"/>
                <w:szCs w:val="21"/>
              </w:rPr>
            </w:pPr>
          </w:p>
          <w:p w14:paraId="4542CB23" w14:textId="77777777" w:rsidR="00590270" w:rsidRPr="00523882" w:rsidRDefault="00590270" w:rsidP="00590270">
            <w:pPr>
              <w:pStyle w:val="Standard"/>
              <w:spacing w:before="48" w:after="48" w:line="216" w:lineRule="atLeast"/>
              <w:jc w:val="both"/>
              <w:rPr>
                <w:rFonts w:ascii="Times New Roman CYR" w:hAnsi="Times New Roman CYR"/>
                <w:b/>
                <w:bCs/>
                <w:color w:val="000000"/>
                <w:sz w:val="21"/>
                <w:szCs w:val="21"/>
                <w:shd w:val="clear" w:color="auto" w:fill="FFFFFF"/>
                <w:lang w:val="uk-UA"/>
              </w:rPr>
            </w:pPr>
            <w:r w:rsidRPr="00523882">
              <w:rPr>
                <w:rFonts w:ascii="Times New Roman CYR" w:hAnsi="Times New Roman CYR"/>
                <w:color w:val="000000"/>
                <w:sz w:val="21"/>
                <w:szCs w:val="21"/>
                <w:shd w:val="clear" w:color="auto" w:fill="FFFFFF"/>
                <w:lang w:val="ru-RU"/>
              </w:rPr>
              <w:t xml:space="preserve"> </w:t>
            </w:r>
            <w:r w:rsidRPr="00523882">
              <w:rPr>
                <w:rFonts w:ascii="Times New Roman CYR" w:hAnsi="Times New Roman CYR"/>
                <w:b/>
                <w:bCs/>
                <w:color w:val="000000"/>
                <w:sz w:val="21"/>
                <w:szCs w:val="21"/>
                <w:shd w:val="clear" w:color="auto" w:fill="FFFFFF"/>
                <w:lang w:val="uk-UA"/>
              </w:rPr>
              <w:t>Керівник технічного центру Дніпро</w:t>
            </w:r>
          </w:p>
          <w:p w14:paraId="2E77E63E" w14:textId="77777777" w:rsidR="00590270" w:rsidRPr="00523882" w:rsidRDefault="00590270" w:rsidP="00590270">
            <w:pPr>
              <w:pStyle w:val="Standard"/>
              <w:spacing w:before="48" w:after="48" w:line="216" w:lineRule="atLeast"/>
              <w:jc w:val="both"/>
              <w:rPr>
                <w:rFonts w:ascii="Times New Roman CYR" w:hAnsi="Times New Roman CYR"/>
                <w:b/>
                <w:bCs/>
                <w:color w:val="000000"/>
                <w:sz w:val="21"/>
                <w:szCs w:val="21"/>
                <w:shd w:val="clear" w:color="auto" w:fill="FFFFFF"/>
                <w:lang w:val="uk-UA"/>
              </w:rPr>
            </w:pPr>
            <w:r w:rsidRPr="00523882">
              <w:rPr>
                <w:rFonts w:ascii="Times New Roman CYR" w:hAnsi="Times New Roman CYR"/>
                <w:b/>
                <w:bCs/>
                <w:color w:val="000000"/>
                <w:sz w:val="21"/>
                <w:szCs w:val="21"/>
                <w:shd w:val="clear" w:color="auto" w:fill="FFFFFF"/>
                <w:lang w:val="uk-UA"/>
              </w:rPr>
              <w:t xml:space="preserve"> ПрАТ “ВФ Україна”</w:t>
            </w:r>
          </w:p>
          <w:p w14:paraId="48C89AE9" w14:textId="77777777" w:rsidR="00590270" w:rsidRPr="00523882" w:rsidRDefault="00590270" w:rsidP="00590270">
            <w:pPr>
              <w:pStyle w:val="Heading2"/>
              <w:spacing w:beforeLines="20" w:before="48" w:afterLines="20" w:after="48" w:line="216" w:lineRule="auto"/>
              <w:rPr>
                <w:rFonts w:ascii="Times New Roman" w:hAnsi="Times New Roman"/>
                <w:color w:val="000000" w:themeColor="text1"/>
                <w:sz w:val="21"/>
                <w:szCs w:val="21"/>
              </w:rPr>
            </w:pPr>
            <w:r w:rsidRPr="00523882">
              <w:rPr>
                <w:rFonts w:ascii="Times New Roman" w:hAnsi="Times New Roman"/>
                <w:b w:val="0"/>
                <w:color w:val="000000" w:themeColor="text1"/>
                <w:sz w:val="21"/>
                <w:szCs w:val="21"/>
              </w:rPr>
              <w:lastRenderedPageBreak/>
              <w:t xml:space="preserve">____________ </w:t>
            </w:r>
            <w:r w:rsidRPr="00523882">
              <w:rPr>
                <w:rFonts w:ascii="Times New Roman" w:hAnsi="Times New Roman"/>
                <w:b w:val="0"/>
                <w:i/>
                <w:color w:val="000000" w:themeColor="text1"/>
                <w:sz w:val="21"/>
                <w:szCs w:val="21"/>
              </w:rPr>
              <w:t>/</w:t>
            </w:r>
            <w:r w:rsidRPr="00523882">
              <w:rPr>
                <w:rFonts w:ascii="Times New Roman" w:hAnsi="Times New Roman"/>
                <w:color w:val="000000" w:themeColor="text1"/>
                <w:sz w:val="21"/>
                <w:szCs w:val="21"/>
              </w:rPr>
              <w:t xml:space="preserve"> </w:t>
            </w:r>
            <w:proofErr w:type="spellStart"/>
            <w:r w:rsidRPr="00523882">
              <w:rPr>
                <w:rFonts w:ascii="Times New Roman CYR" w:hAnsi="Times New Roman CYR"/>
                <w:b w:val="0"/>
                <w:color w:val="000000"/>
                <w:sz w:val="21"/>
                <w:szCs w:val="21"/>
                <w:shd w:val="clear" w:color="auto" w:fill="FFFFFF"/>
              </w:rPr>
              <w:t>О.Г.Куліненко</w:t>
            </w:r>
            <w:proofErr w:type="spellEnd"/>
            <w:r w:rsidRPr="00523882">
              <w:rPr>
                <w:rFonts w:ascii="Times New Roman" w:hAnsi="Times New Roman"/>
                <w:b w:val="0"/>
                <w:i/>
                <w:color w:val="000000" w:themeColor="text1"/>
                <w:sz w:val="21"/>
                <w:szCs w:val="21"/>
              </w:rPr>
              <w:t xml:space="preserve"> /</w:t>
            </w:r>
          </w:p>
          <w:p w14:paraId="52EBB3EF" w14:textId="77777777" w:rsidR="00590270" w:rsidRPr="00523882" w:rsidRDefault="00590270" w:rsidP="00590270">
            <w:pPr>
              <w:spacing w:beforeLines="20" w:before="48" w:afterLines="20" w:after="48" w:line="216" w:lineRule="auto"/>
              <w:jc w:val="center"/>
              <w:rPr>
                <w:bCs/>
                <w:color w:val="000000" w:themeColor="text1"/>
                <w:sz w:val="21"/>
                <w:szCs w:val="21"/>
              </w:rPr>
            </w:pPr>
            <w:r w:rsidRPr="00523882">
              <w:rPr>
                <w:color w:val="000000" w:themeColor="text1"/>
                <w:sz w:val="21"/>
                <w:szCs w:val="21"/>
              </w:rPr>
              <w:t>(підпис)          (П.І.Б.)</w:t>
            </w:r>
          </w:p>
        </w:tc>
      </w:tr>
      <w:tr w:rsidR="00590270" w:rsidRPr="00523882" w14:paraId="224A12FC" w14:textId="77777777" w:rsidTr="00590270">
        <w:trPr>
          <w:trHeight w:val="209"/>
        </w:trPr>
        <w:tc>
          <w:tcPr>
            <w:tcW w:w="5211" w:type="dxa"/>
            <w:shd w:val="clear" w:color="auto" w:fill="auto"/>
          </w:tcPr>
          <w:p w14:paraId="63CA4FF3" w14:textId="77777777" w:rsidR="00590270" w:rsidRPr="00523882" w:rsidRDefault="00590270" w:rsidP="00590270">
            <w:pPr>
              <w:spacing w:beforeLines="20" w:before="48" w:afterLines="20" w:after="48" w:line="216" w:lineRule="auto"/>
              <w:rPr>
                <w:color w:val="000000" w:themeColor="text1"/>
                <w:sz w:val="21"/>
                <w:szCs w:val="21"/>
              </w:rPr>
            </w:pPr>
          </w:p>
        </w:tc>
        <w:tc>
          <w:tcPr>
            <w:tcW w:w="336" w:type="dxa"/>
            <w:shd w:val="clear" w:color="auto" w:fill="auto"/>
          </w:tcPr>
          <w:p w14:paraId="636A0520" w14:textId="77777777" w:rsidR="00590270" w:rsidRPr="00523882" w:rsidRDefault="00590270" w:rsidP="00590270">
            <w:pPr>
              <w:spacing w:beforeLines="20" w:before="48" w:afterLines="20" w:after="48" w:line="216" w:lineRule="auto"/>
              <w:jc w:val="both"/>
              <w:rPr>
                <w:bCs/>
                <w:color w:val="000000" w:themeColor="text1"/>
                <w:sz w:val="21"/>
                <w:szCs w:val="21"/>
              </w:rPr>
            </w:pPr>
          </w:p>
        </w:tc>
        <w:tc>
          <w:tcPr>
            <w:tcW w:w="4534" w:type="dxa"/>
            <w:shd w:val="clear" w:color="auto" w:fill="auto"/>
          </w:tcPr>
          <w:p w14:paraId="75539362" w14:textId="77777777" w:rsidR="00590270" w:rsidRPr="00523882" w:rsidRDefault="00590270" w:rsidP="00590270">
            <w:pPr>
              <w:spacing w:beforeLines="20" w:before="48" w:afterLines="20" w:after="48" w:line="216" w:lineRule="auto"/>
              <w:rPr>
                <w:bCs/>
                <w:color w:val="000000" w:themeColor="text1"/>
                <w:sz w:val="21"/>
                <w:szCs w:val="21"/>
              </w:rPr>
            </w:pPr>
          </w:p>
        </w:tc>
      </w:tr>
      <w:tr w:rsidR="00590270" w:rsidRPr="00523882" w14:paraId="2CB2E70F" w14:textId="77777777" w:rsidTr="00DB0612">
        <w:tc>
          <w:tcPr>
            <w:tcW w:w="5211" w:type="dxa"/>
            <w:shd w:val="clear" w:color="auto" w:fill="auto"/>
          </w:tcPr>
          <w:p w14:paraId="0EC7151B" w14:textId="77777777" w:rsidR="00590270" w:rsidRPr="00523882" w:rsidRDefault="00590270" w:rsidP="00590270">
            <w:pPr>
              <w:spacing w:beforeLines="20" w:before="48" w:afterLines="20" w:after="48" w:line="276" w:lineRule="auto"/>
              <w:rPr>
                <w:bCs/>
                <w:color w:val="000000" w:themeColor="text1"/>
                <w:sz w:val="21"/>
                <w:szCs w:val="21"/>
              </w:rPr>
            </w:pPr>
          </w:p>
        </w:tc>
        <w:tc>
          <w:tcPr>
            <w:tcW w:w="336" w:type="dxa"/>
            <w:shd w:val="clear" w:color="auto" w:fill="auto"/>
          </w:tcPr>
          <w:p w14:paraId="06817232" w14:textId="77777777" w:rsidR="00590270" w:rsidRPr="00523882" w:rsidRDefault="00590270" w:rsidP="00590270">
            <w:pPr>
              <w:spacing w:beforeLines="20" w:before="48" w:afterLines="20" w:after="48" w:line="216" w:lineRule="auto"/>
              <w:jc w:val="both"/>
              <w:rPr>
                <w:bCs/>
                <w:color w:val="000000" w:themeColor="text1"/>
                <w:sz w:val="21"/>
                <w:szCs w:val="21"/>
              </w:rPr>
            </w:pPr>
          </w:p>
        </w:tc>
        <w:tc>
          <w:tcPr>
            <w:tcW w:w="4534" w:type="dxa"/>
            <w:shd w:val="clear" w:color="auto" w:fill="auto"/>
          </w:tcPr>
          <w:p w14:paraId="2F06A349" w14:textId="77777777" w:rsidR="00590270" w:rsidRPr="00523882" w:rsidRDefault="00590270" w:rsidP="00590270">
            <w:pPr>
              <w:spacing w:beforeLines="20" w:before="48" w:afterLines="20" w:after="48" w:line="276" w:lineRule="auto"/>
              <w:rPr>
                <w:bCs/>
                <w:color w:val="000000" w:themeColor="text1"/>
                <w:sz w:val="21"/>
                <w:szCs w:val="21"/>
              </w:rPr>
            </w:pPr>
          </w:p>
        </w:tc>
      </w:tr>
      <w:tr w:rsidR="00590270" w:rsidRPr="00523882" w14:paraId="06FD244B" w14:textId="77777777" w:rsidTr="00DB0612">
        <w:tc>
          <w:tcPr>
            <w:tcW w:w="5211" w:type="dxa"/>
            <w:shd w:val="clear" w:color="auto" w:fill="auto"/>
          </w:tcPr>
          <w:p w14:paraId="6657057C" w14:textId="77777777" w:rsidR="00590270" w:rsidRPr="00523882" w:rsidRDefault="00590270" w:rsidP="00590270">
            <w:pPr>
              <w:spacing w:beforeLines="20" w:before="48" w:afterLines="20" w:after="48" w:line="276" w:lineRule="auto"/>
              <w:rPr>
                <w:color w:val="000000" w:themeColor="text1"/>
                <w:sz w:val="21"/>
                <w:szCs w:val="21"/>
              </w:rPr>
            </w:pPr>
          </w:p>
        </w:tc>
        <w:tc>
          <w:tcPr>
            <w:tcW w:w="336" w:type="dxa"/>
            <w:shd w:val="clear" w:color="auto" w:fill="auto"/>
          </w:tcPr>
          <w:p w14:paraId="337A5A7D" w14:textId="77777777" w:rsidR="00590270" w:rsidRPr="00523882" w:rsidRDefault="00590270" w:rsidP="00590270">
            <w:pPr>
              <w:spacing w:beforeLines="20" w:before="48" w:afterLines="20" w:after="48" w:line="216" w:lineRule="auto"/>
              <w:jc w:val="both"/>
              <w:rPr>
                <w:bCs/>
                <w:color w:val="000000" w:themeColor="text1"/>
                <w:sz w:val="21"/>
                <w:szCs w:val="21"/>
              </w:rPr>
            </w:pPr>
          </w:p>
        </w:tc>
        <w:tc>
          <w:tcPr>
            <w:tcW w:w="4534" w:type="dxa"/>
            <w:shd w:val="clear" w:color="auto" w:fill="auto"/>
          </w:tcPr>
          <w:p w14:paraId="77EE2B39" w14:textId="77777777" w:rsidR="00590270" w:rsidRPr="00523882" w:rsidRDefault="00590270" w:rsidP="00590270">
            <w:pPr>
              <w:spacing w:beforeLines="20" w:before="48" w:afterLines="20" w:after="48" w:line="276" w:lineRule="auto"/>
              <w:rPr>
                <w:bCs/>
                <w:color w:val="000000" w:themeColor="text1"/>
                <w:sz w:val="21"/>
                <w:szCs w:val="21"/>
              </w:rPr>
            </w:pPr>
          </w:p>
        </w:tc>
      </w:tr>
      <w:tr w:rsidR="00590270" w:rsidRPr="00523882" w14:paraId="49612C3F" w14:textId="77777777" w:rsidTr="00DB0612">
        <w:tc>
          <w:tcPr>
            <w:tcW w:w="5211" w:type="dxa"/>
            <w:shd w:val="clear" w:color="auto" w:fill="auto"/>
          </w:tcPr>
          <w:p w14:paraId="38660B04" w14:textId="77777777" w:rsidR="00590270" w:rsidRPr="00523882" w:rsidRDefault="00590270" w:rsidP="00590270">
            <w:pPr>
              <w:spacing w:beforeLines="20" w:before="48" w:afterLines="20" w:after="48" w:line="216" w:lineRule="auto"/>
              <w:rPr>
                <w:color w:val="000000" w:themeColor="text1"/>
                <w:sz w:val="21"/>
                <w:szCs w:val="21"/>
              </w:rPr>
            </w:pPr>
          </w:p>
        </w:tc>
        <w:tc>
          <w:tcPr>
            <w:tcW w:w="336" w:type="dxa"/>
            <w:shd w:val="clear" w:color="auto" w:fill="auto"/>
          </w:tcPr>
          <w:p w14:paraId="3DC17404" w14:textId="77777777" w:rsidR="00590270" w:rsidRPr="00523882" w:rsidRDefault="00590270" w:rsidP="00590270">
            <w:pPr>
              <w:spacing w:beforeLines="20" w:before="48" w:afterLines="20" w:after="48" w:line="216" w:lineRule="auto"/>
              <w:jc w:val="both"/>
              <w:rPr>
                <w:bCs/>
                <w:color w:val="000000" w:themeColor="text1"/>
                <w:sz w:val="21"/>
                <w:szCs w:val="21"/>
              </w:rPr>
            </w:pPr>
          </w:p>
        </w:tc>
        <w:tc>
          <w:tcPr>
            <w:tcW w:w="4534" w:type="dxa"/>
            <w:shd w:val="clear" w:color="auto" w:fill="auto"/>
          </w:tcPr>
          <w:p w14:paraId="418C95F2" w14:textId="77777777" w:rsidR="00590270" w:rsidRPr="00523882" w:rsidRDefault="00590270" w:rsidP="00590270">
            <w:pPr>
              <w:spacing w:beforeLines="20" w:before="48" w:afterLines="20" w:after="48" w:line="216" w:lineRule="auto"/>
              <w:rPr>
                <w:bCs/>
                <w:color w:val="000000" w:themeColor="text1"/>
                <w:sz w:val="21"/>
                <w:szCs w:val="21"/>
              </w:rPr>
            </w:pPr>
          </w:p>
        </w:tc>
      </w:tr>
    </w:tbl>
    <w:p w14:paraId="6C2019CB" w14:textId="77777777" w:rsidR="00B57225" w:rsidRPr="00523882" w:rsidRDefault="00B57225" w:rsidP="004712F7">
      <w:pPr>
        <w:spacing w:beforeLines="20" w:before="48" w:afterLines="20" w:after="48" w:line="216" w:lineRule="auto"/>
        <w:ind w:left="5610"/>
        <w:jc w:val="right"/>
        <w:rPr>
          <w:color w:val="000000" w:themeColor="text1"/>
          <w:sz w:val="21"/>
          <w:szCs w:val="21"/>
        </w:rPr>
      </w:pPr>
    </w:p>
    <w:p w14:paraId="5310D3E9" w14:textId="77777777" w:rsidR="00B57225" w:rsidRPr="00523882" w:rsidRDefault="00B57225" w:rsidP="004712F7">
      <w:pPr>
        <w:spacing w:beforeLines="20" w:before="48" w:afterLines="20" w:after="48" w:line="216" w:lineRule="auto"/>
        <w:ind w:left="5610"/>
        <w:jc w:val="right"/>
        <w:rPr>
          <w:color w:val="000000" w:themeColor="text1"/>
          <w:sz w:val="21"/>
          <w:szCs w:val="21"/>
        </w:rPr>
      </w:pPr>
    </w:p>
    <w:p w14:paraId="765FA429" w14:textId="77777777" w:rsidR="00B57225" w:rsidRPr="00523882" w:rsidRDefault="00B57225" w:rsidP="004712F7">
      <w:pPr>
        <w:spacing w:beforeLines="20" w:before="48" w:afterLines="20" w:after="48" w:line="216" w:lineRule="auto"/>
        <w:ind w:left="5610"/>
        <w:jc w:val="right"/>
        <w:rPr>
          <w:color w:val="000000" w:themeColor="text1"/>
          <w:sz w:val="21"/>
          <w:szCs w:val="21"/>
        </w:rPr>
      </w:pPr>
    </w:p>
    <w:p w14:paraId="5AE602D6" w14:textId="77777777" w:rsidR="00B57225" w:rsidRPr="00523882" w:rsidRDefault="00B57225" w:rsidP="004712F7">
      <w:pPr>
        <w:spacing w:beforeLines="20" w:before="48" w:afterLines="20" w:after="48" w:line="216" w:lineRule="auto"/>
        <w:ind w:left="5610"/>
        <w:jc w:val="right"/>
        <w:rPr>
          <w:color w:val="000000" w:themeColor="text1"/>
          <w:sz w:val="21"/>
          <w:szCs w:val="21"/>
        </w:rPr>
      </w:pPr>
    </w:p>
    <w:p w14:paraId="46F65AF3" w14:textId="77777777" w:rsidR="00B57225" w:rsidRPr="00523882" w:rsidRDefault="00B57225" w:rsidP="004712F7">
      <w:pPr>
        <w:spacing w:beforeLines="20" w:before="48" w:afterLines="20" w:after="48" w:line="216" w:lineRule="auto"/>
        <w:ind w:left="5610"/>
        <w:jc w:val="right"/>
        <w:rPr>
          <w:color w:val="000000" w:themeColor="text1"/>
          <w:sz w:val="21"/>
          <w:szCs w:val="21"/>
        </w:rPr>
      </w:pPr>
    </w:p>
    <w:p w14:paraId="223F3260" w14:textId="77777777" w:rsidR="00B57225" w:rsidRPr="00523882" w:rsidRDefault="00B57225" w:rsidP="004712F7">
      <w:pPr>
        <w:spacing w:beforeLines="20" w:before="48" w:afterLines="20" w:after="48" w:line="216" w:lineRule="auto"/>
        <w:ind w:left="5610"/>
        <w:jc w:val="right"/>
        <w:rPr>
          <w:color w:val="000000" w:themeColor="text1"/>
          <w:sz w:val="21"/>
          <w:szCs w:val="21"/>
        </w:rPr>
      </w:pPr>
    </w:p>
    <w:p w14:paraId="34AF68CF" w14:textId="77777777" w:rsidR="00B57225" w:rsidRPr="00523882" w:rsidRDefault="00B57225" w:rsidP="004712F7">
      <w:pPr>
        <w:spacing w:beforeLines="20" w:before="48" w:afterLines="20" w:after="48" w:line="216" w:lineRule="auto"/>
        <w:ind w:left="5610"/>
        <w:jc w:val="right"/>
        <w:rPr>
          <w:color w:val="000000" w:themeColor="text1"/>
          <w:sz w:val="21"/>
          <w:szCs w:val="21"/>
        </w:rPr>
      </w:pPr>
    </w:p>
    <w:p w14:paraId="525523B6" w14:textId="77777777" w:rsidR="00B57225" w:rsidRPr="00523882" w:rsidRDefault="00B57225" w:rsidP="004712F7">
      <w:pPr>
        <w:spacing w:beforeLines="20" w:before="48" w:afterLines="20" w:after="48" w:line="216" w:lineRule="auto"/>
        <w:ind w:left="5610"/>
        <w:jc w:val="right"/>
        <w:rPr>
          <w:color w:val="000000" w:themeColor="text1"/>
          <w:sz w:val="21"/>
          <w:szCs w:val="21"/>
        </w:rPr>
      </w:pPr>
    </w:p>
    <w:p w14:paraId="26A53946" w14:textId="77777777" w:rsidR="00B57225" w:rsidRPr="00523882" w:rsidRDefault="00B57225" w:rsidP="004712F7">
      <w:pPr>
        <w:spacing w:beforeLines="20" w:before="48" w:afterLines="20" w:after="48" w:line="216" w:lineRule="auto"/>
        <w:ind w:left="5610"/>
        <w:jc w:val="right"/>
        <w:rPr>
          <w:color w:val="000000" w:themeColor="text1"/>
          <w:sz w:val="21"/>
          <w:szCs w:val="21"/>
        </w:rPr>
      </w:pPr>
    </w:p>
    <w:p w14:paraId="42DC34E2" w14:textId="77777777" w:rsidR="00B57225" w:rsidRPr="00523882" w:rsidRDefault="00B57225" w:rsidP="004712F7">
      <w:pPr>
        <w:spacing w:beforeLines="20" w:before="48" w:afterLines="20" w:after="48" w:line="216" w:lineRule="auto"/>
        <w:ind w:left="5610"/>
        <w:jc w:val="right"/>
        <w:rPr>
          <w:color w:val="000000" w:themeColor="text1"/>
          <w:sz w:val="21"/>
          <w:szCs w:val="21"/>
        </w:rPr>
      </w:pPr>
    </w:p>
    <w:p w14:paraId="26751D55" w14:textId="77777777" w:rsidR="00B57225" w:rsidRPr="00523882" w:rsidRDefault="00B57225" w:rsidP="004712F7">
      <w:pPr>
        <w:spacing w:beforeLines="20" w:before="48" w:afterLines="20" w:after="48" w:line="216" w:lineRule="auto"/>
        <w:ind w:left="5610"/>
        <w:jc w:val="right"/>
        <w:rPr>
          <w:color w:val="000000" w:themeColor="text1"/>
          <w:sz w:val="21"/>
          <w:szCs w:val="21"/>
        </w:rPr>
      </w:pPr>
    </w:p>
    <w:p w14:paraId="538BD0B9" w14:textId="77777777" w:rsidR="00B57225" w:rsidRPr="00523882" w:rsidRDefault="00B57225" w:rsidP="004712F7">
      <w:pPr>
        <w:spacing w:beforeLines="20" w:before="48" w:afterLines="20" w:after="48" w:line="216" w:lineRule="auto"/>
        <w:ind w:left="5610"/>
        <w:jc w:val="right"/>
        <w:rPr>
          <w:color w:val="000000" w:themeColor="text1"/>
          <w:sz w:val="21"/>
          <w:szCs w:val="21"/>
        </w:rPr>
      </w:pPr>
    </w:p>
    <w:p w14:paraId="3610AC85" w14:textId="77777777" w:rsidR="00B57225" w:rsidRPr="00523882" w:rsidRDefault="00B57225" w:rsidP="004712F7">
      <w:pPr>
        <w:spacing w:beforeLines="20" w:before="48" w:afterLines="20" w:after="48" w:line="216" w:lineRule="auto"/>
        <w:ind w:left="5610"/>
        <w:jc w:val="right"/>
        <w:rPr>
          <w:color w:val="000000" w:themeColor="text1"/>
          <w:sz w:val="21"/>
          <w:szCs w:val="21"/>
        </w:rPr>
      </w:pPr>
    </w:p>
    <w:p w14:paraId="34D7799D" w14:textId="77777777" w:rsidR="00B57225" w:rsidRPr="00523882" w:rsidRDefault="00B57225" w:rsidP="004712F7">
      <w:pPr>
        <w:spacing w:beforeLines="20" w:before="48" w:afterLines="20" w:after="48" w:line="216" w:lineRule="auto"/>
        <w:ind w:left="5610"/>
        <w:jc w:val="right"/>
        <w:rPr>
          <w:color w:val="000000" w:themeColor="text1"/>
          <w:sz w:val="21"/>
          <w:szCs w:val="21"/>
        </w:rPr>
      </w:pPr>
    </w:p>
    <w:p w14:paraId="0D08CE52" w14:textId="180C12AB" w:rsidR="00B57225" w:rsidRPr="00523882" w:rsidRDefault="00B57225" w:rsidP="004712F7">
      <w:pPr>
        <w:spacing w:beforeLines="20" w:before="48" w:afterLines="20" w:after="48" w:line="216" w:lineRule="auto"/>
        <w:ind w:left="5610"/>
        <w:jc w:val="right"/>
        <w:rPr>
          <w:color w:val="000000" w:themeColor="text1"/>
          <w:sz w:val="21"/>
          <w:szCs w:val="21"/>
        </w:rPr>
      </w:pPr>
    </w:p>
    <w:p w14:paraId="2234E53E" w14:textId="6FD80C45" w:rsidR="00FD6141" w:rsidRPr="00523882" w:rsidRDefault="00FD6141" w:rsidP="004712F7">
      <w:pPr>
        <w:spacing w:beforeLines="20" w:before="48" w:afterLines="20" w:after="48" w:line="216" w:lineRule="auto"/>
        <w:ind w:left="5610"/>
        <w:jc w:val="right"/>
        <w:rPr>
          <w:color w:val="000000" w:themeColor="text1"/>
          <w:sz w:val="21"/>
          <w:szCs w:val="21"/>
        </w:rPr>
      </w:pPr>
    </w:p>
    <w:p w14:paraId="4E5B9765" w14:textId="77777777" w:rsidR="00FD6141" w:rsidRPr="00523882" w:rsidRDefault="00FD6141" w:rsidP="004712F7">
      <w:pPr>
        <w:spacing w:beforeLines="20" w:before="48" w:afterLines="20" w:after="48" w:line="216" w:lineRule="auto"/>
        <w:ind w:left="5610"/>
        <w:jc w:val="right"/>
        <w:rPr>
          <w:color w:val="000000" w:themeColor="text1"/>
          <w:sz w:val="21"/>
          <w:szCs w:val="21"/>
        </w:rPr>
      </w:pPr>
    </w:p>
    <w:p w14:paraId="2FEB43BB" w14:textId="019774C0" w:rsidR="004712F7" w:rsidRPr="00523882" w:rsidRDefault="004712F7" w:rsidP="004712F7">
      <w:pPr>
        <w:spacing w:beforeLines="20" w:before="48" w:afterLines="20" w:after="48" w:line="216" w:lineRule="auto"/>
        <w:ind w:left="5610"/>
        <w:jc w:val="right"/>
        <w:rPr>
          <w:color w:val="000000" w:themeColor="text1"/>
          <w:sz w:val="21"/>
          <w:szCs w:val="21"/>
        </w:rPr>
      </w:pPr>
      <w:r w:rsidRPr="00523882">
        <w:rPr>
          <w:color w:val="000000" w:themeColor="text1"/>
          <w:sz w:val="21"/>
          <w:szCs w:val="21"/>
        </w:rPr>
        <w:t>Додаток № 1</w:t>
      </w:r>
    </w:p>
    <w:p w14:paraId="6F92246A" w14:textId="77777777" w:rsidR="004712F7" w:rsidRPr="00523882" w:rsidRDefault="004712F7" w:rsidP="004712F7">
      <w:pPr>
        <w:spacing w:beforeLines="20" w:before="48" w:afterLines="20" w:after="48" w:line="216" w:lineRule="auto"/>
        <w:ind w:left="5610"/>
        <w:jc w:val="right"/>
        <w:rPr>
          <w:color w:val="000000" w:themeColor="text1"/>
          <w:sz w:val="21"/>
          <w:szCs w:val="21"/>
          <w:lang w:val="ru-RU"/>
        </w:rPr>
      </w:pPr>
      <w:r w:rsidRPr="00523882">
        <w:rPr>
          <w:color w:val="000000" w:themeColor="text1"/>
          <w:sz w:val="21"/>
          <w:szCs w:val="21"/>
        </w:rPr>
        <w:t xml:space="preserve">до Договору оренди № </w:t>
      </w:r>
      <w:r w:rsidR="00142F39" w:rsidRPr="00523882">
        <w:rPr>
          <w:sz w:val="21"/>
          <w:szCs w:val="21"/>
          <w:lang w:val="en-US"/>
        </w:rPr>
        <w:t>M</w:t>
      </w:r>
      <w:r w:rsidR="00142F39" w:rsidRPr="00523882">
        <w:rPr>
          <w:sz w:val="21"/>
          <w:szCs w:val="21"/>
          <w:lang w:val="ru-RU"/>
        </w:rPr>
        <w:t>21-</w:t>
      </w:r>
      <w:r w:rsidR="00142F39" w:rsidRPr="00523882">
        <w:rPr>
          <w:sz w:val="21"/>
          <w:szCs w:val="21"/>
          <w:lang w:val="en-US"/>
        </w:rPr>
        <w:t>BRG</w:t>
      </w:r>
      <w:r w:rsidR="00142F39" w:rsidRPr="00523882">
        <w:rPr>
          <w:sz w:val="21"/>
          <w:szCs w:val="21"/>
          <w:lang w:val="ru-RU"/>
        </w:rPr>
        <w:t>-2020</w:t>
      </w:r>
    </w:p>
    <w:p w14:paraId="548BDB49" w14:textId="5B773887" w:rsidR="004712F7" w:rsidRPr="00523882" w:rsidRDefault="004712F7" w:rsidP="004712F7">
      <w:pPr>
        <w:spacing w:beforeLines="20" w:before="48" w:afterLines="20" w:after="48" w:line="216" w:lineRule="auto"/>
        <w:jc w:val="right"/>
        <w:rPr>
          <w:color w:val="000000" w:themeColor="text1"/>
          <w:sz w:val="21"/>
          <w:szCs w:val="21"/>
        </w:rPr>
      </w:pPr>
      <w:r w:rsidRPr="00523882">
        <w:rPr>
          <w:color w:val="000000" w:themeColor="text1"/>
          <w:sz w:val="21"/>
          <w:szCs w:val="21"/>
        </w:rPr>
        <w:t xml:space="preserve">від  </w:t>
      </w:r>
      <w:r w:rsidR="00B57225" w:rsidRPr="00523882">
        <w:rPr>
          <w:rStyle w:val="11"/>
          <w:sz w:val="21"/>
          <w:szCs w:val="21"/>
          <w:lang w:val="ru-RU"/>
        </w:rPr>
        <w:t>___</w:t>
      </w:r>
      <w:r w:rsidR="00696CC6" w:rsidRPr="00523882">
        <w:rPr>
          <w:rStyle w:val="11"/>
          <w:sz w:val="21"/>
          <w:szCs w:val="21"/>
          <w:lang w:val="ru-RU"/>
        </w:rPr>
        <w:t>___</w:t>
      </w:r>
      <w:r w:rsidR="00B57225" w:rsidRPr="00523882">
        <w:rPr>
          <w:rStyle w:val="11"/>
          <w:sz w:val="21"/>
          <w:szCs w:val="21"/>
          <w:lang w:val="ru-RU"/>
        </w:rPr>
        <w:t>______</w:t>
      </w:r>
      <w:r w:rsidR="00142F39" w:rsidRPr="00523882">
        <w:rPr>
          <w:rStyle w:val="11"/>
          <w:sz w:val="21"/>
          <w:szCs w:val="21"/>
        </w:rPr>
        <w:t xml:space="preserve"> 2020 року</w:t>
      </w:r>
    </w:p>
    <w:p w14:paraId="14686533" w14:textId="77777777" w:rsidR="004712F7" w:rsidRPr="00523882" w:rsidRDefault="004712F7" w:rsidP="004712F7">
      <w:pPr>
        <w:spacing w:beforeLines="20" w:before="48" w:afterLines="20" w:after="48" w:line="216" w:lineRule="auto"/>
        <w:ind w:left="5610"/>
        <w:jc w:val="right"/>
        <w:rPr>
          <w:color w:val="000000" w:themeColor="text1"/>
          <w:sz w:val="21"/>
          <w:szCs w:val="21"/>
        </w:rPr>
      </w:pPr>
      <w:r w:rsidRPr="00523882">
        <w:rPr>
          <w:color w:val="000000" w:themeColor="text1"/>
          <w:sz w:val="21"/>
          <w:szCs w:val="21"/>
        </w:rPr>
        <w:t xml:space="preserve"> </w:t>
      </w:r>
    </w:p>
    <w:p w14:paraId="03FF1BAA" w14:textId="77777777" w:rsidR="004712F7" w:rsidRPr="00523882" w:rsidRDefault="004712F7" w:rsidP="004712F7">
      <w:pPr>
        <w:spacing w:beforeLines="20" w:before="48" w:afterLines="20" w:after="48" w:line="216" w:lineRule="auto"/>
        <w:ind w:firstLine="567"/>
        <w:jc w:val="center"/>
        <w:rPr>
          <w:color w:val="000000" w:themeColor="text1"/>
          <w:sz w:val="21"/>
          <w:szCs w:val="21"/>
        </w:rPr>
      </w:pPr>
    </w:p>
    <w:p w14:paraId="6CD4FCD5" w14:textId="77777777" w:rsidR="004712F7" w:rsidRPr="00523882" w:rsidRDefault="004712F7" w:rsidP="004712F7">
      <w:pPr>
        <w:spacing w:beforeLines="20" w:before="48" w:afterLines="20" w:after="48" w:line="216" w:lineRule="auto"/>
        <w:ind w:firstLine="567"/>
        <w:jc w:val="center"/>
        <w:rPr>
          <w:color w:val="000000" w:themeColor="text1"/>
          <w:sz w:val="21"/>
          <w:szCs w:val="21"/>
        </w:rPr>
      </w:pPr>
    </w:p>
    <w:p w14:paraId="41F45A6F" w14:textId="77777777" w:rsidR="004712F7" w:rsidRPr="00523882" w:rsidRDefault="004712F7" w:rsidP="004712F7">
      <w:pPr>
        <w:spacing w:beforeLines="20" w:before="48" w:afterLines="20" w:after="48" w:line="216" w:lineRule="auto"/>
        <w:ind w:firstLine="567"/>
        <w:jc w:val="center"/>
        <w:rPr>
          <w:b/>
          <w:color w:val="000000" w:themeColor="text1"/>
          <w:sz w:val="21"/>
          <w:szCs w:val="21"/>
        </w:rPr>
      </w:pPr>
      <w:r w:rsidRPr="00523882">
        <w:rPr>
          <w:b/>
          <w:color w:val="000000" w:themeColor="text1"/>
          <w:sz w:val="21"/>
          <w:szCs w:val="21"/>
        </w:rPr>
        <w:t>АКТ</w:t>
      </w:r>
    </w:p>
    <w:p w14:paraId="563E3342" w14:textId="77777777" w:rsidR="004712F7" w:rsidRPr="00523882" w:rsidRDefault="004712F7" w:rsidP="004712F7">
      <w:pPr>
        <w:spacing w:beforeLines="20" w:before="48" w:afterLines="20" w:after="48" w:line="216" w:lineRule="auto"/>
        <w:ind w:firstLine="567"/>
        <w:jc w:val="center"/>
        <w:rPr>
          <w:b/>
          <w:color w:val="000000" w:themeColor="text1"/>
          <w:sz w:val="21"/>
          <w:szCs w:val="21"/>
        </w:rPr>
      </w:pPr>
      <w:r w:rsidRPr="00523882">
        <w:rPr>
          <w:b/>
          <w:color w:val="000000" w:themeColor="text1"/>
          <w:sz w:val="21"/>
          <w:szCs w:val="21"/>
        </w:rPr>
        <w:t>приймання-передачі Об'єкта оренди</w:t>
      </w:r>
    </w:p>
    <w:p w14:paraId="2B414A23" w14:textId="77777777" w:rsidR="004712F7" w:rsidRPr="00523882" w:rsidRDefault="004712F7" w:rsidP="004712F7">
      <w:pPr>
        <w:spacing w:beforeLines="20" w:before="48" w:afterLines="20" w:after="48" w:line="216" w:lineRule="auto"/>
        <w:ind w:firstLine="567"/>
        <w:jc w:val="center"/>
        <w:rPr>
          <w:b/>
          <w:color w:val="000000" w:themeColor="text1"/>
          <w:sz w:val="21"/>
          <w:szCs w:val="2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1"/>
      </w:tblGrid>
      <w:tr w:rsidR="004712F7" w:rsidRPr="00523882" w14:paraId="1AA41A15" w14:textId="77777777" w:rsidTr="00595EE6">
        <w:tc>
          <w:tcPr>
            <w:tcW w:w="5040" w:type="dxa"/>
          </w:tcPr>
          <w:p w14:paraId="02C5EE6B" w14:textId="77777777" w:rsidR="004712F7" w:rsidRPr="00523882" w:rsidRDefault="004712F7" w:rsidP="00142F39">
            <w:pPr>
              <w:spacing w:beforeLines="20" w:before="48" w:afterLines="20" w:after="48" w:line="216" w:lineRule="auto"/>
              <w:rPr>
                <w:color w:val="000000" w:themeColor="text1"/>
                <w:sz w:val="21"/>
                <w:szCs w:val="21"/>
              </w:rPr>
            </w:pPr>
            <w:r w:rsidRPr="00523882">
              <w:rPr>
                <w:color w:val="000000" w:themeColor="text1"/>
                <w:sz w:val="21"/>
                <w:szCs w:val="21"/>
              </w:rPr>
              <w:t xml:space="preserve"> </w:t>
            </w:r>
            <w:proofErr w:type="spellStart"/>
            <w:r w:rsidR="00142F39" w:rsidRPr="00523882">
              <w:rPr>
                <w:color w:val="000000" w:themeColor="text1"/>
                <w:sz w:val="21"/>
                <w:szCs w:val="21"/>
              </w:rPr>
              <w:t>м.Дніпро</w:t>
            </w:r>
            <w:proofErr w:type="spellEnd"/>
          </w:p>
        </w:tc>
        <w:tc>
          <w:tcPr>
            <w:tcW w:w="5041" w:type="dxa"/>
          </w:tcPr>
          <w:p w14:paraId="7E584035" w14:textId="7D91A32A" w:rsidR="004712F7" w:rsidRPr="00523882" w:rsidRDefault="00142F39" w:rsidP="005E1272">
            <w:pPr>
              <w:spacing w:beforeLines="20" w:before="48" w:afterLines="20" w:after="48" w:line="216" w:lineRule="auto"/>
              <w:jc w:val="right"/>
              <w:rPr>
                <w:color w:val="000000" w:themeColor="text1"/>
                <w:sz w:val="21"/>
                <w:szCs w:val="21"/>
              </w:rPr>
            </w:pPr>
            <w:r w:rsidRPr="00523882">
              <w:rPr>
                <w:rStyle w:val="11"/>
                <w:sz w:val="21"/>
                <w:szCs w:val="21"/>
              </w:rPr>
              <w:t>«</w:t>
            </w:r>
            <w:r w:rsidR="00FD6141" w:rsidRPr="00523882">
              <w:rPr>
                <w:rStyle w:val="11"/>
                <w:sz w:val="21"/>
                <w:szCs w:val="21"/>
              </w:rPr>
              <w:t>__</w:t>
            </w:r>
            <w:r w:rsidRPr="00523882">
              <w:rPr>
                <w:rStyle w:val="11"/>
                <w:sz w:val="21"/>
                <w:szCs w:val="21"/>
              </w:rPr>
              <w:t xml:space="preserve">» </w:t>
            </w:r>
            <w:r w:rsidR="00FD6141" w:rsidRPr="00523882">
              <w:rPr>
                <w:rStyle w:val="11"/>
                <w:sz w:val="21"/>
                <w:szCs w:val="21"/>
                <w:lang w:val="ru-RU"/>
              </w:rPr>
              <w:t>_________</w:t>
            </w:r>
            <w:r w:rsidRPr="00523882">
              <w:rPr>
                <w:rStyle w:val="11"/>
                <w:sz w:val="21"/>
                <w:szCs w:val="21"/>
              </w:rPr>
              <w:t xml:space="preserve"> 2020 року</w:t>
            </w:r>
          </w:p>
        </w:tc>
      </w:tr>
    </w:tbl>
    <w:p w14:paraId="24896688" w14:textId="77777777" w:rsidR="004712F7" w:rsidRPr="00523882" w:rsidRDefault="004712F7" w:rsidP="004712F7">
      <w:pPr>
        <w:spacing w:beforeLines="20" w:before="48" w:afterLines="20" w:after="48" w:line="216" w:lineRule="auto"/>
        <w:jc w:val="center"/>
        <w:rPr>
          <w:color w:val="000000" w:themeColor="text1"/>
          <w:sz w:val="21"/>
          <w:szCs w:val="21"/>
        </w:rPr>
      </w:pPr>
    </w:p>
    <w:p w14:paraId="462F2D26" w14:textId="77777777" w:rsidR="004712F7" w:rsidRPr="00523882" w:rsidRDefault="004712F7" w:rsidP="004712F7">
      <w:pPr>
        <w:spacing w:beforeLines="20" w:before="48" w:afterLines="20" w:after="48" w:line="216" w:lineRule="auto"/>
        <w:jc w:val="both"/>
        <w:rPr>
          <w:color w:val="000000" w:themeColor="text1"/>
          <w:sz w:val="21"/>
          <w:szCs w:val="21"/>
        </w:rPr>
      </w:pPr>
    </w:p>
    <w:p w14:paraId="1AE3D80F" w14:textId="77777777" w:rsidR="004712F7" w:rsidRPr="00523882" w:rsidRDefault="004712F7" w:rsidP="005A55E0">
      <w:pPr>
        <w:spacing w:beforeLines="20" w:before="48" w:afterLines="20" w:after="48" w:line="216" w:lineRule="auto"/>
        <w:ind w:firstLine="708"/>
        <w:jc w:val="both"/>
        <w:rPr>
          <w:color w:val="000000" w:themeColor="text1"/>
          <w:sz w:val="21"/>
          <w:szCs w:val="21"/>
        </w:rPr>
      </w:pPr>
      <w:r w:rsidRPr="00523882">
        <w:rPr>
          <w:color w:val="000000" w:themeColor="text1"/>
          <w:sz w:val="21"/>
          <w:szCs w:val="21"/>
        </w:rPr>
        <w:t xml:space="preserve">Ми, що нижче підписалися,  представники: </w:t>
      </w:r>
    </w:p>
    <w:p w14:paraId="31E47557" w14:textId="77777777" w:rsidR="005A55E0" w:rsidRPr="00523882" w:rsidRDefault="004712F7" w:rsidP="004712F7">
      <w:pPr>
        <w:spacing w:beforeLines="20" w:before="48" w:afterLines="20" w:after="48" w:line="216" w:lineRule="auto"/>
        <w:jc w:val="both"/>
        <w:rPr>
          <w:color w:val="000000" w:themeColor="text1"/>
          <w:sz w:val="21"/>
          <w:szCs w:val="21"/>
        </w:rPr>
      </w:pPr>
      <w:r w:rsidRPr="00523882">
        <w:rPr>
          <w:b/>
          <w:color w:val="000000" w:themeColor="text1"/>
          <w:sz w:val="21"/>
          <w:szCs w:val="21"/>
        </w:rPr>
        <w:t xml:space="preserve">Орендодавця: </w:t>
      </w:r>
      <w:r w:rsidRPr="00523882">
        <w:rPr>
          <w:color w:val="000000" w:themeColor="text1"/>
          <w:sz w:val="21"/>
          <w:szCs w:val="21"/>
        </w:rPr>
        <w:t xml:space="preserve"> </w:t>
      </w:r>
      <w:r w:rsidR="00142F39" w:rsidRPr="00523882">
        <w:rPr>
          <w:b/>
          <w:color w:val="000000" w:themeColor="text1"/>
          <w:sz w:val="21"/>
          <w:szCs w:val="21"/>
        </w:rPr>
        <w:t xml:space="preserve">ТОВАРИСТВО З ОБМЕЖЕНОЮ ВІДПОВІДАЛЬНІСТЮ "АТ КАРГІЛЛ" </w:t>
      </w:r>
      <w:r w:rsidR="00590270" w:rsidRPr="00523882">
        <w:rPr>
          <w:color w:val="000000" w:themeColor="text1"/>
          <w:sz w:val="21"/>
          <w:szCs w:val="21"/>
        </w:rPr>
        <w:t>в особі директора Філії "Степовий елеватор" ТОВ "АТ Каргілл" Гуляєва С.О., який діє на підставі Довіреності №2019/113 від 19.06.2019 року,</w:t>
      </w:r>
      <w:r w:rsidRPr="00523882">
        <w:rPr>
          <w:color w:val="000000" w:themeColor="text1"/>
          <w:sz w:val="21"/>
          <w:szCs w:val="21"/>
        </w:rPr>
        <w:t>, та</w:t>
      </w:r>
    </w:p>
    <w:p w14:paraId="247665CC" w14:textId="77777777" w:rsidR="004712F7" w:rsidRPr="00523882" w:rsidRDefault="004712F7" w:rsidP="005A55E0">
      <w:pPr>
        <w:spacing w:beforeLines="20" w:before="48" w:afterLines="20" w:after="48" w:line="216" w:lineRule="auto"/>
        <w:jc w:val="both"/>
        <w:rPr>
          <w:snapToGrid w:val="0"/>
          <w:color w:val="000000" w:themeColor="text1"/>
          <w:sz w:val="21"/>
          <w:szCs w:val="21"/>
        </w:rPr>
      </w:pPr>
      <w:r w:rsidRPr="00523882">
        <w:rPr>
          <w:b/>
          <w:color w:val="000000" w:themeColor="text1"/>
          <w:sz w:val="21"/>
          <w:szCs w:val="21"/>
        </w:rPr>
        <w:t xml:space="preserve">Орендаря: </w:t>
      </w:r>
      <w:r w:rsidRPr="00523882">
        <w:rPr>
          <w:snapToGrid w:val="0"/>
          <w:color w:val="000000" w:themeColor="text1"/>
          <w:sz w:val="21"/>
          <w:szCs w:val="21"/>
        </w:rPr>
        <w:t xml:space="preserve"> </w:t>
      </w:r>
      <w:r w:rsidR="00142F39" w:rsidRPr="00523882">
        <w:rPr>
          <w:rFonts w:ascii="Times New Roman CYR" w:hAnsi="Times New Roman CYR"/>
          <w:spacing w:val="1"/>
          <w:kern w:val="3"/>
          <w:sz w:val="21"/>
          <w:szCs w:val="21"/>
          <w:shd w:val="clear" w:color="auto" w:fill="FFFFFF"/>
        </w:rPr>
        <w:t>ПРИВАТНЕ АКЦІОНЕРНЕ ТОВАРИСТВО "ВФ УКРАЇНА</w:t>
      </w:r>
      <w:r w:rsidR="00142F39" w:rsidRPr="00523882">
        <w:rPr>
          <w:rFonts w:ascii="Times New Roman CYR" w:hAnsi="Times New Roman CYR"/>
          <w:kern w:val="3"/>
          <w:sz w:val="21"/>
          <w:szCs w:val="21"/>
          <w:shd w:val="clear" w:color="auto" w:fill="FFFFFF"/>
        </w:rPr>
        <w:t xml:space="preserve">" (скорочена назва ПрАТ "ВФ Україна"), в особі Керівника технічного центру Дніпро ПрАТ “ВФ Україна” </w:t>
      </w:r>
      <w:proofErr w:type="spellStart"/>
      <w:r w:rsidR="00142F39" w:rsidRPr="00523882">
        <w:rPr>
          <w:rFonts w:ascii="Times New Roman CYR" w:hAnsi="Times New Roman CYR"/>
          <w:kern w:val="3"/>
          <w:sz w:val="21"/>
          <w:szCs w:val="21"/>
          <w:shd w:val="clear" w:color="auto" w:fill="FFFFFF"/>
        </w:rPr>
        <w:t>Куліненка</w:t>
      </w:r>
      <w:proofErr w:type="spellEnd"/>
      <w:r w:rsidR="00142F39" w:rsidRPr="00523882">
        <w:rPr>
          <w:rFonts w:ascii="Times New Roman CYR" w:hAnsi="Times New Roman CYR"/>
          <w:kern w:val="3"/>
          <w:sz w:val="21"/>
          <w:szCs w:val="21"/>
          <w:shd w:val="clear" w:color="auto" w:fill="FFFFFF"/>
        </w:rPr>
        <w:t xml:space="preserve"> Олексія Григоровича, який діє на підставі довіреності № 0338/19 від 25.06.2019р.</w:t>
      </w:r>
      <w:r w:rsidRPr="00523882">
        <w:rPr>
          <w:snapToGrid w:val="0"/>
          <w:color w:val="000000" w:themeColor="text1"/>
          <w:sz w:val="21"/>
          <w:szCs w:val="21"/>
        </w:rPr>
        <w:t>,</w:t>
      </w:r>
      <w:r w:rsidR="00142F39" w:rsidRPr="00523882">
        <w:rPr>
          <w:snapToGrid w:val="0"/>
          <w:color w:val="000000" w:themeColor="text1"/>
          <w:sz w:val="21"/>
          <w:szCs w:val="21"/>
        </w:rPr>
        <w:t xml:space="preserve"> </w:t>
      </w:r>
      <w:r w:rsidRPr="00523882">
        <w:rPr>
          <w:snapToGrid w:val="0"/>
          <w:color w:val="000000" w:themeColor="text1"/>
          <w:sz w:val="21"/>
          <w:szCs w:val="21"/>
        </w:rPr>
        <w:t>склали та підписали цей Акт про наступне:</w:t>
      </w:r>
    </w:p>
    <w:p w14:paraId="6D2BF8C1" w14:textId="77777777" w:rsidR="004712F7" w:rsidRPr="00523882" w:rsidRDefault="004712F7" w:rsidP="004712F7">
      <w:pPr>
        <w:widowControl w:val="0"/>
        <w:spacing w:beforeLines="20" w:before="48" w:afterLines="20" w:after="48" w:line="216" w:lineRule="auto"/>
        <w:ind w:firstLine="720"/>
        <w:jc w:val="center"/>
        <w:rPr>
          <w:snapToGrid w:val="0"/>
          <w:color w:val="000000" w:themeColor="text1"/>
          <w:sz w:val="21"/>
          <w:szCs w:val="21"/>
        </w:rPr>
      </w:pPr>
    </w:p>
    <w:p w14:paraId="4AF3066A" w14:textId="49AF643D" w:rsidR="004712F7" w:rsidRPr="00523882" w:rsidRDefault="004712F7" w:rsidP="004712F7">
      <w:pPr>
        <w:pStyle w:val="ListParagraph"/>
        <w:numPr>
          <w:ilvl w:val="0"/>
          <w:numId w:val="2"/>
        </w:numPr>
        <w:spacing w:beforeLines="20" w:before="48" w:afterLines="20" w:after="48" w:line="216" w:lineRule="auto"/>
        <w:ind w:left="284" w:hanging="284"/>
        <w:jc w:val="both"/>
        <w:rPr>
          <w:color w:val="000000" w:themeColor="text1"/>
          <w:sz w:val="21"/>
          <w:szCs w:val="21"/>
        </w:rPr>
      </w:pPr>
      <w:r w:rsidRPr="00523882">
        <w:rPr>
          <w:color w:val="000000" w:themeColor="text1"/>
          <w:sz w:val="21"/>
          <w:szCs w:val="21"/>
        </w:rPr>
        <w:t>Відповідно до п.1.1.  Договору  оренди  №</w:t>
      </w:r>
      <w:r w:rsidRPr="00523882">
        <w:rPr>
          <w:b/>
          <w:bCs/>
          <w:color w:val="000000" w:themeColor="text1"/>
          <w:sz w:val="21"/>
          <w:szCs w:val="21"/>
        </w:rPr>
        <w:t xml:space="preserve"> </w:t>
      </w:r>
      <w:r w:rsidR="00142F39" w:rsidRPr="00523882">
        <w:rPr>
          <w:sz w:val="21"/>
          <w:szCs w:val="21"/>
          <w:lang w:val="en-US"/>
        </w:rPr>
        <w:t>M</w:t>
      </w:r>
      <w:r w:rsidR="00142F39" w:rsidRPr="00523882">
        <w:rPr>
          <w:sz w:val="21"/>
          <w:szCs w:val="21"/>
          <w:lang w:val="ru-RU"/>
        </w:rPr>
        <w:t>21-</w:t>
      </w:r>
      <w:r w:rsidR="00142F39" w:rsidRPr="00523882">
        <w:rPr>
          <w:sz w:val="21"/>
          <w:szCs w:val="21"/>
          <w:lang w:val="en-US"/>
        </w:rPr>
        <w:t>BRG</w:t>
      </w:r>
      <w:r w:rsidR="00142F39" w:rsidRPr="00523882">
        <w:rPr>
          <w:sz w:val="21"/>
          <w:szCs w:val="21"/>
          <w:lang w:val="ru-RU"/>
        </w:rPr>
        <w:t>-2020</w:t>
      </w:r>
      <w:r w:rsidRPr="00523882">
        <w:rPr>
          <w:color w:val="000000" w:themeColor="text1"/>
          <w:sz w:val="21"/>
          <w:szCs w:val="21"/>
        </w:rPr>
        <w:t xml:space="preserve"> від </w:t>
      </w:r>
      <w:r w:rsidR="00D50735" w:rsidRPr="00523882">
        <w:rPr>
          <w:color w:val="000000" w:themeColor="text1"/>
          <w:sz w:val="21"/>
          <w:szCs w:val="21"/>
        </w:rPr>
        <w:t>«</w:t>
      </w:r>
      <w:r w:rsidR="00B57225" w:rsidRPr="00523882">
        <w:rPr>
          <w:color w:val="000000" w:themeColor="text1"/>
          <w:sz w:val="21"/>
          <w:szCs w:val="21"/>
          <w:lang w:val="ru-RU"/>
        </w:rPr>
        <w:t>__</w:t>
      </w:r>
      <w:r w:rsidR="00696CC6" w:rsidRPr="00523882">
        <w:rPr>
          <w:color w:val="000000" w:themeColor="text1"/>
          <w:sz w:val="21"/>
          <w:szCs w:val="21"/>
          <w:lang w:val="ru-RU"/>
        </w:rPr>
        <w:t>__</w:t>
      </w:r>
      <w:r w:rsidR="00B57225" w:rsidRPr="00523882">
        <w:rPr>
          <w:color w:val="000000" w:themeColor="text1"/>
          <w:sz w:val="21"/>
          <w:szCs w:val="21"/>
          <w:lang w:val="ru-RU"/>
        </w:rPr>
        <w:t>_______</w:t>
      </w:r>
      <w:r w:rsidR="00142F39" w:rsidRPr="00523882">
        <w:rPr>
          <w:color w:val="000000" w:themeColor="text1"/>
          <w:sz w:val="21"/>
          <w:szCs w:val="21"/>
        </w:rPr>
        <w:t xml:space="preserve"> 2020</w:t>
      </w:r>
      <w:r w:rsidR="00D50735" w:rsidRPr="00523882">
        <w:rPr>
          <w:rStyle w:val="11"/>
          <w:b/>
          <w:sz w:val="21"/>
          <w:szCs w:val="21"/>
        </w:rPr>
        <w:t xml:space="preserve"> </w:t>
      </w:r>
      <w:r w:rsidR="00D50735" w:rsidRPr="00523882">
        <w:rPr>
          <w:rStyle w:val="11"/>
          <w:sz w:val="21"/>
          <w:szCs w:val="21"/>
        </w:rPr>
        <w:t>року</w:t>
      </w:r>
      <w:r w:rsidRPr="00523882">
        <w:rPr>
          <w:color w:val="000000" w:themeColor="text1"/>
          <w:sz w:val="21"/>
          <w:szCs w:val="21"/>
        </w:rPr>
        <w:t xml:space="preserve"> Орендодавець  передав, а Орендар прийняв у строкове платне користування Об'єкт оренди, а саме:</w:t>
      </w:r>
    </w:p>
    <w:p w14:paraId="6849E58D" w14:textId="28D4A0D9" w:rsidR="004712F7" w:rsidRPr="00523882" w:rsidRDefault="004712F7" w:rsidP="00142F39">
      <w:pPr>
        <w:spacing w:beforeLines="20" w:before="48" w:afterLines="20" w:after="48" w:line="216" w:lineRule="auto"/>
        <w:jc w:val="both"/>
        <w:rPr>
          <w:color w:val="000000" w:themeColor="text1"/>
          <w:sz w:val="21"/>
          <w:szCs w:val="21"/>
        </w:rPr>
      </w:pPr>
      <w:r w:rsidRPr="00523882">
        <w:rPr>
          <w:color w:val="000000" w:themeColor="text1"/>
          <w:sz w:val="21"/>
          <w:szCs w:val="21"/>
        </w:rPr>
        <w:t xml:space="preserve">  </w:t>
      </w:r>
      <w:r w:rsidRPr="00523882">
        <w:rPr>
          <w:color w:val="000000" w:themeColor="text1"/>
          <w:sz w:val="21"/>
          <w:szCs w:val="21"/>
        </w:rPr>
        <w:tab/>
      </w:r>
      <w:r w:rsidR="00696CC6" w:rsidRPr="00523882">
        <w:rPr>
          <w:color w:val="000000"/>
          <w:sz w:val="21"/>
          <w:szCs w:val="21"/>
        </w:rPr>
        <w:t>частину даху</w:t>
      </w:r>
      <w:r w:rsidR="00696CC6" w:rsidRPr="00523882">
        <w:rPr>
          <w:color w:val="000000"/>
          <w:sz w:val="21"/>
          <w:szCs w:val="21"/>
          <w:lang w:val="ru-RU"/>
        </w:rPr>
        <w:t xml:space="preserve"> </w:t>
      </w:r>
      <w:proofErr w:type="spellStart"/>
      <w:r w:rsidR="00696CC6" w:rsidRPr="00523882">
        <w:rPr>
          <w:color w:val="000000"/>
          <w:sz w:val="21"/>
          <w:szCs w:val="21"/>
          <w:lang w:val="ru-RU"/>
        </w:rPr>
        <w:t>робочо</w:t>
      </w:r>
      <w:proofErr w:type="spellEnd"/>
      <w:r w:rsidR="00696CC6" w:rsidRPr="00523882">
        <w:rPr>
          <w:color w:val="000000"/>
          <w:sz w:val="21"/>
          <w:szCs w:val="21"/>
        </w:rPr>
        <w:t>ї башти елеватора</w:t>
      </w:r>
      <w:r w:rsidR="00696CC6" w:rsidRPr="00523882">
        <w:rPr>
          <w:color w:val="000000"/>
          <w:sz w:val="21"/>
          <w:szCs w:val="21"/>
          <w:lang w:val="ru-RU"/>
        </w:rPr>
        <w:t>(поз.39, 64 в</w:t>
      </w:r>
      <w:proofErr w:type="spellStart"/>
      <w:r w:rsidR="00696CC6" w:rsidRPr="00523882">
        <w:rPr>
          <w:color w:val="000000"/>
          <w:sz w:val="21"/>
          <w:szCs w:val="21"/>
        </w:rPr>
        <w:t>ідмітка</w:t>
      </w:r>
      <w:proofErr w:type="spellEnd"/>
      <w:r w:rsidR="00696CC6" w:rsidRPr="00523882">
        <w:rPr>
          <w:color w:val="000000"/>
          <w:sz w:val="21"/>
          <w:szCs w:val="21"/>
          <w:lang w:val="ru-RU"/>
        </w:rPr>
        <w:t>)</w:t>
      </w:r>
      <w:r w:rsidR="00696CC6" w:rsidRPr="00523882">
        <w:rPr>
          <w:color w:val="000000"/>
          <w:sz w:val="21"/>
          <w:szCs w:val="21"/>
        </w:rPr>
        <w:t xml:space="preserve">, площею 4,0 </w:t>
      </w:r>
      <w:proofErr w:type="spellStart"/>
      <w:r w:rsidR="00696CC6" w:rsidRPr="00523882">
        <w:rPr>
          <w:color w:val="000000"/>
          <w:sz w:val="21"/>
          <w:szCs w:val="21"/>
        </w:rPr>
        <w:t>кв.м</w:t>
      </w:r>
      <w:proofErr w:type="spellEnd"/>
      <w:r w:rsidR="00696CC6" w:rsidRPr="00523882">
        <w:rPr>
          <w:color w:val="000000"/>
          <w:sz w:val="21"/>
          <w:szCs w:val="21"/>
        </w:rPr>
        <w:t xml:space="preserve"> та частину вбудованого приміщення </w:t>
      </w:r>
      <w:proofErr w:type="spellStart"/>
      <w:r w:rsidR="00696CC6" w:rsidRPr="00523882">
        <w:rPr>
          <w:color w:val="000000"/>
          <w:sz w:val="21"/>
          <w:szCs w:val="21"/>
          <w:lang w:val="ru-RU"/>
        </w:rPr>
        <w:t>робочо</w:t>
      </w:r>
      <w:proofErr w:type="spellEnd"/>
      <w:r w:rsidR="00696CC6" w:rsidRPr="00523882">
        <w:rPr>
          <w:color w:val="000000"/>
          <w:sz w:val="21"/>
          <w:szCs w:val="21"/>
        </w:rPr>
        <w:t xml:space="preserve">ї башти елеватора(поз.39, 8 поверх, 61 відмітка ), площею 6,0 </w:t>
      </w:r>
      <w:proofErr w:type="spellStart"/>
      <w:r w:rsidR="00696CC6" w:rsidRPr="00523882">
        <w:rPr>
          <w:color w:val="000000"/>
          <w:sz w:val="21"/>
          <w:szCs w:val="21"/>
        </w:rPr>
        <w:t>кв.м</w:t>
      </w:r>
      <w:proofErr w:type="spellEnd"/>
      <w:r w:rsidR="00696CC6" w:rsidRPr="00523882">
        <w:rPr>
          <w:color w:val="000000"/>
          <w:sz w:val="21"/>
          <w:szCs w:val="21"/>
        </w:rPr>
        <w:t>.</w:t>
      </w:r>
    </w:p>
    <w:p w14:paraId="75F83247" w14:textId="77777777" w:rsidR="004712F7" w:rsidRPr="00523882" w:rsidRDefault="004712F7" w:rsidP="004712F7">
      <w:pPr>
        <w:spacing w:beforeLines="20" w:before="48" w:afterLines="20" w:after="48" w:line="216" w:lineRule="auto"/>
        <w:jc w:val="both"/>
        <w:rPr>
          <w:color w:val="000000" w:themeColor="text1"/>
          <w:sz w:val="21"/>
          <w:szCs w:val="21"/>
        </w:rPr>
      </w:pPr>
      <w:r w:rsidRPr="00523882">
        <w:rPr>
          <w:color w:val="000000" w:themeColor="text1"/>
          <w:sz w:val="21"/>
          <w:szCs w:val="21"/>
        </w:rPr>
        <w:t xml:space="preserve">2. Адреса Об'єкта оренди: </w:t>
      </w:r>
      <w:r w:rsidR="00142F39" w:rsidRPr="00523882">
        <w:rPr>
          <w:color w:val="000000"/>
          <w:sz w:val="21"/>
          <w:szCs w:val="21"/>
        </w:rPr>
        <w:t>Дніпропетровська обл., Петропавлівський р-н, смт. Брагинівка, вул. Польова, 33</w:t>
      </w:r>
    </w:p>
    <w:p w14:paraId="4DADC8C0" w14:textId="77777777" w:rsidR="004712F7" w:rsidRPr="00523882" w:rsidRDefault="004712F7" w:rsidP="004712F7">
      <w:pPr>
        <w:widowControl w:val="0"/>
        <w:spacing w:beforeLines="20" w:before="48" w:afterLines="20" w:after="48" w:line="216" w:lineRule="auto"/>
        <w:rPr>
          <w:snapToGrid w:val="0"/>
          <w:color w:val="000000" w:themeColor="text1"/>
          <w:sz w:val="21"/>
          <w:szCs w:val="21"/>
        </w:rPr>
      </w:pPr>
    </w:p>
    <w:p w14:paraId="1EFB4A70" w14:textId="77777777" w:rsidR="004712F7" w:rsidRPr="00523882" w:rsidRDefault="004712F7" w:rsidP="00D71355">
      <w:pPr>
        <w:widowControl w:val="0"/>
        <w:spacing w:beforeLines="20" w:before="48" w:afterLines="20" w:after="48" w:line="276" w:lineRule="auto"/>
        <w:rPr>
          <w:b/>
          <w:snapToGrid w:val="0"/>
          <w:color w:val="000000" w:themeColor="text1"/>
          <w:sz w:val="21"/>
          <w:szCs w:val="21"/>
        </w:rPr>
      </w:pPr>
      <w:r w:rsidRPr="00523882">
        <w:rPr>
          <w:snapToGrid w:val="0"/>
          <w:color w:val="000000" w:themeColor="text1"/>
          <w:sz w:val="21"/>
          <w:szCs w:val="21"/>
        </w:rPr>
        <w:t>3. ТЕХНІЧНИЙ СТАН ОБ’ЄКТУ ОРЕНДИ НА МОМЕНТ ЙОГО ПЕРЕДАЧІ: задовільний, не потребує ремонту.</w:t>
      </w:r>
    </w:p>
    <w:tbl>
      <w:tblPr>
        <w:tblW w:w="0" w:type="auto"/>
        <w:jc w:val="center"/>
        <w:tblLayout w:type="fixed"/>
        <w:tblLook w:val="0000" w:firstRow="0" w:lastRow="0" w:firstColumn="0" w:lastColumn="0" w:noHBand="0" w:noVBand="0"/>
      </w:tblPr>
      <w:tblGrid>
        <w:gridCol w:w="3508"/>
        <w:gridCol w:w="6217"/>
      </w:tblGrid>
      <w:tr w:rsidR="004712F7" w:rsidRPr="00523882" w14:paraId="53CC8141" w14:textId="77777777" w:rsidTr="00595EE6">
        <w:trPr>
          <w:trHeight w:hRule="exact" w:val="284"/>
          <w:jc w:val="center"/>
        </w:trPr>
        <w:tc>
          <w:tcPr>
            <w:tcW w:w="3508" w:type="dxa"/>
            <w:vAlign w:val="bottom"/>
          </w:tcPr>
          <w:p w14:paraId="2963789D" w14:textId="77777777" w:rsidR="004712F7" w:rsidRPr="00523882" w:rsidRDefault="004712F7" w:rsidP="00595EE6">
            <w:pPr>
              <w:spacing w:beforeLines="20" w:before="48" w:afterLines="20" w:after="48" w:line="216" w:lineRule="auto"/>
              <w:rPr>
                <w:color w:val="000000" w:themeColor="text1"/>
                <w:sz w:val="21"/>
                <w:szCs w:val="21"/>
              </w:rPr>
            </w:pPr>
            <w:r w:rsidRPr="00523882">
              <w:rPr>
                <w:color w:val="000000" w:themeColor="text1"/>
                <w:sz w:val="21"/>
                <w:szCs w:val="21"/>
              </w:rPr>
              <w:t>3.1. Загальна площа:</w:t>
            </w:r>
          </w:p>
        </w:tc>
        <w:tc>
          <w:tcPr>
            <w:tcW w:w="6217" w:type="dxa"/>
            <w:vAlign w:val="bottom"/>
          </w:tcPr>
          <w:p w14:paraId="6816F547" w14:textId="77777777" w:rsidR="004712F7" w:rsidRPr="00523882" w:rsidRDefault="004712F7" w:rsidP="00142F39">
            <w:pPr>
              <w:spacing w:beforeLines="20" w:before="48" w:afterLines="20" w:after="48" w:line="216" w:lineRule="auto"/>
              <w:rPr>
                <w:i/>
                <w:color w:val="000000" w:themeColor="text1"/>
                <w:sz w:val="21"/>
                <w:szCs w:val="21"/>
                <w:highlight w:val="yellow"/>
                <w:u w:val="single"/>
              </w:rPr>
            </w:pPr>
            <w:r w:rsidRPr="00523882">
              <w:rPr>
                <w:i/>
                <w:color w:val="000000" w:themeColor="text1"/>
                <w:sz w:val="21"/>
                <w:szCs w:val="21"/>
              </w:rPr>
              <w:t xml:space="preserve">- </w:t>
            </w:r>
            <w:r w:rsidR="00142F39" w:rsidRPr="00523882">
              <w:rPr>
                <w:i/>
                <w:color w:val="000000" w:themeColor="text1"/>
                <w:sz w:val="21"/>
                <w:szCs w:val="21"/>
              </w:rPr>
              <w:t>10</w:t>
            </w:r>
            <w:r w:rsidRPr="00523882">
              <w:rPr>
                <w:i/>
                <w:color w:val="000000" w:themeColor="text1"/>
                <w:sz w:val="21"/>
                <w:szCs w:val="21"/>
              </w:rPr>
              <w:t xml:space="preserve"> </w:t>
            </w:r>
            <w:proofErr w:type="spellStart"/>
            <w:r w:rsidRPr="00523882">
              <w:rPr>
                <w:i/>
                <w:color w:val="000000" w:themeColor="text1"/>
                <w:sz w:val="21"/>
                <w:szCs w:val="21"/>
              </w:rPr>
              <w:t>кв</w:t>
            </w:r>
            <w:proofErr w:type="spellEnd"/>
            <w:r w:rsidRPr="00523882">
              <w:rPr>
                <w:i/>
                <w:color w:val="000000" w:themeColor="text1"/>
                <w:sz w:val="21"/>
                <w:szCs w:val="21"/>
              </w:rPr>
              <w:t>. м</w:t>
            </w:r>
          </w:p>
        </w:tc>
      </w:tr>
      <w:tr w:rsidR="004712F7" w:rsidRPr="00523882" w14:paraId="270F3BDD" w14:textId="77777777" w:rsidTr="00595EE6">
        <w:trPr>
          <w:trHeight w:hRule="exact" w:val="284"/>
          <w:jc w:val="center"/>
        </w:trPr>
        <w:tc>
          <w:tcPr>
            <w:tcW w:w="3508" w:type="dxa"/>
            <w:vAlign w:val="bottom"/>
          </w:tcPr>
          <w:p w14:paraId="678779FF" w14:textId="77777777" w:rsidR="004712F7" w:rsidRPr="00523882" w:rsidRDefault="004712F7" w:rsidP="00595EE6">
            <w:pPr>
              <w:spacing w:beforeLines="20" w:before="48" w:afterLines="20" w:after="48" w:line="216" w:lineRule="auto"/>
              <w:rPr>
                <w:color w:val="000000" w:themeColor="text1"/>
                <w:sz w:val="21"/>
                <w:szCs w:val="21"/>
              </w:rPr>
            </w:pPr>
            <w:r w:rsidRPr="00523882">
              <w:rPr>
                <w:color w:val="000000" w:themeColor="text1"/>
                <w:sz w:val="21"/>
                <w:szCs w:val="21"/>
              </w:rPr>
              <w:t>3.2. Опалення:</w:t>
            </w:r>
          </w:p>
        </w:tc>
        <w:tc>
          <w:tcPr>
            <w:tcW w:w="6217" w:type="dxa"/>
            <w:vAlign w:val="bottom"/>
          </w:tcPr>
          <w:p w14:paraId="53600E3E" w14:textId="77777777" w:rsidR="004712F7" w:rsidRPr="00523882" w:rsidRDefault="005E1272" w:rsidP="00595EE6">
            <w:pPr>
              <w:spacing w:beforeLines="20" w:before="48" w:afterLines="20" w:after="48" w:line="216" w:lineRule="auto"/>
              <w:rPr>
                <w:i/>
                <w:color w:val="000000" w:themeColor="text1"/>
                <w:sz w:val="21"/>
                <w:szCs w:val="21"/>
                <w:highlight w:val="yellow"/>
              </w:rPr>
            </w:pPr>
            <w:r w:rsidRPr="00523882">
              <w:rPr>
                <w:i/>
                <w:color w:val="000000" w:themeColor="text1"/>
                <w:sz w:val="21"/>
                <w:szCs w:val="21"/>
              </w:rPr>
              <w:t xml:space="preserve">-  </w:t>
            </w:r>
            <w:r w:rsidR="004712F7" w:rsidRPr="00523882">
              <w:rPr>
                <w:i/>
                <w:color w:val="000000" w:themeColor="text1"/>
                <w:sz w:val="21"/>
                <w:szCs w:val="21"/>
              </w:rPr>
              <w:t>відсутнє</w:t>
            </w:r>
          </w:p>
        </w:tc>
      </w:tr>
      <w:tr w:rsidR="004712F7" w:rsidRPr="00523882" w14:paraId="37AF4B79" w14:textId="77777777" w:rsidTr="00595EE6">
        <w:trPr>
          <w:trHeight w:hRule="exact" w:val="284"/>
          <w:jc w:val="center"/>
        </w:trPr>
        <w:tc>
          <w:tcPr>
            <w:tcW w:w="3508" w:type="dxa"/>
            <w:vAlign w:val="bottom"/>
          </w:tcPr>
          <w:p w14:paraId="0E7850E0" w14:textId="77777777" w:rsidR="004712F7" w:rsidRPr="00523882" w:rsidRDefault="004712F7" w:rsidP="00595EE6">
            <w:pPr>
              <w:spacing w:beforeLines="20" w:before="48" w:afterLines="20" w:after="48" w:line="216" w:lineRule="auto"/>
              <w:rPr>
                <w:color w:val="000000" w:themeColor="text1"/>
                <w:sz w:val="21"/>
                <w:szCs w:val="21"/>
              </w:rPr>
            </w:pPr>
            <w:r w:rsidRPr="00523882">
              <w:rPr>
                <w:color w:val="000000" w:themeColor="text1"/>
                <w:sz w:val="21"/>
                <w:szCs w:val="21"/>
              </w:rPr>
              <w:t>3.3. Освітлення:</w:t>
            </w:r>
          </w:p>
        </w:tc>
        <w:tc>
          <w:tcPr>
            <w:tcW w:w="6217" w:type="dxa"/>
            <w:vAlign w:val="bottom"/>
          </w:tcPr>
          <w:p w14:paraId="38C34EB5" w14:textId="77777777" w:rsidR="004712F7" w:rsidRPr="00523882" w:rsidRDefault="004712F7" w:rsidP="00595EE6">
            <w:pPr>
              <w:spacing w:beforeLines="20" w:before="48" w:afterLines="20" w:after="48" w:line="216" w:lineRule="auto"/>
              <w:rPr>
                <w:i/>
                <w:color w:val="000000" w:themeColor="text1"/>
                <w:sz w:val="21"/>
                <w:szCs w:val="21"/>
                <w:highlight w:val="yellow"/>
              </w:rPr>
            </w:pPr>
            <w:r w:rsidRPr="00523882">
              <w:rPr>
                <w:i/>
                <w:color w:val="000000" w:themeColor="text1"/>
                <w:sz w:val="21"/>
                <w:szCs w:val="21"/>
              </w:rPr>
              <w:t>-  відсутнє</w:t>
            </w:r>
          </w:p>
        </w:tc>
      </w:tr>
      <w:tr w:rsidR="004712F7" w:rsidRPr="00523882" w14:paraId="67AB4E6A" w14:textId="77777777" w:rsidTr="00595EE6">
        <w:trPr>
          <w:trHeight w:hRule="exact" w:val="284"/>
          <w:jc w:val="center"/>
        </w:trPr>
        <w:tc>
          <w:tcPr>
            <w:tcW w:w="3508" w:type="dxa"/>
            <w:vAlign w:val="bottom"/>
          </w:tcPr>
          <w:p w14:paraId="5AEF3301" w14:textId="77777777" w:rsidR="004712F7" w:rsidRPr="00523882" w:rsidRDefault="004712F7" w:rsidP="00595EE6">
            <w:pPr>
              <w:spacing w:beforeLines="20" w:before="48" w:afterLines="20" w:after="48" w:line="216" w:lineRule="auto"/>
              <w:rPr>
                <w:color w:val="000000" w:themeColor="text1"/>
                <w:sz w:val="21"/>
                <w:szCs w:val="21"/>
              </w:rPr>
            </w:pPr>
            <w:r w:rsidRPr="00523882">
              <w:rPr>
                <w:color w:val="000000" w:themeColor="text1"/>
                <w:sz w:val="21"/>
                <w:szCs w:val="21"/>
              </w:rPr>
              <w:t>3.4. Водопостачання, каналізація:</w:t>
            </w:r>
          </w:p>
        </w:tc>
        <w:tc>
          <w:tcPr>
            <w:tcW w:w="6217" w:type="dxa"/>
            <w:vAlign w:val="bottom"/>
          </w:tcPr>
          <w:p w14:paraId="2584833C" w14:textId="77777777" w:rsidR="004712F7" w:rsidRPr="00523882" w:rsidRDefault="004712F7" w:rsidP="00595EE6">
            <w:pPr>
              <w:spacing w:beforeLines="20" w:before="48" w:afterLines="20" w:after="48" w:line="216" w:lineRule="auto"/>
              <w:rPr>
                <w:i/>
                <w:color w:val="000000" w:themeColor="text1"/>
                <w:sz w:val="21"/>
                <w:szCs w:val="21"/>
                <w:highlight w:val="yellow"/>
              </w:rPr>
            </w:pPr>
            <w:r w:rsidRPr="00523882">
              <w:rPr>
                <w:i/>
                <w:color w:val="000000" w:themeColor="text1"/>
                <w:sz w:val="21"/>
                <w:szCs w:val="21"/>
              </w:rPr>
              <w:t>-  відсутнє</w:t>
            </w:r>
          </w:p>
        </w:tc>
      </w:tr>
      <w:tr w:rsidR="004712F7" w:rsidRPr="00523882" w14:paraId="15200599" w14:textId="77777777" w:rsidTr="00595EE6">
        <w:trPr>
          <w:trHeight w:hRule="exact" w:val="590"/>
          <w:jc w:val="center"/>
        </w:trPr>
        <w:tc>
          <w:tcPr>
            <w:tcW w:w="3508" w:type="dxa"/>
          </w:tcPr>
          <w:p w14:paraId="31EC2C7F" w14:textId="77777777" w:rsidR="004712F7" w:rsidRPr="00523882" w:rsidRDefault="004712F7" w:rsidP="00595EE6">
            <w:pPr>
              <w:spacing w:beforeLines="20" w:before="48" w:afterLines="20" w:after="48" w:line="216" w:lineRule="auto"/>
              <w:rPr>
                <w:color w:val="000000" w:themeColor="text1"/>
                <w:sz w:val="21"/>
                <w:szCs w:val="21"/>
              </w:rPr>
            </w:pPr>
            <w:r w:rsidRPr="00523882">
              <w:rPr>
                <w:color w:val="000000" w:themeColor="text1"/>
                <w:sz w:val="21"/>
                <w:szCs w:val="21"/>
              </w:rPr>
              <w:lastRenderedPageBreak/>
              <w:t>3.5. Електропостачання:</w:t>
            </w:r>
          </w:p>
        </w:tc>
        <w:tc>
          <w:tcPr>
            <w:tcW w:w="6217" w:type="dxa"/>
          </w:tcPr>
          <w:p w14:paraId="4C73E4DE" w14:textId="1B8B4D7E" w:rsidR="004712F7" w:rsidRPr="00523882" w:rsidRDefault="004712F7" w:rsidP="00696CC6">
            <w:pPr>
              <w:spacing w:beforeLines="20" w:before="48" w:afterLines="20" w:after="48" w:line="216" w:lineRule="auto"/>
              <w:rPr>
                <w:color w:val="000000" w:themeColor="text1"/>
                <w:sz w:val="21"/>
                <w:szCs w:val="21"/>
                <w:highlight w:val="yellow"/>
                <w:u w:val="single"/>
              </w:rPr>
            </w:pPr>
            <w:r w:rsidRPr="00523882">
              <w:rPr>
                <w:color w:val="000000" w:themeColor="text1"/>
                <w:sz w:val="21"/>
                <w:szCs w:val="21"/>
              </w:rPr>
              <w:t xml:space="preserve">-  </w:t>
            </w:r>
            <w:r w:rsidR="00696CC6" w:rsidRPr="00523882">
              <w:rPr>
                <w:color w:val="000000" w:themeColor="text1"/>
                <w:sz w:val="21"/>
                <w:szCs w:val="21"/>
              </w:rPr>
              <w:t>Е</w:t>
            </w:r>
          </w:p>
        </w:tc>
      </w:tr>
    </w:tbl>
    <w:p w14:paraId="0883761C" w14:textId="77777777" w:rsidR="006333DF" w:rsidRPr="00523882" w:rsidRDefault="004712F7" w:rsidP="000B0E3A">
      <w:pPr>
        <w:widowControl w:val="0"/>
        <w:spacing w:beforeLines="20" w:before="48" w:afterLines="20" w:after="48" w:line="216" w:lineRule="auto"/>
        <w:jc w:val="both"/>
        <w:rPr>
          <w:color w:val="000000"/>
          <w:sz w:val="21"/>
          <w:szCs w:val="21"/>
        </w:rPr>
      </w:pPr>
      <w:r w:rsidRPr="00523882">
        <w:rPr>
          <w:color w:val="000000" w:themeColor="text1"/>
          <w:sz w:val="21"/>
          <w:szCs w:val="21"/>
        </w:rPr>
        <w:t>4. Об’єкт оренди передається Орендарю без устаткування та  інвентарю.</w:t>
      </w:r>
    </w:p>
    <w:p w14:paraId="3656B423" w14:textId="77777777" w:rsidR="004712F7" w:rsidRPr="00523882" w:rsidRDefault="000B0E3A" w:rsidP="004712F7">
      <w:pPr>
        <w:widowControl w:val="0"/>
        <w:spacing w:beforeLines="20" w:before="48" w:afterLines="20" w:after="48" w:line="216" w:lineRule="auto"/>
        <w:jc w:val="both"/>
        <w:rPr>
          <w:snapToGrid w:val="0"/>
          <w:color w:val="000000" w:themeColor="text1"/>
          <w:sz w:val="21"/>
          <w:szCs w:val="21"/>
          <w:lang w:eastAsia="en-US"/>
        </w:rPr>
      </w:pPr>
      <w:r w:rsidRPr="00523882">
        <w:rPr>
          <w:snapToGrid w:val="0"/>
          <w:color w:val="000000" w:themeColor="text1"/>
          <w:sz w:val="21"/>
          <w:szCs w:val="21"/>
          <w:lang w:eastAsia="en-US"/>
        </w:rPr>
        <w:t>5</w:t>
      </w:r>
      <w:r w:rsidR="004712F7" w:rsidRPr="00523882">
        <w:rPr>
          <w:snapToGrid w:val="0"/>
          <w:color w:val="000000" w:themeColor="text1"/>
          <w:sz w:val="21"/>
          <w:szCs w:val="21"/>
          <w:lang w:eastAsia="en-US"/>
        </w:rPr>
        <w:t>. Даний Акт складено у двох оригінальних примірниках, що мають однакову юридичну силу, по одному для кожної із Сторін та є невід'ємною частиною даного Договору.</w:t>
      </w:r>
    </w:p>
    <w:p w14:paraId="374983BF" w14:textId="77777777" w:rsidR="00FB5A6A" w:rsidRPr="00523882" w:rsidRDefault="00FB5A6A" w:rsidP="004712F7">
      <w:pPr>
        <w:widowControl w:val="0"/>
        <w:spacing w:beforeLines="20" w:before="48" w:afterLines="20" w:after="48" w:line="216" w:lineRule="auto"/>
        <w:jc w:val="both"/>
        <w:rPr>
          <w:sz w:val="21"/>
          <w:szCs w:val="21"/>
          <w:lang w:val="ru-RU"/>
        </w:rPr>
      </w:pPr>
      <w:r w:rsidRPr="00523882">
        <w:rPr>
          <w:snapToGrid w:val="0"/>
          <w:color w:val="000000" w:themeColor="text1"/>
          <w:sz w:val="21"/>
          <w:szCs w:val="21"/>
          <w:lang w:eastAsia="en-US"/>
        </w:rPr>
        <w:t>6. Орендар підтверджує, що був належним чином ознайомлений Орендодавцем зі всіма характеристиками та властивостями Об</w:t>
      </w:r>
      <w:r w:rsidRPr="00523882">
        <w:rPr>
          <w:snapToGrid w:val="0"/>
          <w:color w:val="000000" w:themeColor="text1"/>
          <w:sz w:val="21"/>
          <w:szCs w:val="21"/>
          <w:lang w:val="ru-RU" w:eastAsia="en-US"/>
        </w:rPr>
        <w:t>’</w:t>
      </w:r>
      <w:proofErr w:type="spellStart"/>
      <w:r w:rsidRPr="00523882">
        <w:rPr>
          <w:snapToGrid w:val="0"/>
          <w:color w:val="000000" w:themeColor="text1"/>
          <w:sz w:val="21"/>
          <w:szCs w:val="21"/>
          <w:lang w:eastAsia="en-US"/>
        </w:rPr>
        <w:t>єкту</w:t>
      </w:r>
      <w:proofErr w:type="spellEnd"/>
      <w:r w:rsidRPr="00523882">
        <w:rPr>
          <w:snapToGrid w:val="0"/>
          <w:color w:val="000000" w:themeColor="text1"/>
          <w:sz w:val="21"/>
          <w:szCs w:val="21"/>
          <w:lang w:eastAsia="en-US"/>
        </w:rPr>
        <w:t xml:space="preserve"> оренди, будь-яких недоліків ним не виявлено та претензій до стану, властивостей та характеристик Об</w:t>
      </w:r>
      <w:r w:rsidRPr="00523882">
        <w:rPr>
          <w:snapToGrid w:val="0"/>
          <w:color w:val="000000" w:themeColor="text1"/>
          <w:sz w:val="21"/>
          <w:szCs w:val="21"/>
          <w:lang w:val="ru-RU" w:eastAsia="en-US"/>
        </w:rPr>
        <w:t>’</w:t>
      </w:r>
      <w:proofErr w:type="spellStart"/>
      <w:r w:rsidRPr="00523882">
        <w:rPr>
          <w:snapToGrid w:val="0"/>
          <w:color w:val="000000" w:themeColor="text1"/>
          <w:sz w:val="21"/>
          <w:szCs w:val="21"/>
          <w:lang w:eastAsia="en-US"/>
        </w:rPr>
        <w:t>єкту</w:t>
      </w:r>
      <w:proofErr w:type="spellEnd"/>
      <w:r w:rsidRPr="00523882">
        <w:rPr>
          <w:snapToGrid w:val="0"/>
          <w:color w:val="000000" w:themeColor="text1"/>
          <w:sz w:val="21"/>
          <w:szCs w:val="21"/>
          <w:lang w:eastAsia="en-US"/>
        </w:rPr>
        <w:t xml:space="preserve"> оренди Орендар не має. Орендар підтверджує, що стан, властивості та характеристики Об</w:t>
      </w:r>
      <w:r w:rsidRPr="00523882">
        <w:rPr>
          <w:snapToGrid w:val="0"/>
          <w:color w:val="000000" w:themeColor="text1"/>
          <w:sz w:val="21"/>
          <w:szCs w:val="21"/>
          <w:lang w:val="ru-RU" w:eastAsia="en-US"/>
        </w:rPr>
        <w:t>’</w:t>
      </w:r>
      <w:proofErr w:type="spellStart"/>
      <w:r w:rsidRPr="00523882">
        <w:rPr>
          <w:snapToGrid w:val="0"/>
          <w:color w:val="000000" w:themeColor="text1"/>
          <w:sz w:val="21"/>
          <w:szCs w:val="21"/>
          <w:lang w:eastAsia="en-US"/>
        </w:rPr>
        <w:t>єкту</w:t>
      </w:r>
      <w:proofErr w:type="spellEnd"/>
      <w:r w:rsidRPr="00523882">
        <w:rPr>
          <w:snapToGrid w:val="0"/>
          <w:color w:val="000000" w:themeColor="text1"/>
          <w:sz w:val="21"/>
          <w:szCs w:val="21"/>
          <w:lang w:eastAsia="en-US"/>
        </w:rPr>
        <w:t xml:space="preserve"> оренди дозволяють безперешкодно експлуатувати обладнання, котре на ньому розміщено чи буде розміщено в майбутньому.</w:t>
      </w:r>
    </w:p>
    <w:p w14:paraId="1A5018D8" w14:textId="77777777" w:rsidR="004712F7" w:rsidRPr="00523882" w:rsidRDefault="004712F7" w:rsidP="004712F7">
      <w:pPr>
        <w:widowControl w:val="0"/>
        <w:spacing w:beforeLines="20" w:before="48" w:afterLines="20" w:after="48" w:line="216" w:lineRule="auto"/>
        <w:jc w:val="both"/>
        <w:rPr>
          <w:snapToGrid w:val="0"/>
          <w:color w:val="000000" w:themeColor="text1"/>
          <w:sz w:val="21"/>
          <w:szCs w:val="21"/>
          <w:lang w:eastAsia="en-US"/>
        </w:rPr>
      </w:pPr>
    </w:p>
    <w:p w14:paraId="0DD5E3E0" w14:textId="77777777" w:rsidR="004712F7" w:rsidRPr="00523882" w:rsidRDefault="004712F7" w:rsidP="004712F7">
      <w:pPr>
        <w:widowControl w:val="0"/>
        <w:spacing w:beforeLines="20" w:before="48" w:afterLines="20" w:after="48" w:line="216" w:lineRule="auto"/>
        <w:jc w:val="both"/>
        <w:rPr>
          <w:snapToGrid w:val="0"/>
          <w:color w:val="000000" w:themeColor="text1"/>
          <w:sz w:val="21"/>
          <w:szCs w:val="21"/>
          <w:lang w:eastAsia="en-US"/>
        </w:rPr>
      </w:pPr>
    </w:p>
    <w:p w14:paraId="6193ADD6" w14:textId="77777777" w:rsidR="004712F7" w:rsidRPr="00523882" w:rsidRDefault="004712F7" w:rsidP="004712F7">
      <w:pPr>
        <w:widowControl w:val="0"/>
        <w:spacing w:beforeLines="20" w:before="48" w:afterLines="20" w:after="48" w:line="216" w:lineRule="auto"/>
        <w:jc w:val="both"/>
        <w:rPr>
          <w:snapToGrid w:val="0"/>
          <w:color w:val="000000" w:themeColor="text1"/>
          <w:sz w:val="21"/>
          <w:szCs w:val="21"/>
          <w:lang w:eastAsia="en-US"/>
        </w:rPr>
      </w:pPr>
    </w:p>
    <w:p w14:paraId="7980E40C" w14:textId="77777777" w:rsidR="004712F7" w:rsidRPr="00523882" w:rsidRDefault="004712F7" w:rsidP="004712F7">
      <w:pPr>
        <w:spacing w:beforeLines="20" w:before="48" w:afterLines="20" w:after="48" w:line="216" w:lineRule="auto"/>
        <w:rPr>
          <w:b/>
          <w:color w:val="000000" w:themeColor="text1"/>
          <w:sz w:val="21"/>
          <w:szCs w:val="21"/>
        </w:rPr>
      </w:pPr>
      <w:r w:rsidRPr="00523882">
        <w:rPr>
          <w:b/>
          <w:color w:val="000000" w:themeColor="text1"/>
          <w:sz w:val="21"/>
          <w:szCs w:val="21"/>
        </w:rPr>
        <w:t xml:space="preserve">         ОРЕНДОДАВЕЦЬ:                                                                                             ОРЕНДАР:</w:t>
      </w:r>
    </w:p>
    <w:p w14:paraId="60B9A37B" w14:textId="77777777" w:rsidR="004712F7" w:rsidRPr="00523882" w:rsidRDefault="004712F7" w:rsidP="004712F7">
      <w:pPr>
        <w:spacing w:beforeLines="20" w:before="48" w:afterLines="20" w:after="48" w:line="216" w:lineRule="auto"/>
        <w:ind w:left="5610"/>
        <w:jc w:val="right"/>
        <w:rPr>
          <w:color w:val="000000" w:themeColor="text1"/>
          <w:sz w:val="21"/>
          <w:szCs w:val="21"/>
        </w:rPr>
      </w:pPr>
    </w:p>
    <w:tbl>
      <w:tblPr>
        <w:tblW w:w="10081" w:type="dxa"/>
        <w:tblLayout w:type="fixed"/>
        <w:tblLook w:val="00A0" w:firstRow="1" w:lastRow="0" w:firstColumn="1" w:lastColumn="0" w:noHBand="0" w:noVBand="0"/>
      </w:tblPr>
      <w:tblGrid>
        <w:gridCol w:w="5211"/>
        <w:gridCol w:w="336"/>
        <w:gridCol w:w="4534"/>
      </w:tblGrid>
      <w:tr w:rsidR="00F34A2D" w:rsidRPr="00523882" w14:paraId="7098B1F3" w14:textId="77777777" w:rsidTr="00595EE6">
        <w:tc>
          <w:tcPr>
            <w:tcW w:w="5211" w:type="dxa"/>
            <w:shd w:val="clear" w:color="auto" w:fill="auto"/>
          </w:tcPr>
          <w:p w14:paraId="4CC1A117" w14:textId="12A67923" w:rsidR="00F34A2D" w:rsidRPr="00523882" w:rsidRDefault="00523882" w:rsidP="00F34A2D">
            <w:pPr>
              <w:spacing w:beforeLines="20" w:before="48" w:afterLines="20" w:after="48" w:line="216" w:lineRule="auto"/>
              <w:rPr>
                <w:rStyle w:val="11"/>
                <w:sz w:val="21"/>
                <w:szCs w:val="21"/>
              </w:rPr>
            </w:pPr>
            <w:sdt>
              <w:sdtPr>
                <w:rPr>
                  <w:rStyle w:val="11"/>
                  <w:sz w:val="21"/>
                  <w:szCs w:val="21"/>
                </w:rPr>
                <w:alias w:val="Посада на підпис"/>
                <w:tag w:val="pp"/>
                <w:id w:val="-1418626267"/>
                <w:placeholder>
                  <w:docPart w:val="86AC3A4DA53846C795163582DDE59382"/>
                </w:placeholder>
                <w:text/>
              </w:sdtPr>
              <w:sdtEndPr>
                <w:rPr>
                  <w:rStyle w:val="DefaultParagraphFont"/>
                  <w:color w:val="auto"/>
                </w:rPr>
              </w:sdtEndPr>
              <w:sdtContent>
                <w:r w:rsidR="00B57225" w:rsidRPr="00523882">
                  <w:rPr>
                    <w:rStyle w:val="11"/>
                    <w:sz w:val="21"/>
                    <w:szCs w:val="21"/>
                  </w:rPr>
                  <w:t>Директор</w:t>
                </w:r>
              </w:sdtContent>
            </w:sdt>
            <w:r w:rsidR="00F34A2D" w:rsidRPr="00523882">
              <w:rPr>
                <w:rStyle w:val="11"/>
                <w:sz w:val="21"/>
                <w:szCs w:val="21"/>
              </w:rPr>
              <w:t xml:space="preserve"> </w:t>
            </w:r>
            <w:r w:rsidR="00590270" w:rsidRPr="00523882">
              <w:rPr>
                <w:rStyle w:val="11"/>
                <w:sz w:val="21"/>
                <w:szCs w:val="21"/>
              </w:rPr>
              <w:t xml:space="preserve">Філії "Степовий елеватор" </w:t>
            </w:r>
          </w:p>
          <w:p w14:paraId="3B4DCF6A" w14:textId="77777777" w:rsidR="00590270" w:rsidRPr="00523882" w:rsidRDefault="00590270" w:rsidP="00F34A2D">
            <w:pPr>
              <w:spacing w:beforeLines="20" w:before="48" w:afterLines="20" w:after="48" w:line="216" w:lineRule="auto"/>
              <w:rPr>
                <w:color w:val="000000" w:themeColor="text1"/>
                <w:sz w:val="21"/>
                <w:szCs w:val="21"/>
              </w:rPr>
            </w:pPr>
            <w:r w:rsidRPr="00523882">
              <w:rPr>
                <w:rStyle w:val="11"/>
                <w:sz w:val="21"/>
                <w:szCs w:val="21"/>
              </w:rPr>
              <w:t>ТОВ "АТ Каргілл"</w:t>
            </w:r>
          </w:p>
        </w:tc>
        <w:tc>
          <w:tcPr>
            <w:tcW w:w="336" w:type="dxa"/>
            <w:shd w:val="clear" w:color="auto" w:fill="auto"/>
          </w:tcPr>
          <w:p w14:paraId="331AEA1A" w14:textId="77777777" w:rsidR="00F34A2D" w:rsidRPr="00523882" w:rsidRDefault="00F34A2D" w:rsidP="00F34A2D">
            <w:pPr>
              <w:spacing w:beforeLines="20" w:before="48" w:afterLines="20" w:after="48" w:line="216" w:lineRule="auto"/>
              <w:jc w:val="both"/>
              <w:rPr>
                <w:bCs/>
                <w:color w:val="000000" w:themeColor="text1"/>
                <w:sz w:val="21"/>
                <w:szCs w:val="21"/>
              </w:rPr>
            </w:pPr>
          </w:p>
        </w:tc>
        <w:tc>
          <w:tcPr>
            <w:tcW w:w="4534" w:type="dxa"/>
            <w:shd w:val="clear" w:color="auto" w:fill="auto"/>
          </w:tcPr>
          <w:p w14:paraId="2A93C40F" w14:textId="77777777" w:rsidR="00F34A2D" w:rsidRPr="00523882" w:rsidRDefault="00F34A2D" w:rsidP="00F34A2D">
            <w:pPr>
              <w:pStyle w:val="Standard"/>
              <w:spacing w:before="48" w:after="48" w:line="216" w:lineRule="atLeast"/>
              <w:jc w:val="both"/>
              <w:rPr>
                <w:rFonts w:ascii="Times New Roman CYR" w:hAnsi="Times New Roman CYR"/>
                <w:color w:val="000000"/>
                <w:sz w:val="21"/>
                <w:szCs w:val="21"/>
                <w:shd w:val="clear" w:color="auto" w:fill="FFFFFF"/>
                <w:lang w:val="uk-UA"/>
              </w:rPr>
            </w:pPr>
            <w:r w:rsidRPr="00523882">
              <w:rPr>
                <w:bCs/>
                <w:color w:val="000000" w:themeColor="text1"/>
                <w:sz w:val="21"/>
                <w:szCs w:val="21"/>
                <w:lang w:val="ru-RU"/>
              </w:rPr>
              <w:t xml:space="preserve"> </w:t>
            </w:r>
            <w:r w:rsidRPr="00523882">
              <w:rPr>
                <w:rFonts w:ascii="Times New Roman CYR" w:hAnsi="Times New Roman CYR"/>
                <w:color w:val="000000"/>
                <w:sz w:val="21"/>
                <w:szCs w:val="21"/>
                <w:shd w:val="clear" w:color="auto" w:fill="FFFFFF"/>
                <w:lang w:val="uk-UA"/>
              </w:rPr>
              <w:t>Керівник технічного центру Дніпро</w:t>
            </w:r>
          </w:p>
          <w:p w14:paraId="01D53A69" w14:textId="77777777" w:rsidR="00F34A2D" w:rsidRPr="00523882" w:rsidRDefault="00F34A2D" w:rsidP="00F34A2D">
            <w:pPr>
              <w:pStyle w:val="Standard"/>
              <w:spacing w:before="48" w:after="48" w:line="216" w:lineRule="atLeast"/>
              <w:jc w:val="both"/>
              <w:rPr>
                <w:rFonts w:ascii="Times New Roman CYR" w:hAnsi="Times New Roman CYR"/>
                <w:color w:val="000000"/>
                <w:sz w:val="21"/>
                <w:szCs w:val="21"/>
                <w:shd w:val="clear" w:color="auto" w:fill="FFFFFF"/>
                <w:lang w:val="uk-UA"/>
              </w:rPr>
            </w:pPr>
            <w:r w:rsidRPr="00523882">
              <w:rPr>
                <w:rFonts w:ascii="Times New Roman CYR" w:hAnsi="Times New Roman CYR"/>
                <w:color w:val="000000"/>
                <w:sz w:val="21"/>
                <w:szCs w:val="21"/>
                <w:shd w:val="clear" w:color="auto" w:fill="FFFFFF"/>
                <w:lang w:val="uk-UA"/>
              </w:rPr>
              <w:t>ПрАТ “ВФ Україна”</w:t>
            </w:r>
          </w:p>
          <w:p w14:paraId="6C2E8224" w14:textId="77777777" w:rsidR="00F34A2D" w:rsidRPr="00523882" w:rsidRDefault="00F34A2D" w:rsidP="00F34A2D">
            <w:pPr>
              <w:spacing w:beforeLines="20" w:before="48" w:afterLines="20" w:after="48" w:line="216" w:lineRule="auto"/>
              <w:rPr>
                <w:bCs/>
                <w:color w:val="000000" w:themeColor="text1"/>
                <w:sz w:val="21"/>
                <w:szCs w:val="21"/>
              </w:rPr>
            </w:pPr>
          </w:p>
          <w:p w14:paraId="4F43A188" w14:textId="77777777" w:rsidR="00F34A2D" w:rsidRPr="00523882" w:rsidRDefault="00F34A2D" w:rsidP="00F34A2D">
            <w:pPr>
              <w:spacing w:beforeLines="20" w:before="48" w:afterLines="20" w:after="48" w:line="216" w:lineRule="auto"/>
              <w:rPr>
                <w:bCs/>
                <w:color w:val="000000" w:themeColor="text1"/>
                <w:sz w:val="21"/>
                <w:szCs w:val="21"/>
              </w:rPr>
            </w:pPr>
          </w:p>
        </w:tc>
      </w:tr>
      <w:tr w:rsidR="00F34A2D" w:rsidRPr="00523882" w14:paraId="59571445" w14:textId="77777777" w:rsidTr="00595EE6">
        <w:tc>
          <w:tcPr>
            <w:tcW w:w="5211" w:type="dxa"/>
            <w:shd w:val="clear" w:color="auto" w:fill="auto"/>
          </w:tcPr>
          <w:p w14:paraId="2CEFA56C" w14:textId="257C4493" w:rsidR="00F34A2D" w:rsidRPr="00523882" w:rsidRDefault="00F34A2D" w:rsidP="00F34A2D">
            <w:pPr>
              <w:spacing w:beforeLines="20" w:before="48" w:afterLines="20" w:after="48" w:line="216" w:lineRule="auto"/>
              <w:jc w:val="center"/>
              <w:rPr>
                <w:b/>
                <w:i/>
                <w:color w:val="000000" w:themeColor="text1"/>
                <w:sz w:val="21"/>
                <w:szCs w:val="21"/>
              </w:rPr>
            </w:pPr>
            <w:r w:rsidRPr="00523882">
              <w:rPr>
                <w:color w:val="000000" w:themeColor="text1"/>
                <w:sz w:val="21"/>
                <w:szCs w:val="21"/>
              </w:rPr>
              <w:t>____________</w:t>
            </w:r>
            <w:r w:rsidRPr="00523882">
              <w:rPr>
                <w:b/>
                <w:i/>
                <w:color w:val="000000" w:themeColor="text1"/>
                <w:sz w:val="21"/>
                <w:szCs w:val="21"/>
              </w:rPr>
              <w:t xml:space="preserve"> / </w:t>
            </w:r>
            <w:sdt>
              <w:sdtPr>
                <w:rPr>
                  <w:rStyle w:val="11"/>
                  <w:sz w:val="21"/>
                  <w:szCs w:val="21"/>
                </w:rPr>
                <w:alias w:val="Фамілія та ініціали"/>
                <w:tag w:val="fio"/>
                <w:id w:val="-1483143733"/>
                <w:placeholder>
                  <w:docPart w:val="72F67AB575894CAFA450C56B9B2564C2"/>
                </w:placeholder>
                <w:text/>
              </w:sdtPr>
              <w:sdtEndPr>
                <w:rPr>
                  <w:rStyle w:val="DefaultParagraphFont"/>
                  <w:color w:val="auto"/>
                </w:rPr>
              </w:sdtEndPr>
              <w:sdtContent>
                <w:r w:rsidR="00B57225" w:rsidRPr="00523882" w:rsidDel="00FB5A6A">
                  <w:rPr>
                    <w:rStyle w:val="11"/>
                    <w:sz w:val="21"/>
                    <w:szCs w:val="21"/>
                  </w:rPr>
                  <w:t xml:space="preserve"> </w:t>
                </w:r>
                <w:proofErr w:type="spellStart"/>
                <w:r w:rsidR="00B57225" w:rsidRPr="00523882" w:rsidDel="00FB5A6A">
                  <w:rPr>
                    <w:rStyle w:val="11"/>
                    <w:sz w:val="21"/>
                    <w:szCs w:val="21"/>
                  </w:rPr>
                  <w:t>С.О.</w:t>
                </w:r>
                <w:r w:rsidR="00B57225" w:rsidRPr="00523882">
                  <w:rPr>
                    <w:rStyle w:val="11"/>
                    <w:sz w:val="21"/>
                    <w:szCs w:val="21"/>
                  </w:rPr>
                  <w:t>Гуляєв</w:t>
                </w:r>
                <w:proofErr w:type="spellEnd"/>
              </w:sdtContent>
            </w:sdt>
            <w:r w:rsidRPr="00523882">
              <w:rPr>
                <w:rStyle w:val="11"/>
                <w:b/>
                <w:sz w:val="21"/>
                <w:szCs w:val="21"/>
              </w:rPr>
              <w:t xml:space="preserve"> </w:t>
            </w:r>
            <w:r w:rsidRPr="00523882">
              <w:rPr>
                <w:b/>
                <w:i/>
                <w:color w:val="000000" w:themeColor="text1"/>
                <w:sz w:val="21"/>
                <w:szCs w:val="21"/>
              </w:rPr>
              <w:t xml:space="preserve"> /</w:t>
            </w:r>
          </w:p>
          <w:p w14:paraId="00A9FAAD" w14:textId="77777777" w:rsidR="00F34A2D" w:rsidRPr="00523882" w:rsidRDefault="00F34A2D" w:rsidP="00F34A2D">
            <w:pPr>
              <w:spacing w:beforeLines="20" w:before="48" w:afterLines="20" w:after="48" w:line="216" w:lineRule="auto"/>
              <w:jc w:val="center"/>
              <w:rPr>
                <w:color w:val="000000" w:themeColor="text1"/>
                <w:sz w:val="21"/>
                <w:szCs w:val="21"/>
              </w:rPr>
            </w:pPr>
            <w:r w:rsidRPr="00523882">
              <w:rPr>
                <w:color w:val="000000" w:themeColor="text1"/>
                <w:sz w:val="21"/>
                <w:szCs w:val="21"/>
              </w:rPr>
              <w:t>(підпис)          (П.І.Б.)</w:t>
            </w:r>
          </w:p>
        </w:tc>
        <w:tc>
          <w:tcPr>
            <w:tcW w:w="336" w:type="dxa"/>
            <w:shd w:val="clear" w:color="auto" w:fill="auto"/>
          </w:tcPr>
          <w:p w14:paraId="14027B8B" w14:textId="77777777" w:rsidR="00F34A2D" w:rsidRPr="00523882" w:rsidRDefault="00F34A2D" w:rsidP="00F34A2D">
            <w:pPr>
              <w:spacing w:beforeLines="20" w:before="48" w:afterLines="20" w:after="48" w:line="216" w:lineRule="auto"/>
              <w:jc w:val="center"/>
              <w:rPr>
                <w:bCs/>
                <w:color w:val="000000" w:themeColor="text1"/>
                <w:sz w:val="21"/>
                <w:szCs w:val="21"/>
              </w:rPr>
            </w:pPr>
          </w:p>
        </w:tc>
        <w:tc>
          <w:tcPr>
            <w:tcW w:w="4534" w:type="dxa"/>
            <w:shd w:val="clear" w:color="auto" w:fill="auto"/>
          </w:tcPr>
          <w:p w14:paraId="3E4A3BEB" w14:textId="77777777" w:rsidR="00F34A2D" w:rsidRPr="00523882" w:rsidRDefault="00F34A2D" w:rsidP="00F34A2D">
            <w:pPr>
              <w:pStyle w:val="Heading2"/>
              <w:spacing w:beforeLines="20" w:before="48" w:afterLines="20" w:after="48" w:line="216" w:lineRule="auto"/>
              <w:rPr>
                <w:rFonts w:ascii="Times New Roman" w:hAnsi="Times New Roman"/>
                <w:color w:val="000000" w:themeColor="text1"/>
                <w:sz w:val="21"/>
                <w:szCs w:val="21"/>
              </w:rPr>
            </w:pPr>
            <w:r w:rsidRPr="00523882">
              <w:rPr>
                <w:rFonts w:ascii="Times New Roman" w:hAnsi="Times New Roman"/>
                <w:b w:val="0"/>
                <w:color w:val="000000" w:themeColor="text1"/>
                <w:sz w:val="21"/>
                <w:szCs w:val="21"/>
              </w:rPr>
              <w:t xml:space="preserve">____________ </w:t>
            </w:r>
            <w:r w:rsidRPr="00523882">
              <w:rPr>
                <w:rFonts w:ascii="Times New Roman" w:hAnsi="Times New Roman"/>
                <w:b w:val="0"/>
                <w:i/>
                <w:color w:val="000000" w:themeColor="text1"/>
                <w:sz w:val="21"/>
                <w:szCs w:val="21"/>
              </w:rPr>
              <w:t>/</w:t>
            </w:r>
            <w:r w:rsidRPr="00523882">
              <w:rPr>
                <w:rFonts w:ascii="Times New Roman" w:hAnsi="Times New Roman"/>
                <w:color w:val="000000" w:themeColor="text1"/>
                <w:sz w:val="21"/>
                <w:szCs w:val="21"/>
              </w:rPr>
              <w:t xml:space="preserve"> </w:t>
            </w:r>
            <w:proofErr w:type="spellStart"/>
            <w:r w:rsidRPr="00523882">
              <w:rPr>
                <w:rFonts w:ascii="Times New Roman CYR" w:hAnsi="Times New Roman CYR"/>
                <w:b w:val="0"/>
                <w:color w:val="000000"/>
                <w:sz w:val="21"/>
                <w:szCs w:val="21"/>
                <w:shd w:val="clear" w:color="auto" w:fill="FFFFFF"/>
              </w:rPr>
              <w:t>О.Г.Куліненко</w:t>
            </w:r>
            <w:proofErr w:type="spellEnd"/>
            <w:r w:rsidRPr="00523882">
              <w:rPr>
                <w:rFonts w:ascii="Times New Roman" w:hAnsi="Times New Roman"/>
                <w:b w:val="0"/>
                <w:i/>
                <w:color w:val="000000" w:themeColor="text1"/>
                <w:sz w:val="21"/>
                <w:szCs w:val="21"/>
              </w:rPr>
              <w:t xml:space="preserve"> /</w:t>
            </w:r>
          </w:p>
          <w:p w14:paraId="40E98318" w14:textId="77777777" w:rsidR="00F34A2D" w:rsidRPr="00523882" w:rsidRDefault="00F34A2D" w:rsidP="00F34A2D">
            <w:pPr>
              <w:spacing w:beforeLines="20" w:before="48" w:afterLines="20" w:after="48" w:line="216" w:lineRule="auto"/>
              <w:jc w:val="center"/>
              <w:rPr>
                <w:bCs/>
                <w:color w:val="000000" w:themeColor="text1"/>
                <w:sz w:val="21"/>
                <w:szCs w:val="21"/>
              </w:rPr>
            </w:pPr>
            <w:r w:rsidRPr="00523882">
              <w:rPr>
                <w:color w:val="000000" w:themeColor="text1"/>
                <w:sz w:val="21"/>
                <w:szCs w:val="21"/>
              </w:rPr>
              <w:t>(підпис)          (П.І.Б.)</w:t>
            </w:r>
          </w:p>
        </w:tc>
      </w:tr>
    </w:tbl>
    <w:p w14:paraId="7CB19220" w14:textId="77777777" w:rsidR="004712F7" w:rsidRPr="00523882" w:rsidRDefault="004712F7" w:rsidP="004712F7">
      <w:pPr>
        <w:widowControl w:val="0"/>
        <w:spacing w:beforeLines="20" w:before="48" w:afterLines="20" w:after="48" w:line="216" w:lineRule="auto"/>
        <w:jc w:val="both"/>
        <w:rPr>
          <w:color w:val="000000" w:themeColor="text1"/>
          <w:spacing w:val="-1"/>
          <w:sz w:val="21"/>
          <w:szCs w:val="21"/>
        </w:rPr>
      </w:pPr>
      <w:bookmarkStart w:id="10" w:name="akt3"/>
    </w:p>
    <w:p w14:paraId="433FC784" w14:textId="77777777" w:rsidR="004712F7" w:rsidRPr="00523882" w:rsidRDefault="004712F7" w:rsidP="001F51DA">
      <w:pPr>
        <w:spacing w:beforeLines="20" w:before="48" w:afterLines="20" w:after="48" w:line="216" w:lineRule="auto"/>
        <w:ind w:left="5610"/>
        <w:jc w:val="right"/>
        <w:rPr>
          <w:color w:val="000000" w:themeColor="text1"/>
          <w:sz w:val="21"/>
          <w:szCs w:val="21"/>
        </w:rPr>
      </w:pPr>
    </w:p>
    <w:p w14:paraId="00D5F065" w14:textId="77777777" w:rsidR="006C4B0C" w:rsidRPr="00523882" w:rsidRDefault="006C4B0C">
      <w:pPr>
        <w:spacing w:after="200" w:line="276" w:lineRule="auto"/>
        <w:rPr>
          <w:color w:val="000000" w:themeColor="text1"/>
          <w:sz w:val="21"/>
          <w:szCs w:val="21"/>
        </w:rPr>
      </w:pPr>
      <w:bookmarkStart w:id="11" w:name="_GoBack"/>
      <w:bookmarkEnd w:id="11"/>
      <w:r w:rsidRPr="00523882">
        <w:rPr>
          <w:color w:val="000000" w:themeColor="text1"/>
          <w:sz w:val="21"/>
          <w:szCs w:val="21"/>
        </w:rPr>
        <w:br w:type="page"/>
      </w:r>
    </w:p>
    <w:p w14:paraId="2A73F336" w14:textId="77777777" w:rsidR="004E7F12" w:rsidRPr="00523882" w:rsidRDefault="006C4B0C" w:rsidP="006C4B0C">
      <w:pPr>
        <w:spacing w:line="276" w:lineRule="auto"/>
        <w:jc w:val="right"/>
        <w:rPr>
          <w:color w:val="000000" w:themeColor="text1"/>
          <w:sz w:val="21"/>
          <w:szCs w:val="21"/>
        </w:rPr>
      </w:pPr>
      <w:r w:rsidRPr="00523882">
        <w:rPr>
          <w:color w:val="000000" w:themeColor="text1"/>
          <w:sz w:val="21"/>
          <w:szCs w:val="21"/>
        </w:rPr>
        <w:lastRenderedPageBreak/>
        <w:t>Д</w:t>
      </w:r>
      <w:r w:rsidR="004E7F12" w:rsidRPr="00523882">
        <w:rPr>
          <w:color w:val="000000" w:themeColor="text1"/>
          <w:sz w:val="21"/>
          <w:szCs w:val="21"/>
        </w:rPr>
        <w:t xml:space="preserve">одаток № </w:t>
      </w:r>
      <w:r w:rsidR="004712F7" w:rsidRPr="00523882">
        <w:rPr>
          <w:color w:val="000000" w:themeColor="text1"/>
          <w:sz w:val="21"/>
          <w:szCs w:val="21"/>
        </w:rPr>
        <w:t>2</w:t>
      </w:r>
    </w:p>
    <w:p w14:paraId="3D463204" w14:textId="77777777" w:rsidR="004E7F12" w:rsidRPr="00523882" w:rsidRDefault="009005B8" w:rsidP="006C4B0C">
      <w:pPr>
        <w:spacing w:beforeLines="20" w:before="48" w:afterLines="20" w:after="48" w:line="216" w:lineRule="auto"/>
        <w:ind w:left="5610"/>
        <w:jc w:val="right"/>
        <w:rPr>
          <w:color w:val="000000" w:themeColor="text1"/>
          <w:sz w:val="21"/>
          <w:szCs w:val="21"/>
        </w:rPr>
      </w:pPr>
      <w:r w:rsidRPr="00523882">
        <w:rPr>
          <w:color w:val="000000" w:themeColor="text1"/>
          <w:sz w:val="21"/>
          <w:szCs w:val="21"/>
        </w:rPr>
        <w:t xml:space="preserve">до Договору оренди № </w:t>
      </w:r>
      <w:r w:rsidR="00047D81" w:rsidRPr="00523882">
        <w:rPr>
          <w:sz w:val="21"/>
          <w:szCs w:val="21"/>
          <w:lang w:val="en-US"/>
        </w:rPr>
        <w:t>M</w:t>
      </w:r>
      <w:r w:rsidR="00047D81" w:rsidRPr="00523882">
        <w:rPr>
          <w:sz w:val="21"/>
          <w:szCs w:val="21"/>
          <w:lang w:val="ru-RU"/>
        </w:rPr>
        <w:t>21-</w:t>
      </w:r>
      <w:r w:rsidR="00047D81" w:rsidRPr="00523882">
        <w:rPr>
          <w:sz w:val="21"/>
          <w:szCs w:val="21"/>
          <w:lang w:val="en-US"/>
        </w:rPr>
        <w:t>BRG</w:t>
      </w:r>
      <w:r w:rsidR="00047D81" w:rsidRPr="00523882">
        <w:rPr>
          <w:sz w:val="21"/>
          <w:szCs w:val="21"/>
          <w:lang w:val="ru-RU"/>
        </w:rPr>
        <w:t>-2020</w:t>
      </w:r>
    </w:p>
    <w:p w14:paraId="48F988CD" w14:textId="7CBAC208" w:rsidR="009005B8" w:rsidRPr="00523882" w:rsidRDefault="004E7F12" w:rsidP="006C4B0C">
      <w:pPr>
        <w:spacing w:beforeLines="20" w:before="48" w:afterLines="20" w:after="48" w:line="216" w:lineRule="auto"/>
        <w:jc w:val="right"/>
        <w:rPr>
          <w:color w:val="000000" w:themeColor="text1"/>
          <w:sz w:val="21"/>
          <w:szCs w:val="21"/>
        </w:rPr>
      </w:pPr>
      <w:r w:rsidRPr="00523882">
        <w:rPr>
          <w:color w:val="000000" w:themeColor="text1"/>
          <w:sz w:val="21"/>
          <w:szCs w:val="21"/>
        </w:rPr>
        <w:t xml:space="preserve">від </w:t>
      </w:r>
      <w:r w:rsidR="00CD3C24" w:rsidRPr="00523882">
        <w:rPr>
          <w:color w:val="000000" w:themeColor="text1"/>
          <w:sz w:val="21"/>
          <w:szCs w:val="21"/>
        </w:rPr>
        <w:t xml:space="preserve"> </w:t>
      </w:r>
      <w:r w:rsidR="00047D81" w:rsidRPr="00523882">
        <w:rPr>
          <w:rStyle w:val="11"/>
          <w:sz w:val="21"/>
          <w:szCs w:val="21"/>
        </w:rPr>
        <w:t>«</w:t>
      </w:r>
      <w:r w:rsidR="00B57225" w:rsidRPr="00523882">
        <w:rPr>
          <w:rStyle w:val="11"/>
          <w:sz w:val="21"/>
          <w:szCs w:val="21"/>
          <w:lang w:val="ru-RU"/>
        </w:rPr>
        <w:t>___</w:t>
      </w:r>
      <w:r w:rsidR="00047D81" w:rsidRPr="00523882">
        <w:rPr>
          <w:rStyle w:val="11"/>
          <w:sz w:val="21"/>
          <w:szCs w:val="21"/>
        </w:rPr>
        <w:t>»</w:t>
      </w:r>
      <w:r w:rsidR="00B57225" w:rsidRPr="00523882">
        <w:rPr>
          <w:rStyle w:val="11"/>
          <w:sz w:val="21"/>
          <w:szCs w:val="21"/>
          <w:lang w:val="ru-RU"/>
        </w:rPr>
        <w:t>_________</w:t>
      </w:r>
      <w:r w:rsidR="00047D81" w:rsidRPr="00523882">
        <w:rPr>
          <w:rStyle w:val="11"/>
          <w:sz w:val="21"/>
          <w:szCs w:val="21"/>
        </w:rPr>
        <w:t>2020 року</w:t>
      </w:r>
    </w:p>
    <w:p w14:paraId="2801EB41" w14:textId="77777777" w:rsidR="00C95FAA" w:rsidRPr="00523882" w:rsidRDefault="00C95FAA" w:rsidP="00065E19">
      <w:pPr>
        <w:jc w:val="right"/>
        <w:rPr>
          <w:b/>
          <w:color w:val="000000" w:themeColor="text1"/>
          <w:sz w:val="21"/>
          <w:szCs w:val="21"/>
        </w:rPr>
      </w:pPr>
    </w:p>
    <w:p w14:paraId="6CAADABA" w14:textId="77777777" w:rsidR="00C95FAA" w:rsidRPr="00523882" w:rsidRDefault="00C95FAA" w:rsidP="00C95FAA">
      <w:pPr>
        <w:rPr>
          <w:color w:val="000000" w:themeColor="text1"/>
          <w:sz w:val="21"/>
          <w:szCs w:val="21"/>
        </w:rPr>
      </w:pPr>
    </w:p>
    <w:p w14:paraId="719601A9" w14:textId="77777777" w:rsidR="00C95FAA" w:rsidRPr="00523882" w:rsidRDefault="00C95FAA" w:rsidP="00C95FAA">
      <w:pPr>
        <w:jc w:val="center"/>
        <w:rPr>
          <w:b/>
          <w:bCs/>
          <w:color w:val="000000" w:themeColor="text1"/>
          <w:sz w:val="21"/>
          <w:szCs w:val="21"/>
        </w:rPr>
      </w:pPr>
      <w:r w:rsidRPr="00523882">
        <w:rPr>
          <w:b/>
          <w:bCs/>
          <w:color w:val="000000" w:themeColor="text1"/>
          <w:sz w:val="21"/>
          <w:szCs w:val="21"/>
        </w:rPr>
        <w:t>План-схема</w:t>
      </w:r>
    </w:p>
    <w:p w14:paraId="22CAA669" w14:textId="77777777" w:rsidR="00C95FAA" w:rsidRPr="00523882" w:rsidRDefault="00EB072A" w:rsidP="00F34A2D">
      <w:pPr>
        <w:jc w:val="center"/>
        <w:rPr>
          <w:b/>
          <w:bCs/>
          <w:color w:val="000000" w:themeColor="text1"/>
          <w:sz w:val="21"/>
          <w:szCs w:val="21"/>
        </w:rPr>
      </w:pPr>
      <w:r w:rsidRPr="00523882">
        <w:rPr>
          <w:b/>
          <w:bCs/>
          <w:color w:val="000000" w:themeColor="text1"/>
          <w:sz w:val="21"/>
          <w:szCs w:val="21"/>
        </w:rPr>
        <w:t>розташування об’єкту оренди</w:t>
      </w:r>
    </w:p>
    <w:p w14:paraId="535EC0EB" w14:textId="77777777" w:rsidR="00C95FAA" w:rsidRPr="00523882" w:rsidRDefault="00FD6141" w:rsidP="00C95FAA">
      <w:pPr>
        <w:rPr>
          <w:color w:val="000000" w:themeColor="text1"/>
          <w:sz w:val="21"/>
          <w:szCs w:val="21"/>
        </w:rPr>
      </w:pPr>
      <w:r w:rsidRPr="00523882">
        <w:rPr>
          <w:color w:val="000000" w:themeColor="text1"/>
          <w:sz w:val="21"/>
          <w:szCs w:val="21"/>
        </w:rPr>
        <w:pict w14:anchorId="6AC2D5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6.2pt;height:279.6pt">
            <v:imagedata r:id="rId13" o:title="tempsnip"/>
          </v:shape>
        </w:pict>
      </w:r>
    </w:p>
    <w:p w14:paraId="751BC8BE" w14:textId="77777777" w:rsidR="00C95FAA" w:rsidRPr="00523882" w:rsidRDefault="00C95FAA" w:rsidP="00C95FAA">
      <w:pPr>
        <w:rPr>
          <w:color w:val="000000" w:themeColor="text1"/>
          <w:sz w:val="21"/>
          <w:szCs w:val="21"/>
        </w:rPr>
      </w:pPr>
    </w:p>
    <w:p w14:paraId="45F104E7" w14:textId="77777777" w:rsidR="00C95FAA" w:rsidRPr="00523882" w:rsidRDefault="00C95FAA" w:rsidP="00C95FAA">
      <w:pPr>
        <w:rPr>
          <w:color w:val="000000" w:themeColor="text1"/>
          <w:sz w:val="21"/>
          <w:szCs w:val="21"/>
        </w:rPr>
      </w:pPr>
    </w:p>
    <w:p w14:paraId="4A55F0B4" w14:textId="77777777" w:rsidR="00C95FAA" w:rsidRPr="00523882" w:rsidRDefault="00F34A2D" w:rsidP="00C95FAA">
      <w:pPr>
        <w:rPr>
          <w:color w:val="000000" w:themeColor="text1"/>
          <w:sz w:val="21"/>
          <w:szCs w:val="21"/>
        </w:rPr>
      </w:pPr>
      <w:r w:rsidRPr="00523882">
        <w:rPr>
          <w:noProof/>
          <w:sz w:val="21"/>
          <w:szCs w:val="21"/>
          <w:lang w:val="en-US" w:eastAsia="en-US"/>
        </w:rPr>
        <w:drawing>
          <wp:inline distT="0" distB="0" distL="0" distR="0" wp14:anchorId="4F7B5C14" wp14:editId="4A8839B7">
            <wp:extent cx="5691225" cy="3396612"/>
            <wp:effectExtent l="0" t="0" r="508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93523" cy="3397983"/>
                    </a:xfrm>
                    <a:prstGeom prst="rect">
                      <a:avLst/>
                    </a:prstGeom>
                  </pic:spPr>
                </pic:pic>
              </a:graphicData>
            </a:graphic>
          </wp:inline>
        </w:drawing>
      </w:r>
    </w:p>
    <w:p w14:paraId="5DFFFA9D" w14:textId="77777777" w:rsidR="007739CC" w:rsidRPr="00523882" w:rsidRDefault="007739CC" w:rsidP="007739CC">
      <w:pPr>
        <w:spacing w:beforeLines="20" w:before="48" w:afterLines="20" w:after="48" w:line="216" w:lineRule="auto"/>
        <w:rPr>
          <w:b/>
          <w:color w:val="000000" w:themeColor="text1"/>
          <w:sz w:val="21"/>
          <w:szCs w:val="21"/>
        </w:rPr>
      </w:pPr>
      <w:r w:rsidRPr="00523882">
        <w:rPr>
          <w:b/>
          <w:color w:val="000000" w:themeColor="text1"/>
          <w:sz w:val="21"/>
          <w:szCs w:val="21"/>
        </w:rPr>
        <w:t xml:space="preserve">         ОРЕНДОДАВЕЦЬ:                                                                                             ОРЕНДАР:</w:t>
      </w:r>
    </w:p>
    <w:tbl>
      <w:tblPr>
        <w:tblW w:w="10081" w:type="dxa"/>
        <w:tblLayout w:type="fixed"/>
        <w:tblLook w:val="00A0" w:firstRow="1" w:lastRow="0" w:firstColumn="1" w:lastColumn="0" w:noHBand="0" w:noVBand="0"/>
      </w:tblPr>
      <w:tblGrid>
        <w:gridCol w:w="5211"/>
        <w:gridCol w:w="336"/>
        <w:gridCol w:w="4534"/>
      </w:tblGrid>
      <w:tr w:rsidR="000F07D3" w:rsidRPr="00523882" w14:paraId="43C7F752" w14:textId="77777777" w:rsidTr="00461463">
        <w:tc>
          <w:tcPr>
            <w:tcW w:w="5211" w:type="dxa"/>
            <w:shd w:val="clear" w:color="auto" w:fill="auto"/>
          </w:tcPr>
          <w:p w14:paraId="403E2EFA" w14:textId="16B6935F" w:rsidR="000F07D3" w:rsidRPr="00523882" w:rsidRDefault="00523882" w:rsidP="00461463">
            <w:pPr>
              <w:spacing w:beforeLines="20" w:before="48" w:afterLines="20" w:after="48" w:line="216" w:lineRule="auto"/>
              <w:rPr>
                <w:color w:val="000000" w:themeColor="text1"/>
                <w:sz w:val="21"/>
                <w:szCs w:val="21"/>
              </w:rPr>
            </w:pPr>
            <w:sdt>
              <w:sdtPr>
                <w:rPr>
                  <w:rStyle w:val="11"/>
                  <w:sz w:val="21"/>
                  <w:szCs w:val="21"/>
                </w:rPr>
                <w:alias w:val="Посада на підпис"/>
                <w:tag w:val="pp"/>
                <w:id w:val="230900724"/>
                <w:placeholder>
                  <w:docPart w:val="878FCF965EA34801BD06E2662630ED95"/>
                </w:placeholder>
                <w:text/>
              </w:sdtPr>
              <w:sdtEndPr>
                <w:rPr>
                  <w:rStyle w:val="DefaultParagraphFont"/>
                  <w:color w:val="auto"/>
                </w:rPr>
              </w:sdtEndPr>
              <w:sdtContent>
                <w:r w:rsidR="00B57225" w:rsidRPr="00523882" w:rsidDel="00FB5A6A">
                  <w:rPr>
                    <w:rStyle w:val="11"/>
                    <w:sz w:val="21"/>
                    <w:szCs w:val="21"/>
                  </w:rPr>
                  <w:t>Директор</w:t>
                </w:r>
              </w:sdtContent>
            </w:sdt>
          </w:p>
        </w:tc>
        <w:tc>
          <w:tcPr>
            <w:tcW w:w="336" w:type="dxa"/>
            <w:shd w:val="clear" w:color="auto" w:fill="auto"/>
          </w:tcPr>
          <w:p w14:paraId="2C9D13C6" w14:textId="77777777" w:rsidR="000F07D3" w:rsidRPr="00523882" w:rsidRDefault="000F07D3" w:rsidP="00461463">
            <w:pPr>
              <w:spacing w:beforeLines="20" w:before="48" w:afterLines="20" w:after="48" w:line="216" w:lineRule="auto"/>
              <w:jc w:val="both"/>
              <w:rPr>
                <w:bCs/>
                <w:color w:val="000000" w:themeColor="text1"/>
                <w:sz w:val="21"/>
                <w:szCs w:val="21"/>
              </w:rPr>
            </w:pPr>
          </w:p>
        </w:tc>
        <w:tc>
          <w:tcPr>
            <w:tcW w:w="4534" w:type="dxa"/>
            <w:shd w:val="clear" w:color="auto" w:fill="auto"/>
          </w:tcPr>
          <w:p w14:paraId="210C5C70" w14:textId="77777777" w:rsidR="00047D81" w:rsidRPr="00523882" w:rsidRDefault="000F07D3" w:rsidP="00047D81">
            <w:pPr>
              <w:pStyle w:val="Standard"/>
              <w:spacing w:before="48" w:after="48" w:line="216" w:lineRule="atLeast"/>
              <w:jc w:val="both"/>
              <w:rPr>
                <w:rFonts w:ascii="Times New Roman CYR" w:hAnsi="Times New Roman CYR"/>
                <w:color w:val="000000"/>
                <w:sz w:val="21"/>
                <w:szCs w:val="21"/>
                <w:shd w:val="clear" w:color="auto" w:fill="FFFFFF"/>
                <w:lang w:val="uk-UA"/>
              </w:rPr>
            </w:pPr>
            <w:r w:rsidRPr="00523882">
              <w:rPr>
                <w:bCs/>
                <w:color w:val="000000" w:themeColor="text1"/>
                <w:sz w:val="21"/>
                <w:szCs w:val="21"/>
                <w:lang w:val="ru-RU"/>
              </w:rPr>
              <w:t xml:space="preserve"> </w:t>
            </w:r>
            <w:r w:rsidR="00047D81" w:rsidRPr="00523882">
              <w:rPr>
                <w:rFonts w:ascii="Times New Roman CYR" w:hAnsi="Times New Roman CYR"/>
                <w:color w:val="000000"/>
                <w:sz w:val="21"/>
                <w:szCs w:val="21"/>
                <w:shd w:val="clear" w:color="auto" w:fill="FFFFFF"/>
                <w:lang w:val="uk-UA"/>
              </w:rPr>
              <w:t>Керівник технічного центру Дніпро</w:t>
            </w:r>
          </w:p>
          <w:p w14:paraId="7242EF6E" w14:textId="77777777" w:rsidR="00047D81" w:rsidRPr="00523882" w:rsidRDefault="00047D81" w:rsidP="00047D81">
            <w:pPr>
              <w:pStyle w:val="Standard"/>
              <w:spacing w:before="48" w:after="48" w:line="216" w:lineRule="atLeast"/>
              <w:jc w:val="both"/>
              <w:rPr>
                <w:rFonts w:ascii="Times New Roman CYR" w:hAnsi="Times New Roman CYR"/>
                <w:color w:val="000000"/>
                <w:sz w:val="21"/>
                <w:szCs w:val="21"/>
                <w:shd w:val="clear" w:color="auto" w:fill="FFFFFF"/>
                <w:lang w:val="uk-UA"/>
              </w:rPr>
            </w:pPr>
            <w:r w:rsidRPr="00523882">
              <w:rPr>
                <w:rFonts w:ascii="Times New Roman CYR" w:hAnsi="Times New Roman CYR"/>
                <w:color w:val="000000"/>
                <w:sz w:val="21"/>
                <w:szCs w:val="21"/>
                <w:shd w:val="clear" w:color="auto" w:fill="FFFFFF"/>
                <w:lang w:val="uk-UA"/>
              </w:rPr>
              <w:t>ПрАТ “ВФ Україна”</w:t>
            </w:r>
          </w:p>
          <w:p w14:paraId="0CE83863" w14:textId="77777777" w:rsidR="000F07D3" w:rsidRPr="00523882" w:rsidRDefault="000F07D3" w:rsidP="00461463">
            <w:pPr>
              <w:spacing w:beforeLines="20" w:before="48" w:afterLines="20" w:after="48" w:line="216" w:lineRule="auto"/>
              <w:rPr>
                <w:bCs/>
                <w:color w:val="000000" w:themeColor="text1"/>
                <w:sz w:val="21"/>
                <w:szCs w:val="21"/>
              </w:rPr>
            </w:pPr>
          </w:p>
        </w:tc>
      </w:tr>
      <w:tr w:rsidR="000F07D3" w:rsidRPr="00523882" w14:paraId="40E40988" w14:textId="77777777" w:rsidTr="00461463">
        <w:tc>
          <w:tcPr>
            <w:tcW w:w="5211" w:type="dxa"/>
            <w:shd w:val="clear" w:color="auto" w:fill="auto"/>
          </w:tcPr>
          <w:p w14:paraId="6967D7F5" w14:textId="3FF71DDA" w:rsidR="00047D81" w:rsidRPr="00523882" w:rsidRDefault="00047D81" w:rsidP="00047D81">
            <w:pPr>
              <w:spacing w:beforeLines="20" w:before="48" w:afterLines="20" w:after="48" w:line="216" w:lineRule="auto"/>
              <w:jc w:val="center"/>
              <w:rPr>
                <w:b/>
                <w:i/>
                <w:color w:val="000000" w:themeColor="text1"/>
                <w:sz w:val="21"/>
                <w:szCs w:val="21"/>
              </w:rPr>
            </w:pPr>
            <w:r w:rsidRPr="00523882">
              <w:rPr>
                <w:color w:val="000000" w:themeColor="text1"/>
                <w:sz w:val="21"/>
                <w:szCs w:val="21"/>
              </w:rPr>
              <w:t>____________</w:t>
            </w:r>
            <w:r w:rsidRPr="00523882">
              <w:rPr>
                <w:b/>
                <w:i/>
                <w:color w:val="000000" w:themeColor="text1"/>
                <w:sz w:val="21"/>
                <w:szCs w:val="21"/>
              </w:rPr>
              <w:t xml:space="preserve"> / </w:t>
            </w:r>
            <w:sdt>
              <w:sdtPr>
                <w:rPr>
                  <w:rStyle w:val="11"/>
                  <w:sz w:val="21"/>
                  <w:szCs w:val="21"/>
                </w:rPr>
                <w:alias w:val="Фамілія та ініціали"/>
                <w:tag w:val="fio"/>
                <w:id w:val="2094813294"/>
                <w:placeholder>
                  <w:docPart w:val="B679ED1AC25B42A69EFED41AE09047DD"/>
                </w:placeholder>
                <w:text/>
              </w:sdtPr>
              <w:sdtEndPr>
                <w:rPr>
                  <w:rStyle w:val="DefaultParagraphFont"/>
                  <w:color w:val="auto"/>
                </w:rPr>
              </w:sdtEndPr>
              <w:sdtContent>
                <w:r w:rsidR="00B57225" w:rsidRPr="00523882" w:rsidDel="00FB5A6A">
                  <w:rPr>
                    <w:rStyle w:val="11"/>
                    <w:sz w:val="21"/>
                    <w:szCs w:val="21"/>
                  </w:rPr>
                  <w:t xml:space="preserve"> </w:t>
                </w:r>
                <w:proofErr w:type="spellStart"/>
                <w:r w:rsidR="00B57225" w:rsidRPr="00523882" w:rsidDel="00FB5A6A">
                  <w:rPr>
                    <w:rStyle w:val="11"/>
                    <w:sz w:val="21"/>
                    <w:szCs w:val="21"/>
                  </w:rPr>
                  <w:t>С.О.</w:t>
                </w:r>
                <w:r w:rsidR="00B57225" w:rsidRPr="00523882">
                  <w:rPr>
                    <w:rStyle w:val="11"/>
                    <w:sz w:val="21"/>
                    <w:szCs w:val="21"/>
                  </w:rPr>
                  <w:t>Гуляєв</w:t>
                </w:r>
                <w:proofErr w:type="spellEnd"/>
              </w:sdtContent>
            </w:sdt>
            <w:r w:rsidR="00590270" w:rsidRPr="00523882">
              <w:rPr>
                <w:b/>
                <w:i/>
                <w:color w:val="000000" w:themeColor="text1"/>
                <w:sz w:val="21"/>
                <w:szCs w:val="21"/>
              </w:rPr>
              <w:t xml:space="preserve"> </w:t>
            </w:r>
            <w:r w:rsidRPr="00523882">
              <w:rPr>
                <w:b/>
                <w:i/>
                <w:color w:val="000000" w:themeColor="text1"/>
                <w:sz w:val="21"/>
                <w:szCs w:val="21"/>
              </w:rPr>
              <w:t>/</w:t>
            </w:r>
          </w:p>
          <w:p w14:paraId="4FD4C3AB" w14:textId="77777777" w:rsidR="000F07D3" w:rsidRPr="00523882" w:rsidRDefault="00047D81" w:rsidP="00047D81">
            <w:pPr>
              <w:spacing w:beforeLines="20" w:before="48" w:afterLines="20" w:after="48" w:line="216" w:lineRule="auto"/>
              <w:jc w:val="center"/>
              <w:rPr>
                <w:color w:val="000000" w:themeColor="text1"/>
                <w:sz w:val="21"/>
                <w:szCs w:val="21"/>
              </w:rPr>
            </w:pPr>
            <w:r w:rsidRPr="00523882">
              <w:rPr>
                <w:color w:val="000000" w:themeColor="text1"/>
                <w:sz w:val="21"/>
                <w:szCs w:val="21"/>
              </w:rPr>
              <w:t>(підпис)          (П.І.Б.)</w:t>
            </w:r>
          </w:p>
        </w:tc>
        <w:tc>
          <w:tcPr>
            <w:tcW w:w="336" w:type="dxa"/>
            <w:shd w:val="clear" w:color="auto" w:fill="auto"/>
          </w:tcPr>
          <w:p w14:paraId="30636604" w14:textId="77777777" w:rsidR="000F07D3" w:rsidRPr="00523882" w:rsidRDefault="000F07D3" w:rsidP="00ED238B">
            <w:pPr>
              <w:spacing w:beforeLines="20" w:before="48" w:afterLines="20" w:after="48" w:line="216" w:lineRule="auto"/>
              <w:jc w:val="center"/>
              <w:rPr>
                <w:bCs/>
                <w:color w:val="000000" w:themeColor="text1"/>
                <w:sz w:val="21"/>
                <w:szCs w:val="21"/>
              </w:rPr>
            </w:pPr>
          </w:p>
        </w:tc>
        <w:tc>
          <w:tcPr>
            <w:tcW w:w="4534" w:type="dxa"/>
            <w:shd w:val="clear" w:color="auto" w:fill="auto"/>
          </w:tcPr>
          <w:p w14:paraId="704D7AB2" w14:textId="77777777" w:rsidR="00047D81" w:rsidRPr="00523882" w:rsidRDefault="00047D81" w:rsidP="00047D81">
            <w:pPr>
              <w:pStyle w:val="Heading2"/>
              <w:spacing w:beforeLines="20" w:before="48" w:afterLines="20" w:after="48" w:line="216" w:lineRule="auto"/>
              <w:rPr>
                <w:rFonts w:ascii="Times New Roman" w:hAnsi="Times New Roman"/>
                <w:color w:val="000000" w:themeColor="text1"/>
                <w:sz w:val="21"/>
                <w:szCs w:val="21"/>
              </w:rPr>
            </w:pPr>
            <w:r w:rsidRPr="00523882">
              <w:rPr>
                <w:rFonts w:ascii="Times New Roman" w:hAnsi="Times New Roman"/>
                <w:b w:val="0"/>
                <w:color w:val="000000" w:themeColor="text1"/>
                <w:sz w:val="21"/>
                <w:szCs w:val="21"/>
              </w:rPr>
              <w:t xml:space="preserve">____________ </w:t>
            </w:r>
            <w:r w:rsidRPr="00523882">
              <w:rPr>
                <w:rFonts w:ascii="Times New Roman" w:hAnsi="Times New Roman"/>
                <w:b w:val="0"/>
                <w:i/>
                <w:color w:val="000000" w:themeColor="text1"/>
                <w:sz w:val="21"/>
                <w:szCs w:val="21"/>
              </w:rPr>
              <w:t>/</w:t>
            </w:r>
            <w:r w:rsidRPr="00523882">
              <w:rPr>
                <w:rFonts w:ascii="Times New Roman" w:hAnsi="Times New Roman"/>
                <w:color w:val="000000" w:themeColor="text1"/>
                <w:sz w:val="21"/>
                <w:szCs w:val="21"/>
              </w:rPr>
              <w:t xml:space="preserve"> </w:t>
            </w:r>
            <w:r w:rsidRPr="00523882">
              <w:rPr>
                <w:rFonts w:ascii="Times New Roman CYR" w:hAnsi="Times New Roman CYR"/>
                <w:b w:val="0"/>
                <w:color w:val="000000"/>
                <w:sz w:val="21"/>
                <w:szCs w:val="21"/>
                <w:shd w:val="clear" w:color="auto" w:fill="FFFFFF"/>
              </w:rPr>
              <w:t>О.Г.Куліненко</w:t>
            </w:r>
            <w:r w:rsidRPr="00523882">
              <w:rPr>
                <w:rFonts w:ascii="Times New Roman" w:hAnsi="Times New Roman"/>
                <w:b w:val="0"/>
                <w:i/>
                <w:color w:val="000000" w:themeColor="text1"/>
                <w:sz w:val="21"/>
                <w:szCs w:val="21"/>
              </w:rPr>
              <w:t xml:space="preserve"> /</w:t>
            </w:r>
          </w:p>
          <w:p w14:paraId="6768F74C" w14:textId="77777777" w:rsidR="000F07D3" w:rsidRPr="00523882" w:rsidRDefault="00047D81" w:rsidP="00047D81">
            <w:pPr>
              <w:spacing w:beforeLines="20" w:before="48" w:afterLines="20" w:after="48" w:line="216" w:lineRule="auto"/>
              <w:jc w:val="center"/>
              <w:rPr>
                <w:bCs/>
                <w:color w:val="000000" w:themeColor="text1"/>
                <w:sz w:val="21"/>
                <w:szCs w:val="21"/>
              </w:rPr>
            </w:pPr>
            <w:r w:rsidRPr="00523882">
              <w:rPr>
                <w:color w:val="000000" w:themeColor="text1"/>
                <w:sz w:val="21"/>
                <w:szCs w:val="21"/>
              </w:rPr>
              <w:t>(підпис)          (П.І.Б.)</w:t>
            </w:r>
          </w:p>
        </w:tc>
      </w:tr>
      <w:bookmarkEnd w:id="10"/>
    </w:tbl>
    <w:p w14:paraId="074E87F7" w14:textId="77777777" w:rsidR="00731FD9" w:rsidRPr="00523882" w:rsidRDefault="00731FD9" w:rsidP="00F34A2D">
      <w:pPr>
        <w:spacing w:beforeLines="20" w:before="48" w:afterLines="20" w:after="48" w:line="216" w:lineRule="auto"/>
        <w:rPr>
          <w:color w:val="000000" w:themeColor="text1"/>
          <w:sz w:val="21"/>
          <w:szCs w:val="21"/>
        </w:rPr>
      </w:pPr>
    </w:p>
    <w:sectPr w:rsidR="00731FD9" w:rsidRPr="00523882" w:rsidSect="0038379D">
      <w:headerReference w:type="default" r:id="rId15"/>
      <w:footerReference w:type="even" r:id="rId16"/>
      <w:footerReference w:type="default" r:id="rId17"/>
      <w:pgSz w:w="11907" w:h="16840" w:code="9"/>
      <w:pgMar w:top="825" w:right="454" w:bottom="567" w:left="964" w:header="284" w:footer="624"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enys Stepanyuk" w:date="2020-07-02T13:40:00Z" w:initials="DS">
    <w:p w14:paraId="668933FC" w14:textId="54388305" w:rsidR="00052DB1" w:rsidRDefault="00052DB1">
      <w:pPr>
        <w:pStyle w:val="CommentText"/>
      </w:pPr>
      <w:r>
        <w:rPr>
          <w:rStyle w:val="CommentReference"/>
        </w:rPr>
        <w:annotationRef/>
      </w:r>
      <w:r>
        <w:t>Якщо номер довіреності змінився, то вкажіть актуальний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8933F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8933FC" w16cid:durableId="22A862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4EFA53" w14:textId="77777777" w:rsidR="00270EE2" w:rsidRDefault="00270EE2">
      <w:r>
        <w:separator/>
      </w:r>
    </w:p>
  </w:endnote>
  <w:endnote w:type="continuationSeparator" w:id="0">
    <w:p w14:paraId="605373D8" w14:textId="77777777" w:rsidR="00270EE2" w:rsidRDefault="00270E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LinePrinter">
    <w:altName w:val="Lucida Console"/>
    <w:panose1 w:val="00000000000000000000"/>
    <w:charset w:val="00"/>
    <w:family w:val="modern"/>
    <w:notTrueType/>
    <w:pitch w:val="fixed"/>
    <w:sig w:usb0="00000003" w:usb1="00000000" w:usb2="00000000" w:usb3="00000000" w:csb0="00000001" w:csb1="00000000"/>
  </w:font>
  <w:font w:name="Times New Roman CYR">
    <w:panose1 w:val="02020603050405020304"/>
    <w:charset w:val="CC"/>
    <w:family w:val="roman"/>
    <w:pitch w:val="variable"/>
    <w:sig w:usb0="E0002EFF" w:usb1="C000785B" w:usb2="00000009" w:usb3="00000000" w:csb0="000001FF" w:csb1="00000000"/>
  </w:font>
  <w:font w:name="Helv">
    <w:altName w:val="Arial"/>
    <w:panose1 w:val="020B0604020202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B2A7A" w14:textId="77777777" w:rsidR="00613B0E" w:rsidRDefault="00613B0E" w:rsidP="00950EA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CC9655D" w14:textId="77777777" w:rsidR="00613B0E" w:rsidRDefault="00613B0E" w:rsidP="00950E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E41450" w14:textId="4B2CE1F1" w:rsidR="00613B0E" w:rsidRDefault="00613B0E" w:rsidP="00950EA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96CC6">
      <w:rPr>
        <w:rStyle w:val="PageNumber"/>
        <w:noProof/>
      </w:rPr>
      <w:t>9</w:t>
    </w:r>
    <w:r>
      <w:rPr>
        <w:rStyle w:val="PageNumber"/>
      </w:rPr>
      <w:fldChar w:fldCharType="end"/>
    </w:r>
  </w:p>
  <w:p w14:paraId="1AEC3BA6" w14:textId="77777777" w:rsidR="00613B0E" w:rsidRDefault="00613B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A6734C" w14:textId="77777777" w:rsidR="00270EE2" w:rsidRDefault="00270EE2">
      <w:r>
        <w:separator/>
      </w:r>
    </w:p>
  </w:footnote>
  <w:footnote w:type="continuationSeparator" w:id="0">
    <w:p w14:paraId="6B0DC9ED" w14:textId="77777777" w:rsidR="00270EE2" w:rsidRDefault="00270E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DF3C4" w14:textId="77777777" w:rsidR="00613B0E" w:rsidRDefault="00375CA0">
    <w:pPr>
      <w:pStyle w:val="Header"/>
    </w:pPr>
    <w:r>
      <w:rPr>
        <w:noProof/>
        <w:lang w:val="en-US" w:eastAsia="en-US"/>
      </w:rPr>
      <w:drawing>
        <wp:inline distT="0" distB="0" distL="0" distR="0" wp14:anchorId="737822DE" wp14:editId="62DE9A47">
          <wp:extent cx="833333" cy="204826"/>
          <wp:effectExtent l="0" t="0" r="5080" b="5080"/>
          <wp:docPr id="2" name="Рисунок 2" descr="New_VF_Logo_Horiz_RGB_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_VF_Logo_Horiz_RGB_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7769" cy="24278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13ED9"/>
    <w:multiLevelType w:val="hybridMultilevel"/>
    <w:tmpl w:val="7DCA3E5E"/>
    <w:lvl w:ilvl="0" w:tplc="0422000F">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08A55608"/>
    <w:multiLevelType w:val="hybridMultilevel"/>
    <w:tmpl w:val="C78E1EE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0CD0319F"/>
    <w:multiLevelType w:val="hybridMultilevel"/>
    <w:tmpl w:val="9042DE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5B96299"/>
    <w:multiLevelType w:val="multilevel"/>
    <w:tmpl w:val="790AD594"/>
    <w:lvl w:ilvl="0">
      <w:start w:val="4"/>
      <w:numFmt w:val="decimal"/>
      <w:lvlText w:val="Розділ %1."/>
      <w:lvlJc w:val="left"/>
      <w:pPr>
        <w:tabs>
          <w:tab w:val="num" w:pos="435"/>
        </w:tabs>
        <w:ind w:left="435" w:hanging="435"/>
      </w:pPr>
      <w:rPr>
        <w:b/>
      </w:rPr>
    </w:lvl>
    <w:lvl w:ilvl="1">
      <w:start w:val="4"/>
      <w:numFmt w:val="decimal"/>
      <w:lvlText w:val="%1.%2."/>
      <w:lvlJc w:val="left"/>
      <w:pPr>
        <w:tabs>
          <w:tab w:val="num" w:pos="720"/>
        </w:tabs>
        <w:ind w:left="720" w:hanging="720"/>
      </w:pPr>
    </w:lvl>
    <w:lvl w:ilvl="2">
      <w:start w:val="2"/>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1800"/>
        </w:tabs>
        <w:ind w:left="1800" w:hanging="1800"/>
      </w:pPr>
    </w:lvl>
  </w:abstractNum>
  <w:abstractNum w:abstractNumId="4" w15:restartNumberingAfterBreak="0">
    <w:nsid w:val="286030BC"/>
    <w:multiLevelType w:val="hybridMultilevel"/>
    <w:tmpl w:val="F578A6A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32605C23"/>
    <w:multiLevelType w:val="multilevel"/>
    <w:tmpl w:val="DCAE7788"/>
    <w:lvl w:ilvl="0">
      <w:start w:val="1"/>
      <w:numFmt w:val="decimal"/>
      <w:lvlText w:val="Стаття %1."/>
      <w:lvlJc w:val="center"/>
      <w:pPr>
        <w:ind w:left="0" w:firstLine="0"/>
      </w:pPr>
      <w:rPr>
        <w:rFonts w:cs="Times New Roman" w:hint="default"/>
        <w:b/>
        <w:i w:val="0"/>
        <w:sz w:val="20"/>
        <w:szCs w:val="20"/>
      </w:rPr>
    </w:lvl>
    <w:lvl w:ilvl="1">
      <w:start w:val="1"/>
      <w:numFmt w:val="decimal"/>
      <w:pStyle w:val="2"/>
      <w:suff w:val="space"/>
      <w:lvlText w:val="%1.%2."/>
      <w:lvlJc w:val="left"/>
      <w:pPr>
        <w:ind w:left="540" w:firstLine="0"/>
      </w:pPr>
      <w:rPr>
        <w:rFonts w:ascii="Times New Roman" w:hAnsi="Times New Roman" w:cs="Times New Roman" w:hint="default"/>
        <w:b w:val="0"/>
        <w:i w:val="0"/>
        <w:strike w:val="0"/>
        <w:sz w:val="22"/>
        <w:szCs w:val="22"/>
      </w:rPr>
    </w:lvl>
    <w:lvl w:ilvl="2">
      <w:start w:val="1"/>
      <w:numFmt w:val="decimal"/>
      <w:pStyle w:val="3"/>
      <w:lvlText w:val="%1.%2.%3."/>
      <w:lvlJc w:val="left"/>
      <w:pPr>
        <w:tabs>
          <w:tab w:val="num" w:pos="709"/>
        </w:tabs>
        <w:ind w:left="709" w:hanging="709"/>
      </w:pPr>
      <w:rPr>
        <w:rFonts w:cs="Times New Roman" w:hint="default"/>
        <w:b/>
        <w:i w:val="0"/>
        <w:sz w:val="20"/>
        <w:szCs w:val="20"/>
      </w:rPr>
    </w:lvl>
    <w:lvl w:ilvl="3">
      <w:start w:val="6"/>
      <w:numFmt w:val="bullet"/>
      <w:pStyle w:val="4"/>
      <w:lvlText w:val="-"/>
      <w:lvlJc w:val="left"/>
      <w:pPr>
        <w:tabs>
          <w:tab w:val="num" w:pos="1134"/>
        </w:tabs>
        <w:ind w:left="1134" w:hanging="425"/>
      </w:pPr>
      <w:rPr>
        <w:rFonts w:ascii="Times New Roman" w:eastAsia="Times New Roman" w:hAnsi="Times New Roman" w:cs="Times New Roman" w:hint="default"/>
        <w:b/>
      </w:rPr>
    </w:lvl>
    <w:lvl w:ilvl="4">
      <w:start w:val="1"/>
      <w:numFmt w:val="russianUpper"/>
      <w:pStyle w:val="5"/>
      <w:suff w:val="nothing"/>
      <w:lvlText w:val="Додаток %5"/>
      <w:lvlJc w:val="left"/>
      <w:pPr>
        <w:ind w:left="0" w:firstLine="0"/>
      </w:pPr>
      <w:rPr>
        <w:rFonts w:cs="Times New Roman" w:hint="default"/>
        <w:b/>
        <w:i w:val="0"/>
      </w:rPr>
    </w:lvl>
    <w:lvl w:ilvl="5">
      <w:start w:val="1"/>
      <w:numFmt w:val="lowerLetter"/>
      <w:lvlText w:val="%6)"/>
      <w:lvlJc w:val="left"/>
      <w:pPr>
        <w:tabs>
          <w:tab w:val="num" w:pos="1152"/>
        </w:tabs>
        <w:ind w:left="2835" w:firstLine="0"/>
      </w:pPr>
      <w:rPr>
        <w:rFonts w:cs="Times New Roman" w:hint="default"/>
      </w:rPr>
    </w:lvl>
    <w:lvl w:ilvl="6">
      <w:start w:val="1"/>
      <w:numFmt w:val="lowerRoman"/>
      <w:lvlText w:val="%7)"/>
      <w:lvlJc w:val="right"/>
      <w:pPr>
        <w:tabs>
          <w:tab w:val="num" w:pos="1296"/>
        </w:tabs>
        <w:ind w:left="3402" w:firstLine="0"/>
      </w:pPr>
      <w:rPr>
        <w:rFonts w:cs="Times New Roman" w:hint="default"/>
      </w:rPr>
    </w:lvl>
    <w:lvl w:ilvl="7">
      <w:start w:val="1"/>
      <w:numFmt w:val="lowerLetter"/>
      <w:lvlText w:val="%8."/>
      <w:lvlJc w:val="left"/>
      <w:pPr>
        <w:tabs>
          <w:tab w:val="num" w:pos="1440"/>
        </w:tabs>
        <w:ind w:left="3969" w:firstLine="0"/>
      </w:pPr>
      <w:rPr>
        <w:rFonts w:cs="Times New Roman" w:hint="default"/>
      </w:rPr>
    </w:lvl>
    <w:lvl w:ilvl="8">
      <w:start w:val="1"/>
      <w:numFmt w:val="lowerRoman"/>
      <w:lvlText w:val="%9."/>
      <w:lvlJc w:val="right"/>
      <w:pPr>
        <w:tabs>
          <w:tab w:val="num" w:pos="1584"/>
        </w:tabs>
        <w:ind w:left="4536" w:firstLine="0"/>
      </w:pPr>
      <w:rPr>
        <w:rFonts w:cs="Times New Roman" w:hint="default"/>
      </w:rPr>
    </w:lvl>
  </w:abstractNum>
  <w:abstractNum w:abstractNumId="6" w15:restartNumberingAfterBreak="0">
    <w:nsid w:val="3E904924"/>
    <w:multiLevelType w:val="hybridMultilevel"/>
    <w:tmpl w:val="65A837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9D7735B"/>
    <w:multiLevelType w:val="multilevel"/>
    <w:tmpl w:val="3CECA880"/>
    <w:lvl w:ilvl="0">
      <w:start w:val="1"/>
      <w:numFmt w:val="decimal"/>
      <w:lvlText w:val="Стаття %1."/>
      <w:lvlJc w:val="center"/>
      <w:pPr>
        <w:ind w:left="0" w:firstLine="0"/>
      </w:pPr>
      <w:rPr>
        <w:rFonts w:cs="Times New Roman" w:hint="default"/>
        <w:b/>
        <w:i w:val="0"/>
        <w:sz w:val="20"/>
        <w:szCs w:val="20"/>
      </w:rPr>
    </w:lvl>
    <w:lvl w:ilvl="1">
      <w:start w:val="1"/>
      <w:numFmt w:val="decimal"/>
      <w:suff w:val="space"/>
      <w:lvlText w:val="%1.%2."/>
      <w:lvlJc w:val="left"/>
      <w:pPr>
        <w:ind w:left="2269" w:firstLine="0"/>
      </w:pPr>
      <w:rPr>
        <w:rFonts w:ascii="Times New Roman" w:hAnsi="Times New Roman" w:cs="Times New Roman" w:hint="default"/>
        <w:b w:val="0"/>
        <w:i w:val="0"/>
        <w:strike w:val="0"/>
        <w:sz w:val="20"/>
        <w:szCs w:val="20"/>
      </w:rPr>
    </w:lvl>
    <w:lvl w:ilvl="2">
      <w:start w:val="1"/>
      <w:numFmt w:val="decimal"/>
      <w:lvlText w:val="%1.%2.%3."/>
      <w:lvlJc w:val="left"/>
      <w:pPr>
        <w:tabs>
          <w:tab w:val="num" w:pos="709"/>
        </w:tabs>
        <w:ind w:left="709" w:hanging="709"/>
      </w:pPr>
      <w:rPr>
        <w:rFonts w:cs="Times New Roman" w:hint="default"/>
        <w:b/>
        <w:i w:val="0"/>
        <w:sz w:val="20"/>
        <w:szCs w:val="20"/>
      </w:rPr>
    </w:lvl>
    <w:lvl w:ilvl="3">
      <w:start w:val="6"/>
      <w:numFmt w:val="bullet"/>
      <w:lvlText w:val="-"/>
      <w:lvlJc w:val="left"/>
      <w:pPr>
        <w:tabs>
          <w:tab w:val="num" w:pos="1134"/>
        </w:tabs>
        <w:ind w:left="1134" w:hanging="425"/>
      </w:pPr>
      <w:rPr>
        <w:rFonts w:ascii="Times New Roman" w:eastAsia="Times New Roman" w:hAnsi="Times New Roman" w:cs="Times New Roman" w:hint="default"/>
        <w:b/>
      </w:rPr>
    </w:lvl>
    <w:lvl w:ilvl="4">
      <w:start w:val="1"/>
      <w:numFmt w:val="russianUpper"/>
      <w:suff w:val="nothing"/>
      <w:lvlText w:val="Додаток %5"/>
      <w:lvlJc w:val="left"/>
      <w:pPr>
        <w:ind w:left="0" w:firstLine="0"/>
      </w:pPr>
      <w:rPr>
        <w:rFonts w:cs="Times New Roman" w:hint="default"/>
        <w:b/>
        <w:i w:val="0"/>
      </w:rPr>
    </w:lvl>
    <w:lvl w:ilvl="5">
      <w:start w:val="1"/>
      <w:numFmt w:val="lowerLetter"/>
      <w:lvlText w:val="%6)"/>
      <w:lvlJc w:val="left"/>
      <w:pPr>
        <w:tabs>
          <w:tab w:val="num" w:pos="1152"/>
        </w:tabs>
        <w:ind w:left="2835" w:firstLine="0"/>
      </w:pPr>
      <w:rPr>
        <w:rFonts w:cs="Times New Roman" w:hint="default"/>
      </w:rPr>
    </w:lvl>
    <w:lvl w:ilvl="6">
      <w:start w:val="1"/>
      <w:numFmt w:val="lowerRoman"/>
      <w:lvlText w:val="%7)"/>
      <w:lvlJc w:val="right"/>
      <w:pPr>
        <w:tabs>
          <w:tab w:val="num" w:pos="1296"/>
        </w:tabs>
        <w:ind w:left="3402" w:firstLine="0"/>
      </w:pPr>
      <w:rPr>
        <w:rFonts w:cs="Times New Roman" w:hint="default"/>
      </w:rPr>
    </w:lvl>
    <w:lvl w:ilvl="7">
      <w:start w:val="1"/>
      <w:numFmt w:val="lowerLetter"/>
      <w:lvlText w:val="%8."/>
      <w:lvlJc w:val="left"/>
      <w:pPr>
        <w:tabs>
          <w:tab w:val="num" w:pos="1440"/>
        </w:tabs>
        <w:ind w:left="3969" w:firstLine="0"/>
      </w:pPr>
      <w:rPr>
        <w:rFonts w:cs="Times New Roman" w:hint="default"/>
      </w:rPr>
    </w:lvl>
    <w:lvl w:ilvl="8">
      <w:start w:val="1"/>
      <w:numFmt w:val="lowerRoman"/>
      <w:lvlText w:val="%9."/>
      <w:lvlJc w:val="right"/>
      <w:pPr>
        <w:tabs>
          <w:tab w:val="num" w:pos="1584"/>
        </w:tabs>
        <w:ind w:left="4536" w:firstLine="0"/>
      </w:pPr>
      <w:rPr>
        <w:rFonts w:cs="Times New Roman" w:hint="default"/>
      </w:rPr>
    </w:lvl>
  </w:abstractNum>
  <w:abstractNum w:abstractNumId="8" w15:restartNumberingAfterBreak="0">
    <w:nsid w:val="528049DA"/>
    <w:multiLevelType w:val="multilevel"/>
    <w:tmpl w:val="C86ED13C"/>
    <w:lvl w:ilvl="0">
      <w:start w:val="6"/>
      <w:numFmt w:val="bullet"/>
      <w:lvlText w:val="-"/>
      <w:lvlJc w:val="left"/>
      <w:pPr>
        <w:ind w:left="1068" w:hanging="360"/>
      </w:pPr>
      <w:rPr>
        <w:rFonts w:ascii="Times New Roman" w:eastAsia="Times New Roman" w:hAnsi="Times New Roman" w:cs="Times New Roman"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9" w15:restartNumberingAfterBreak="0">
    <w:nsid w:val="55FF6237"/>
    <w:multiLevelType w:val="multilevel"/>
    <w:tmpl w:val="69648EEE"/>
    <w:lvl w:ilvl="0">
      <w:start w:val="1"/>
      <w:numFmt w:val="russianUpper"/>
      <w:suff w:val="nothing"/>
      <w:lvlText w:val="ЧАСТИНА %1"/>
      <w:lvlJc w:val="center"/>
      <w:pPr>
        <w:ind w:left="0" w:firstLine="567"/>
      </w:pPr>
      <w:rPr>
        <w:rFonts w:ascii="Arial" w:hAnsi="Arial" w:cs="Times New Roman" w:hint="default"/>
        <w:b/>
        <w:i w:val="0"/>
        <w:sz w:val="20"/>
        <w:szCs w:val="20"/>
      </w:rPr>
    </w:lvl>
    <w:lvl w:ilvl="1">
      <w:start w:val="1"/>
      <w:numFmt w:val="decimal"/>
      <w:lvlRestart w:val="0"/>
      <w:lvlText w:val="Стаття %2."/>
      <w:lvlJc w:val="center"/>
      <w:pPr>
        <w:ind w:left="0" w:firstLine="0"/>
      </w:pPr>
      <w:rPr>
        <w:rFonts w:ascii="Arial" w:hAnsi="Arial" w:cs="Arial" w:hint="default"/>
        <w:b/>
        <w:i w:val="0"/>
        <w:strike w:val="0"/>
        <w:sz w:val="20"/>
        <w:szCs w:val="20"/>
      </w:rPr>
    </w:lvl>
    <w:lvl w:ilvl="2">
      <w:start w:val="1"/>
      <w:numFmt w:val="bullet"/>
      <w:lvlText w:val=""/>
      <w:lvlJc w:val="left"/>
      <w:pPr>
        <w:tabs>
          <w:tab w:val="num" w:pos="992"/>
        </w:tabs>
        <w:ind w:left="992" w:hanging="992"/>
      </w:pPr>
      <w:rPr>
        <w:rFonts w:ascii="Symbol" w:hAnsi="Symbol" w:hint="default"/>
        <w:b/>
        <w:i w:val="0"/>
        <w:sz w:val="20"/>
        <w:szCs w:val="20"/>
      </w:rPr>
    </w:lvl>
    <w:lvl w:ilvl="3">
      <w:start w:val="1"/>
      <w:numFmt w:val="decimal"/>
      <w:lvlText w:val="%2.%3.%4."/>
      <w:lvlJc w:val="left"/>
      <w:pPr>
        <w:tabs>
          <w:tab w:val="num" w:pos="992"/>
        </w:tabs>
        <w:ind w:left="992" w:hanging="992"/>
      </w:pPr>
      <w:rPr>
        <w:rFonts w:cs="Times New Roman" w:hint="default"/>
        <w:b/>
      </w:rPr>
    </w:lvl>
    <w:lvl w:ilvl="4">
      <w:start w:val="1"/>
      <w:numFmt w:val="lowerRoman"/>
      <w:lvlText w:val="(%5)"/>
      <w:lvlJc w:val="left"/>
      <w:pPr>
        <w:tabs>
          <w:tab w:val="num" w:pos="1418"/>
        </w:tabs>
        <w:ind w:left="1418" w:hanging="426"/>
      </w:pPr>
      <w:rPr>
        <w:rFonts w:ascii="Arial" w:hAnsi="Arial" w:cs="Times New Roman" w:hint="default"/>
        <w:b/>
        <w:i w:val="0"/>
        <w:caps w:val="0"/>
        <w:strike w:val="0"/>
        <w:dstrike w:val="0"/>
        <w:vanish w:val="0"/>
        <w:color w:val="000000"/>
        <w:spacing w:val="0"/>
        <w:w w:val="100"/>
        <w:kern w:val="0"/>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Zero"/>
      <w:lvlText w:val="%1.%6"/>
      <w:lvlJc w:val="left"/>
      <w:pPr>
        <w:tabs>
          <w:tab w:val="num" w:pos="992"/>
        </w:tabs>
        <w:ind w:left="992" w:hanging="992"/>
      </w:pPr>
      <w:rPr>
        <w:rFonts w:ascii="Arial" w:hAnsi="Arial" w:cs="Times New Roman" w:hint="default"/>
        <w:b/>
        <w:i w:val="0"/>
        <w:caps w:val="0"/>
        <w:strike w:val="0"/>
        <w:dstrike w:val="0"/>
        <w:vanish w:val="0"/>
        <w:color w:val="000000"/>
        <w:spacing w:val="0"/>
        <w:w w:val="100"/>
        <w:kern w:val="0"/>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bullet"/>
      <w:lvlText w:val=""/>
      <w:lvlJc w:val="left"/>
      <w:pPr>
        <w:tabs>
          <w:tab w:val="num" w:pos="1584"/>
        </w:tabs>
        <w:ind w:left="1584" w:hanging="144"/>
      </w:pPr>
      <w:rPr>
        <w:rFonts w:ascii="Symbol" w:hAnsi="Symbol" w:hint="default"/>
      </w:rPr>
    </w:lvl>
  </w:abstractNum>
  <w:abstractNum w:abstractNumId="10" w15:restartNumberingAfterBreak="0">
    <w:nsid w:val="56AF4E11"/>
    <w:multiLevelType w:val="multilevel"/>
    <w:tmpl w:val="44444B2E"/>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EE7029D"/>
    <w:multiLevelType w:val="hybridMultilevel"/>
    <w:tmpl w:val="55527CCC"/>
    <w:lvl w:ilvl="0" w:tplc="FA427D32">
      <w:start w:val="6"/>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DF06554"/>
    <w:multiLevelType w:val="multilevel"/>
    <w:tmpl w:val="857EBC1A"/>
    <w:lvl w:ilvl="0">
      <w:start w:val="1"/>
      <w:numFmt w:val="bullet"/>
      <w:pStyle w:val="7"/>
      <w:lvlText w:val="o"/>
      <w:lvlJc w:val="left"/>
      <w:rPr>
        <w:rFonts w:ascii="Courier New" w:hAnsi="Courier New" w:hint="default"/>
        <w:b/>
        <w:i w:val="0"/>
        <w:sz w:val="20"/>
      </w:rPr>
    </w:lvl>
    <w:lvl w:ilvl="1">
      <w:start w:val="1"/>
      <w:numFmt w:val="decimal"/>
      <w:lvlText w:val="%1.%2."/>
      <w:lvlJc w:val="left"/>
      <w:pPr>
        <w:tabs>
          <w:tab w:val="num" w:pos="851"/>
        </w:tabs>
        <w:ind w:left="851" w:hanging="851"/>
      </w:pPr>
      <w:rPr>
        <w:rFonts w:ascii="Arial" w:hAnsi="Arial" w:cs="Arial" w:hint="default"/>
        <w:b/>
        <w:i w:val="0"/>
        <w:strike w:val="0"/>
        <w:sz w:val="20"/>
        <w:szCs w:val="20"/>
      </w:rPr>
    </w:lvl>
    <w:lvl w:ilvl="2">
      <w:start w:val="1"/>
      <w:numFmt w:val="decimal"/>
      <w:lvlText w:val="%1.%2.%3."/>
      <w:lvlJc w:val="left"/>
      <w:pPr>
        <w:tabs>
          <w:tab w:val="num" w:pos="851"/>
        </w:tabs>
        <w:ind w:left="851" w:hanging="851"/>
      </w:pPr>
      <w:rPr>
        <w:rFonts w:cs="Times New Roman" w:hint="default"/>
        <w:b/>
        <w:i w:val="0"/>
        <w:sz w:val="20"/>
        <w:szCs w:val="20"/>
      </w:rPr>
    </w:lvl>
    <w:lvl w:ilvl="3">
      <w:start w:val="1"/>
      <w:numFmt w:val="lowerRoman"/>
      <w:lvlText w:val="(%4)"/>
      <w:lvlJc w:val="left"/>
      <w:pPr>
        <w:tabs>
          <w:tab w:val="num" w:pos="1276"/>
        </w:tabs>
        <w:ind w:left="1276" w:hanging="425"/>
      </w:pPr>
      <w:rPr>
        <w:rFonts w:cs="Times New Roman" w:hint="default"/>
        <w:b/>
      </w:rPr>
    </w:lvl>
    <w:lvl w:ilvl="4">
      <w:start w:val="1"/>
      <w:numFmt w:val="russianUpper"/>
      <w:suff w:val="nothing"/>
      <w:lvlText w:val="Додаток %5"/>
      <w:lvlJc w:val="left"/>
      <w:rPr>
        <w:rFonts w:cs="Times New Roman" w:hint="default"/>
        <w:b/>
        <w:i w:val="0"/>
      </w:rPr>
    </w:lvl>
    <w:lvl w:ilvl="5">
      <w:start w:val="1"/>
      <w:numFmt w:val="decimalZero"/>
      <w:lvlText w:val="%5.%6."/>
      <w:lvlJc w:val="left"/>
      <w:pPr>
        <w:tabs>
          <w:tab w:val="num" w:pos="851"/>
        </w:tabs>
        <w:ind w:left="851" w:hanging="851"/>
      </w:pPr>
      <w:rPr>
        <w:rFonts w:ascii="Arial" w:hAnsi="Arial" w:cs="Times New Roman" w:hint="default"/>
        <w:b/>
        <w:i w:val="0"/>
        <w:sz w:val="20"/>
      </w:rPr>
    </w:lvl>
    <w:lvl w:ilvl="6">
      <w:start w:val="1"/>
      <w:numFmt w:val="lowerRoman"/>
      <w:lvlText w:val="%7)"/>
      <w:lvlJc w:val="right"/>
      <w:pPr>
        <w:tabs>
          <w:tab w:val="num" w:pos="1296"/>
        </w:tabs>
        <w:ind w:left="3402"/>
      </w:pPr>
      <w:rPr>
        <w:rFonts w:cs="Times New Roman" w:hint="default"/>
      </w:rPr>
    </w:lvl>
    <w:lvl w:ilvl="7">
      <w:start w:val="1"/>
      <w:numFmt w:val="lowerLetter"/>
      <w:lvlText w:val="%8."/>
      <w:lvlJc w:val="left"/>
      <w:pPr>
        <w:tabs>
          <w:tab w:val="num" w:pos="1440"/>
        </w:tabs>
        <w:ind w:left="3969"/>
      </w:pPr>
      <w:rPr>
        <w:rFonts w:cs="Times New Roman" w:hint="default"/>
      </w:rPr>
    </w:lvl>
    <w:lvl w:ilvl="8">
      <w:start w:val="1"/>
      <w:numFmt w:val="lowerRoman"/>
      <w:lvlText w:val="%9."/>
      <w:lvlJc w:val="right"/>
      <w:pPr>
        <w:tabs>
          <w:tab w:val="num" w:pos="1584"/>
        </w:tabs>
        <w:ind w:left="4536"/>
      </w:pPr>
      <w:rPr>
        <w:rFonts w:cs="Times New Roman" w:hint="default"/>
      </w:rPr>
    </w:lvl>
  </w:abstractNum>
  <w:abstractNum w:abstractNumId="13" w15:restartNumberingAfterBreak="0">
    <w:nsid w:val="70653270"/>
    <w:multiLevelType w:val="multilevel"/>
    <w:tmpl w:val="2210469C"/>
    <w:lvl w:ilvl="0">
      <w:start w:val="4"/>
      <w:numFmt w:val="none"/>
      <w:lvlText w:val="6."/>
      <w:lvlJc w:val="left"/>
      <w:pPr>
        <w:tabs>
          <w:tab w:val="num" w:pos="435"/>
        </w:tabs>
        <w:ind w:left="435" w:hanging="435"/>
      </w:pPr>
    </w:lvl>
    <w:lvl w:ilvl="1">
      <w:start w:val="1"/>
      <w:numFmt w:val="decimal"/>
      <w:lvlText w:val="6.%2."/>
      <w:lvlJc w:val="left"/>
      <w:pPr>
        <w:tabs>
          <w:tab w:val="num" w:pos="720"/>
        </w:tabs>
        <w:ind w:left="720" w:hanging="720"/>
      </w:pPr>
    </w:lvl>
    <w:lvl w:ilvl="2">
      <w:start w:val="2"/>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1800"/>
        </w:tabs>
        <w:ind w:left="1800" w:hanging="1800"/>
      </w:pPr>
    </w:lvl>
  </w:abstractNum>
  <w:abstractNum w:abstractNumId="14" w15:restartNumberingAfterBreak="0">
    <w:nsid w:val="70FD6E1F"/>
    <w:multiLevelType w:val="multilevel"/>
    <w:tmpl w:val="0FBC24B0"/>
    <w:lvl w:ilvl="0">
      <w:start w:val="1"/>
      <w:numFmt w:val="russianUpper"/>
      <w:suff w:val="nothing"/>
      <w:lvlText w:val="ЧАСТИНА %1"/>
      <w:lvlJc w:val="center"/>
      <w:pPr>
        <w:ind w:left="0" w:firstLine="567"/>
      </w:pPr>
      <w:rPr>
        <w:rFonts w:ascii="Arial" w:hAnsi="Arial" w:cs="Times New Roman" w:hint="default"/>
        <w:b/>
        <w:i w:val="0"/>
        <w:sz w:val="20"/>
        <w:szCs w:val="20"/>
      </w:rPr>
    </w:lvl>
    <w:lvl w:ilvl="1">
      <w:start w:val="1"/>
      <w:numFmt w:val="decimal"/>
      <w:lvlRestart w:val="0"/>
      <w:lvlText w:val="Стаття %2."/>
      <w:lvlJc w:val="center"/>
      <w:pPr>
        <w:ind w:left="0" w:firstLine="0"/>
      </w:pPr>
      <w:rPr>
        <w:rFonts w:ascii="Arial" w:hAnsi="Arial" w:cs="Arial" w:hint="default"/>
        <w:b/>
        <w:i w:val="0"/>
        <w:strike w:val="0"/>
        <w:sz w:val="20"/>
        <w:szCs w:val="20"/>
      </w:rPr>
    </w:lvl>
    <w:lvl w:ilvl="2">
      <w:start w:val="1"/>
      <w:numFmt w:val="decimal"/>
      <w:lvlText w:val="%2.%3."/>
      <w:lvlJc w:val="left"/>
      <w:pPr>
        <w:tabs>
          <w:tab w:val="num" w:pos="992"/>
        </w:tabs>
        <w:ind w:left="992" w:hanging="992"/>
      </w:pPr>
      <w:rPr>
        <w:rFonts w:cs="Times New Roman" w:hint="default"/>
        <w:b/>
        <w:i w:val="0"/>
        <w:sz w:val="20"/>
        <w:szCs w:val="20"/>
      </w:rPr>
    </w:lvl>
    <w:lvl w:ilvl="3">
      <w:start w:val="1"/>
      <w:numFmt w:val="decimal"/>
      <w:lvlText w:val="%2.%3.%4."/>
      <w:lvlJc w:val="left"/>
      <w:pPr>
        <w:tabs>
          <w:tab w:val="num" w:pos="992"/>
        </w:tabs>
        <w:ind w:left="992" w:hanging="992"/>
      </w:pPr>
      <w:rPr>
        <w:rFonts w:cs="Times New Roman" w:hint="default"/>
        <w:b/>
      </w:rPr>
    </w:lvl>
    <w:lvl w:ilvl="4">
      <w:start w:val="1"/>
      <w:numFmt w:val="lowerRoman"/>
      <w:lvlText w:val="(%5)"/>
      <w:lvlJc w:val="left"/>
      <w:pPr>
        <w:tabs>
          <w:tab w:val="num" w:pos="1418"/>
        </w:tabs>
        <w:ind w:left="1418" w:hanging="426"/>
      </w:pPr>
      <w:rPr>
        <w:rFonts w:ascii="Arial" w:hAnsi="Arial" w:cs="Times New Roman" w:hint="default"/>
        <w:b/>
        <w:i w:val="0"/>
        <w:caps w:val="0"/>
        <w:strike w:val="0"/>
        <w:dstrike w:val="0"/>
        <w:vanish w:val="0"/>
        <w:color w:val="000000"/>
        <w:spacing w:val="0"/>
        <w:w w:val="100"/>
        <w:kern w:val="0"/>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Zero"/>
      <w:lvlText w:val="%1.%6"/>
      <w:lvlJc w:val="left"/>
      <w:pPr>
        <w:tabs>
          <w:tab w:val="num" w:pos="992"/>
        </w:tabs>
        <w:ind w:left="992" w:hanging="992"/>
      </w:pPr>
      <w:rPr>
        <w:rFonts w:ascii="Arial" w:hAnsi="Arial" w:cs="Times New Roman" w:hint="default"/>
        <w:b/>
        <w:i w:val="0"/>
        <w:caps w:val="0"/>
        <w:strike w:val="0"/>
        <w:dstrike w:val="0"/>
        <w:vanish w:val="0"/>
        <w:color w:val="000000"/>
        <w:spacing w:val="0"/>
        <w:w w:val="100"/>
        <w:kern w:val="0"/>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15" w15:restartNumberingAfterBreak="0">
    <w:nsid w:val="77141E46"/>
    <w:multiLevelType w:val="multilevel"/>
    <w:tmpl w:val="7F682746"/>
    <w:lvl w:ilvl="0">
      <w:start w:val="8"/>
      <w:numFmt w:val="decimal"/>
      <w:lvlText w:val="Розділ %1."/>
      <w:lvlJc w:val="left"/>
      <w:pPr>
        <w:tabs>
          <w:tab w:val="num" w:pos="3763"/>
        </w:tabs>
        <w:ind w:left="3763" w:hanging="360"/>
      </w:pPr>
    </w:lvl>
    <w:lvl w:ilvl="1">
      <w:start w:val="1"/>
      <w:numFmt w:val="decimal"/>
      <w:lvlText w:val="%1.%2."/>
      <w:lvlJc w:val="left"/>
      <w:pPr>
        <w:tabs>
          <w:tab w:val="num" w:pos="2138"/>
        </w:tabs>
        <w:ind w:left="2138"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1800"/>
        </w:tabs>
        <w:ind w:left="1800" w:hanging="1800"/>
      </w:pPr>
    </w:lvl>
  </w:abstractNum>
  <w:num w:numId="1">
    <w:abstractNumId w:val="4"/>
  </w:num>
  <w:num w:numId="2">
    <w:abstractNumId w:val="2"/>
  </w:num>
  <w:num w:numId="3">
    <w:abstractNumId w:val="5"/>
  </w:num>
  <w:num w:numId="4">
    <w:abstractNumId w:val="14"/>
  </w:num>
  <w:num w:numId="5">
    <w:abstractNumId w:val="1"/>
  </w:num>
  <w:num w:numId="6">
    <w:abstractNumId w:val="12"/>
  </w:num>
  <w:num w:numId="7">
    <w:abstractNumId w:val="9"/>
  </w:num>
  <w:num w:numId="8">
    <w:abstractNumId w:val="5"/>
  </w:num>
  <w:num w:numId="9">
    <w:abstractNumId w:val="6"/>
  </w:num>
  <w:num w:numId="10">
    <w:abstractNumId w:val="0"/>
  </w:num>
  <w:num w:numId="11">
    <w:abstractNumId w:val="10"/>
  </w:num>
  <w:num w:numId="12">
    <w:abstractNumId w:val="11"/>
  </w:num>
  <w:num w:numId="13">
    <w:abstractNumId w:val="8"/>
  </w:num>
  <w:num w:numId="14">
    <w:abstractNumId w:val="5"/>
    <w:lvlOverride w:ilvl="0">
      <w:lvl w:ilvl="0">
        <w:start w:val="1"/>
        <w:numFmt w:val="decimal"/>
        <w:lvlText w:val="Стаття %1."/>
        <w:lvlJc w:val="center"/>
        <w:pPr>
          <w:ind w:left="0" w:firstLine="0"/>
        </w:pPr>
        <w:rPr>
          <w:rFonts w:cs="Times New Roman" w:hint="default"/>
          <w:b/>
          <w:i w:val="0"/>
          <w:sz w:val="20"/>
          <w:szCs w:val="20"/>
        </w:rPr>
      </w:lvl>
    </w:lvlOverride>
    <w:lvlOverride w:ilvl="1">
      <w:lvl w:ilvl="1">
        <w:start w:val="1"/>
        <w:numFmt w:val="decimal"/>
        <w:pStyle w:val="2"/>
        <w:suff w:val="space"/>
        <w:lvlText w:val="%1.%2."/>
        <w:lvlJc w:val="left"/>
        <w:pPr>
          <w:ind w:left="0" w:firstLine="0"/>
        </w:pPr>
        <w:rPr>
          <w:rFonts w:ascii="Arial" w:hAnsi="Arial" w:cs="Arial" w:hint="default"/>
          <w:b/>
          <w:i w:val="0"/>
          <w:strike w:val="0"/>
          <w:sz w:val="20"/>
          <w:szCs w:val="20"/>
        </w:rPr>
      </w:lvl>
    </w:lvlOverride>
    <w:lvlOverride w:ilvl="2">
      <w:lvl w:ilvl="2">
        <w:start w:val="1"/>
        <w:numFmt w:val="decimal"/>
        <w:pStyle w:val="3"/>
        <w:suff w:val="space"/>
        <w:lvlText w:val="%1.%2.%3."/>
        <w:lvlJc w:val="left"/>
        <w:pPr>
          <w:ind w:left="1702" w:firstLine="0"/>
        </w:pPr>
        <w:rPr>
          <w:rFonts w:cs="Times New Roman" w:hint="default"/>
          <w:b w:val="0"/>
          <w:i w:val="0"/>
          <w:sz w:val="22"/>
          <w:szCs w:val="22"/>
        </w:rPr>
      </w:lvl>
    </w:lvlOverride>
    <w:lvlOverride w:ilvl="3">
      <w:lvl w:ilvl="3">
        <w:start w:val="1"/>
        <w:numFmt w:val="lowerRoman"/>
        <w:pStyle w:val="4"/>
        <w:lvlText w:val="(%4)"/>
        <w:lvlJc w:val="left"/>
        <w:pPr>
          <w:tabs>
            <w:tab w:val="num" w:pos="1134"/>
          </w:tabs>
          <w:ind w:left="1134" w:hanging="425"/>
        </w:pPr>
        <w:rPr>
          <w:rFonts w:cs="Times New Roman" w:hint="default"/>
          <w:b/>
        </w:rPr>
      </w:lvl>
    </w:lvlOverride>
    <w:lvlOverride w:ilvl="4">
      <w:lvl w:ilvl="4">
        <w:start w:val="1"/>
        <w:numFmt w:val="russianUpper"/>
        <w:pStyle w:val="5"/>
        <w:suff w:val="nothing"/>
        <w:lvlText w:val="Додаток %5"/>
        <w:lvlJc w:val="left"/>
        <w:pPr>
          <w:ind w:left="0" w:firstLine="0"/>
        </w:pPr>
        <w:rPr>
          <w:rFonts w:cs="Times New Roman" w:hint="default"/>
          <w:b/>
          <w:i w:val="0"/>
        </w:rPr>
      </w:lvl>
    </w:lvlOverride>
    <w:lvlOverride w:ilvl="5">
      <w:lvl w:ilvl="5">
        <w:start w:val="1"/>
        <w:numFmt w:val="lowerLetter"/>
        <w:lvlText w:val="%6)"/>
        <w:lvlJc w:val="left"/>
        <w:pPr>
          <w:tabs>
            <w:tab w:val="num" w:pos="1152"/>
          </w:tabs>
          <w:ind w:left="2835" w:firstLine="0"/>
        </w:pPr>
        <w:rPr>
          <w:rFonts w:cs="Times New Roman" w:hint="default"/>
        </w:rPr>
      </w:lvl>
    </w:lvlOverride>
    <w:lvlOverride w:ilvl="6">
      <w:lvl w:ilvl="6">
        <w:start w:val="1"/>
        <w:numFmt w:val="lowerRoman"/>
        <w:lvlText w:val="%7)"/>
        <w:lvlJc w:val="right"/>
        <w:pPr>
          <w:tabs>
            <w:tab w:val="num" w:pos="1296"/>
          </w:tabs>
          <w:ind w:left="3402" w:firstLine="0"/>
        </w:pPr>
        <w:rPr>
          <w:rFonts w:cs="Times New Roman" w:hint="default"/>
        </w:rPr>
      </w:lvl>
    </w:lvlOverride>
    <w:lvlOverride w:ilvl="7">
      <w:lvl w:ilvl="7">
        <w:start w:val="1"/>
        <w:numFmt w:val="lowerLetter"/>
        <w:lvlText w:val="%8."/>
        <w:lvlJc w:val="left"/>
        <w:pPr>
          <w:tabs>
            <w:tab w:val="num" w:pos="1440"/>
          </w:tabs>
          <w:ind w:left="3969" w:firstLine="0"/>
        </w:pPr>
        <w:rPr>
          <w:rFonts w:cs="Times New Roman" w:hint="default"/>
        </w:rPr>
      </w:lvl>
    </w:lvlOverride>
    <w:lvlOverride w:ilvl="8">
      <w:lvl w:ilvl="8">
        <w:start w:val="1"/>
        <w:numFmt w:val="lowerRoman"/>
        <w:lvlText w:val="%9."/>
        <w:lvlJc w:val="right"/>
        <w:pPr>
          <w:tabs>
            <w:tab w:val="num" w:pos="1584"/>
          </w:tabs>
          <w:ind w:left="4536" w:firstLine="0"/>
        </w:pPr>
        <w:rPr>
          <w:rFonts w:cs="Times New Roman" w:hint="default"/>
        </w:rPr>
      </w:lvl>
    </w:lvlOverride>
  </w:num>
  <w:num w:numId="15">
    <w:abstractNumId w:val="5"/>
    <w:lvlOverride w:ilvl="0">
      <w:lvl w:ilvl="0">
        <w:start w:val="1"/>
        <w:numFmt w:val="decimal"/>
        <w:lvlText w:val="Стаття %1."/>
        <w:lvlJc w:val="center"/>
        <w:pPr>
          <w:ind w:left="0" w:firstLine="0"/>
        </w:pPr>
        <w:rPr>
          <w:rFonts w:cs="Times New Roman" w:hint="default"/>
          <w:b/>
          <w:i w:val="0"/>
          <w:sz w:val="20"/>
          <w:szCs w:val="20"/>
        </w:rPr>
      </w:lvl>
    </w:lvlOverride>
    <w:lvlOverride w:ilvl="1">
      <w:lvl w:ilvl="1">
        <w:start w:val="1"/>
        <w:numFmt w:val="decimal"/>
        <w:pStyle w:val="2"/>
        <w:suff w:val="space"/>
        <w:lvlText w:val="%1.%2."/>
        <w:lvlJc w:val="left"/>
        <w:pPr>
          <w:ind w:left="0" w:firstLine="0"/>
        </w:pPr>
        <w:rPr>
          <w:rFonts w:ascii="Arial" w:hAnsi="Arial" w:cs="Arial" w:hint="default"/>
          <w:b/>
          <w:i w:val="0"/>
          <w:strike w:val="0"/>
          <w:sz w:val="20"/>
          <w:szCs w:val="20"/>
        </w:rPr>
      </w:lvl>
    </w:lvlOverride>
    <w:lvlOverride w:ilvl="2">
      <w:lvl w:ilvl="2">
        <w:start w:val="1"/>
        <w:numFmt w:val="decimal"/>
        <w:pStyle w:val="3"/>
        <w:suff w:val="space"/>
        <w:lvlText w:val="%1.%2.%3."/>
        <w:lvlJc w:val="left"/>
        <w:pPr>
          <w:ind w:left="0" w:firstLine="0"/>
        </w:pPr>
        <w:rPr>
          <w:rFonts w:cs="Times New Roman" w:hint="default"/>
          <w:b w:val="0"/>
          <w:i w:val="0"/>
          <w:sz w:val="20"/>
          <w:szCs w:val="20"/>
        </w:rPr>
      </w:lvl>
    </w:lvlOverride>
    <w:lvlOverride w:ilvl="3">
      <w:lvl w:ilvl="3">
        <w:start w:val="1"/>
        <w:numFmt w:val="lowerRoman"/>
        <w:pStyle w:val="4"/>
        <w:lvlText w:val="(%4)"/>
        <w:lvlJc w:val="left"/>
        <w:pPr>
          <w:tabs>
            <w:tab w:val="num" w:pos="1134"/>
          </w:tabs>
          <w:ind w:left="1134" w:hanging="425"/>
        </w:pPr>
        <w:rPr>
          <w:rFonts w:cs="Times New Roman" w:hint="default"/>
          <w:b/>
        </w:rPr>
      </w:lvl>
    </w:lvlOverride>
    <w:lvlOverride w:ilvl="4">
      <w:lvl w:ilvl="4">
        <w:start w:val="1"/>
        <w:numFmt w:val="russianUpper"/>
        <w:pStyle w:val="5"/>
        <w:suff w:val="nothing"/>
        <w:lvlText w:val="Додаток %5"/>
        <w:lvlJc w:val="left"/>
        <w:pPr>
          <w:ind w:left="0" w:firstLine="0"/>
        </w:pPr>
        <w:rPr>
          <w:rFonts w:cs="Times New Roman" w:hint="default"/>
          <w:b/>
          <w:i w:val="0"/>
        </w:rPr>
      </w:lvl>
    </w:lvlOverride>
    <w:lvlOverride w:ilvl="5">
      <w:lvl w:ilvl="5">
        <w:start w:val="1"/>
        <w:numFmt w:val="lowerLetter"/>
        <w:lvlText w:val="%6)"/>
        <w:lvlJc w:val="left"/>
        <w:pPr>
          <w:tabs>
            <w:tab w:val="num" w:pos="1152"/>
          </w:tabs>
          <w:ind w:left="2835" w:firstLine="0"/>
        </w:pPr>
        <w:rPr>
          <w:rFonts w:cs="Times New Roman" w:hint="default"/>
        </w:rPr>
      </w:lvl>
    </w:lvlOverride>
    <w:lvlOverride w:ilvl="6">
      <w:lvl w:ilvl="6">
        <w:start w:val="1"/>
        <w:numFmt w:val="lowerRoman"/>
        <w:lvlText w:val="%7)"/>
        <w:lvlJc w:val="right"/>
        <w:pPr>
          <w:tabs>
            <w:tab w:val="num" w:pos="1296"/>
          </w:tabs>
          <w:ind w:left="3402" w:firstLine="0"/>
        </w:pPr>
        <w:rPr>
          <w:rFonts w:cs="Times New Roman" w:hint="default"/>
        </w:rPr>
      </w:lvl>
    </w:lvlOverride>
    <w:lvlOverride w:ilvl="7">
      <w:lvl w:ilvl="7">
        <w:start w:val="1"/>
        <w:numFmt w:val="lowerLetter"/>
        <w:lvlText w:val="%8."/>
        <w:lvlJc w:val="left"/>
        <w:pPr>
          <w:tabs>
            <w:tab w:val="num" w:pos="1440"/>
          </w:tabs>
          <w:ind w:left="3969" w:firstLine="0"/>
        </w:pPr>
        <w:rPr>
          <w:rFonts w:cs="Times New Roman" w:hint="default"/>
        </w:rPr>
      </w:lvl>
    </w:lvlOverride>
    <w:lvlOverride w:ilvl="8">
      <w:lvl w:ilvl="8">
        <w:start w:val="1"/>
        <w:numFmt w:val="lowerRoman"/>
        <w:lvlText w:val="%9."/>
        <w:lvlJc w:val="right"/>
        <w:pPr>
          <w:tabs>
            <w:tab w:val="num" w:pos="1584"/>
          </w:tabs>
          <w:ind w:left="4536" w:firstLine="0"/>
        </w:pPr>
        <w:rPr>
          <w:rFonts w:cs="Times New Roman" w:hint="default"/>
        </w:rPr>
      </w:lvl>
    </w:lvlOverride>
  </w:num>
  <w:num w:numId="16">
    <w:abstractNumId w:val="7"/>
  </w:num>
  <w:num w:numId="17">
    <w:abstractNumId w:val="3"/>
    <w:lvlOverride w:ilvl="0">
      <w:startOverride w:val="4"/>
    </w:lvlOverride>
    <w:lvlOverride w:ilvl="1">
      <w:startOverride w:val="4"/>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lvlOverride w:ilvl="0">
      <w:startOverride w:val="4"/>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nys Stepanyuk">
    <w15:presenceInfo w15:providerId="AD" w15:userId="S::Denys_Stepanyuk@cargill.com::ad1f55e2-0207-43e4-bb81-67b19c98f2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Formatting/>
  <w:documentProtection w:edit="trackedChanges" w:enforcement="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D22"/>
    <w:rsid w:val="00000021"/>
    <w:rsid w:val="00000E94"/>
    <w:rsid w:val="0000350F"/>
    <w:rsid w:val="00017373"/>
    <w:rsid w:val="00021E23"/>
    <w:rsid w:val="00025DAA"/>
    <w:rsid w:val="00033F05"/>
    <w:rsid w:val="00034187"/>
    <w:rsid w:val="00037D52"/>
    <w:rsid w:val="00037F10"/>
    <w:rsid w:val="000401B2"/>
    <w:rsid w:val="00047246"/>
    <w:rsid w:val="00047D81"/>
    <w:rsid w:val="000518FE"/>
    <w:rsid w:val="00052DB1"/>
    <w:rsid w:val="00054A66"/>
    <w:rsid w:val="00054D5C"/>
    <w:rsid w:val="00055607"/>
    <w:rsid w:val="00057165"/>
    <w:rsid w:val="00060819"/>
    <w:rsid w:val="00061FF4"/>
    <w:rsid w:val="00062AE3"/>
    <w:rsid w:val="0006323B"/>
    <w:rsid w:val="000649EF"/>
    <w:rsid w:val="000651EB"/>
    <w:rsid w:val="00065E19"/>
    <w:rsid w:val="000705F9"/>
    <w:rsid w:val="000713DE"/>
    <w:rsid w:val="00073D43"/>
    <w:rsid w:val="000776B7"/>
    <w:rsid w:val="00080DBD"/>
    <w:rsid w:val="0008165C"/>
    <w:rsid w:val="000854EE"/>
    <w:rsid w:val="0009436D"/>
    <w:rsid w:val="000964F3"/>
    <w:rsid w:val="000A135E"/>
    <w:rsid w:val="000A265A"/>
    <w:rsid w:val="000B0E3A"/>
    <w:rsid w:val="000B4DED"/>
    <w:rsid w:val="000B5C1F"/>
    <w:rsid w:val="000C25B3"/>
    <w:rsid w:val="000C5F90"/>
    <w:rsid w:val="000D07C2"/>
    <w:rsid w:val="000D3935"/>
    <w:rsid w:val="000D5108"/>
    <w:rsid w:val="000D5387"/>
    <w:rsid w:val="000D75C0"/>
    <w:rsid w:val="000E1550"/>
    <w:rsid w:val="000E1F81"/>
    <w:rsid w:val="000E51C4"/>
    <w:rsid w:val="000E74AE"/>
    <w:rsid w:val="000F07D3"/>
    <w:rsid w:val="0010065E"/>
    <w:rsid w:val="00105DCB"/>
    <w:rsid w:val="0011057B"/>
    <w:rsid w:val="00111F04"/>
    <w:rsid w:val="001121F1"/>
    <w:rsid w:val="00121052"/>
    <w:rsid w:val="00122806"/>
    <w:rsid w:val="00127690"/>
    <w:rsid w:val="00142F39"/>
    <w:rsid w:val="00145C4D"/>
    <w:rsid w:val="00151BD9"/>
    <w:rsid w:val="00156AF5"/>
    <w:rsid w:val="00157EEA"/>
    <w:rsid w:val="00166E54"/>
    <w:rsid w:val="00171790"/>
    <w:rsid w:val="001754A5"/>
    <w:rsid w:val="001773CA"/>
    <w:rsid w:val="00181484"/>
    <w:rsid w:val="00182A55"/>
    <w:rsid w:val="001833DD"/>
    <w:rsid w:val="001856D6"/>
    <w:rsid w:val="00186C07"/>
    <w:rsid w:val="00194F6D"/>
    <w:rsid w:val="001952A2"/>
    <w:rsid w:val="0019676C"/>
    <w:rsid w:val="00196D8C"/>
    <w:rsid w:val="001A2E0C"/>
    <w:rsid w:val="001A4665"/>
    <w:rsid w:val="001A7A86"/>
    <w:rsid w:val="001B23F5"/>
    <w:rsid w:val="001B4BD7"/>
    <w:rsid w:val="001B5C35"/>
    <w:rsid w:val="001C2E72"/>
    <w:rsid w:val="001D0F5C"/>
    <w:rsid w:val="001D52F0"/>
    <w:rsid w:val="001E03F2"/>
    <w:rsid w:val="001E2600"/>
    <w:rsid w:val="001E2E6D"/>
    <w:rsid w:val="001E4ACC"/>
    <w:rsid w:val="001F51DA"/>
    <w:rsid w:val="00200E54"/>
    <w:rsid w:val="0020423C"/>
    <w:rsid w:val="002059F5"/>
    <w:rsid w:val="00210327"/>
    <w:rsid w:val="00210635"/>
    <w:rsid w:val="00217CEF"/>
    <w:rsid w:val="00225A74"/>
    <w:rsid w:val="00226969"/>
    <w:rsid w:val="002307FD"/>
    <w:rsid w:val="00232B6A"/>
    <w:rsid w:val="00233687"/>
    <w:rsid w:val="00236814"/>
    <w:rsid w:val="00241389"/>
    <w:rsid w:val="00242199"/>
    <w:rsid w:val="00244638"/>
    <w:rsid w:val="002452D4"/>
    <w:rsid w:val="00245642"/>
    <w:rsid w:val="002510B6"/>
    <w:rsid w:val="00252452"/>
    <w:rsid w:val="002538D5"/>
    <w:rsid w:val="0025577D"/>
    <w:rsid w:val="002615B1"/>
    <w:rsid w:val="002644CA"/>
    <w:rsid w:val="00264502"/>
    <w:rsid w:val="00265E56"/>
    <w:rsid w:val="00270EE2"/>
    <w:rsid w:val="00272A6E"/>
    <w:rsid w:val="0028025A"/>
    <w:rsid w:val="00281044"/>
    <w:rsid w:val="002842A5"/>
    <w:rsid w:val="00284901"/>
    <w:rsid w:val="00290FC0"/>
    <w:rsid w:val="0029225F"/>
    <w:rsid w:val="0029348A"/>
    <w:rsid w:val="00293A5F"/>
    <w:rsid w:val="0029530D"/>
    <w:rsid w:val="002A4B02"/>
    <w:rsid w:val="002A62AE"/>
    <w:rsid w:val="002A7A40"/>
    <w:rsid w:val="002B3705"/>
    <w:rsid w:val="002B4E6E"/>
    <w:rsid w:val="002B71E8"/>
    <w:rsid w:val="002C1434"/>
    <w:rsid w:val="002C4327"/>
    <w:rsid w:val="002C5065"/>
    <w:rsid w:val="002D2B3A"/>
    <w:rsid w:val="002E6EF2"/>
    <w:rsid w:val="002F1A93"/>
    <w:rsid w:val="00305228"/>
    <w:rsid w:val="0030760D"/>
    <w:rsid w:val="00313D0E"/>
    <w:rsid w:val="00313DD4"/>
    <w:rsid w:val="0031430B"/>
    <w:rsid w:val="003170ED"/>
    <w:rsid w:val="00317EE9"/>
    <w:rsid w:val="00323667"/>
    <w:rsid w:val="00336D8F"/>
    <w:rsid w:val="00340380"/>
    <w:rsid w:val="0034107C"/>
    <w:rsid w:val="00345FD5"/>
    <w:rsid w:val="00347C9D"/>
    <w:rsid w:val="00357AA7"/>
    <w:rsid w:val="00361BB2"/>
    <w:rsid w:val="00363195"/>
    <w:rsid w:val="00363D5D"/>
    <w:rsid w:val="003675BC"/>
    <w:rsid w:val="00372755"/>
    <w:rsid w:val="00375CA0"/>
    <w:rsid w:val="00376563"/>
    <w:rsid w:val="00380CC3"/>
    <w:rsid w:val="00381F4E"/>
    <w:rsid w:val="0038379D"/>
    <w:rsid w:val="003905BB"/>
    <w:rsid w:val="00391BDF"/>
    <w:rsid w:val="00392F34"/>
    <w:rsid w:val="003935A3"/>
    <w:rsid w:val="00395487"/>
    <w:rsid w:val="0039647F"/>
    <w:rsid w:val="00396DF2"/>
    <w:rsid w:val="003A1F88"/>
    <w:rsid w:val="003A5207"/>
    <w:rsid w:val="003A5EEA"/>
    <w:rsid w:val="003B4FEA"/>
    <w:rsid w:val="003B5BAD"/>
    <w:rsid w:val="003B6BB7"/>
    <w:rsid w:val="003C60CF"/>
    <w:rsid w:val="003D2ABD"/>
    <w:rsid w:val="003D4827"/>
    <w:rsid w:val="003E568B"/>
    <w:rsid w:val="003F4855"/>
    <w:rsid w:val="003F4C04"/>
    <w:rsid w:val="003F5CAB"/>
    <w:rsid w:val="004027BD"/>
    <w:rsid w:val="004072ED"/>
    <w:rsid w:val="00410086"/>
    <w:rsid w:val="00410EC9"/>
    <w:rsid w:val="004117DA"/>
    <w:rsid w:val="00413ABB"/>
    <w:rsid w:val="00425111"/>
    <w:rsid w:val="004322BF"/>
    <w:rsid w:val="004354C0"/>
    <w:rsid w:val="0043610C"/>
    <w:rsid w:val="0044180C"/>
    <w:rsid w:val="00441FC4"/>
    <w:rsid w:val="004440F7"/>
    <w:rsid w:val="004442DD"/>
    <w:rsid w:val="00450589"/>
    <w:rsid w:val="00452A14"/>
    <w:rsid w:val="00460C7D"/>
    <w:rsid w:val="00461463"/>
    <w:rsid w:val="0046586B"/>
    <w:rsid w:val="004712F7"/>
    <w:rsid w:val="00471628"/>
    <w:rsid w:val="00472857"/>
    <w:rsid w:val="0047335E"/>
    <w:rsid w:val="00473B57"/>
    <w:rsid w:val="00474527"/>
    <w:rsid w:val="00474970"/>
    <w:rsid w:val="00475D1E"/>
    <w:rsid w:val="00477B4A"/>
    <w:rsid w:val="004810FF"/>
    <w:rsid w:val="004837CE"/>
    <w:rsid w:val="00485B64"/>
    <w:rsid w:val="00491C11"/>
    <w:rsid w:val="00495877"/>
    <w:rsid w:val="004961F4"/>
    <w:rsid w:val="004A2902"/>
    <w:rsid w:val="004A2A2B"/>
    <w:rsid w:val="004A3737"/>
    <w:rsid w:val="004A3806"/>
    <w:rsid w:val="004A3CA0"/>
    <w:rsid w:val="004A43CA"/>
    <w:rsid w:val="004A5552"/>
    <w:rsid w:val="004A5B0F"/>
    <w:rsid w:val="004B04BA"/>
    <w:rsid w:val="004B4FBA"/>
    <w:rsid w:val="004B6F84"/>
    <w:rsid w:val="004B7825"/>
    <w:rsid w:val="004C14AC"/>
    <w:rsid w:val="004D290A"/>
    <w:rsid w:val="004D575E"/>
    <w:rsid w:val="004D6BBA"/>
    <w:rsid w:val="004D6D7A"/>
    <w:rsid w:val="004E0BAE"/>
    <w:rsid w:val="004E2D96"/>
    <w:rsid w:val="004E66DA"/>
    <w:rsid w:val="004E7F12"/>
    <w:rsid w:val="004F0A20"/>
    <w:rsid w:val="00500701"/>
    <w:rsid w:val="0050507C"/>
    <w:rsid w:val="0051027A"/>
    <w:rsid w:val="00523882"/>
    <w:rsid w:val="00523CD2"/>
    <w:rsid w:val="00526F8D"/>
    <w:rsid w:val="0053265A"/>
    <w:rsid w:val="00532864"/>
    <w:rsid w:val="0053732D"/>
    <w:rsid w:val="0054374A"/>
    <w:rsid w:val="0054419E"/>
    <w:rsid w:val="00544B68"/>
    <w:rsid w:val="005466A6"/>
    <w:rsid w:val="005467E5"/>
    <w:rsid w:val="0056198C"/>
    <w:rsid w:val="0056611F"/>
    <w:rsid w:val="00571023"/>
    <w:rsid w:val="00571FFE"/>
    <w:rsid w:val="00573C95"/>
    <w:rsid w:val="005754F4"/>
    <w:rsid w:val="00580A2B"/>
    <w:rsid w:val="00582833"/>
    <w:rsid w:val="00590270"/>
    <w:rsid w:val="00591363"/>
    <w:rsid w:val="00593105"/>
    <w:rsid w:val="00593198"/>
    <w:rsid w:val="00595EE6"/>
    <w:rsid w:val="00597BEC"/>
    <w:rsid w:val="005A1B83"/>
    <w:rsid w:val="005A255D"/>
    <w:rsid w:val="005A3763"/>
    <w:rsid w:val="005A55E0"/>
    <w:rsid w:val="005A6C44"/>
    <w:rsid w:val="005B0824"/>
    <w:rsid w:val="005B3881"/>
    <w:rsid w:val="005C208B"/>
    <w:rsid w:val="005D0DCE"/>
    <w:rsid w:val="005D2CED"/>
    <w:rsid w:val="005D53F7"/>
    <w:rsid w:val="005E1272"/>
    <w:rsid w:val="005F081F"/>
    <w:rsid w:val="005F3F82"/>
    <w:rsid w:val="005F6C84"/>
    <w:rsid w:val="005F7980"/>
    <w:rsid w:val="00602B3D"/>
    <w:rsid w:val="00613B0E"/>
    <w:rsid w:val="006333DF"/>
    <w:rsid w:val="0064119B"/>
    <w:rsid w:val="00641889"/>
    <w:rsid w:val="006455C9"/>
    <w:rsid w:val="00646B62"/>
    <w:rsid w:val="0066512C"/>
    <w:rsid w:val="0066791D"/>
    <w:rsid w:val="00670F16"/>
    <w:rsid w:val="00673B4A"/>
    <w:rsid w:val="006751F8"/>
    <w:rsid w:val="006761CF"/>
    <w:rsid w:val="006771EC"/>
    <w:rsid w:val="006801ED"/>
    <w:rsid w:val="00681365"/>
    <w:rsid w:val="00681C54"/>
    <w:rsid w:val="006823F5"/>
    <w:rsid w:val="00682AC3"/>
    <w:rsid w:val="006851DF"/>
    <w:rsid w:val="006856A6"/>
    <w:rsid w:val="00686EA6"/>
    <w:rsid w:val="00687CF1"/>
    <w:rsid w:val="006907B5"/>
    <w:rsid w:val="00691E41"/>
    <w:rsid w:val="00696CC6"/>
    <w:rsid w:val="006A6144"/>
    <w:rsid w:val="006B23F7"/>
    <w:rsid w:val="006C4B0C"/>
    <w:rsid w:val="006C7B8B"/>
    <w:rsid w:val="006D4449"/>
    <w:rsid w:val="006E28E0"/>
    <w:rsid w:val="006E55B5"/>
    <w:rsid w:val="006E5823"/>
    <w:rsid w:val="006E665C"/>
    <w:rsid w:val="006F26EA"/>
    <w:rsid w:val="006F3D93"/>
    <w:rsid w:val="0070287A"/>
    <w:rsid w:val="00703A6C"/>
    <w:rsid w:val="00706E3C"/>
    <w:rsid w:val="007127AB"/>
    <w:rsid w:val="00714C27"/>
    <w:rsid w:val="00721564"/>
    <w:rsid w:val="00721C52"/>
    <w:rsid w:val="007240C7"/>
    <w:rsid w:val="00727A33"/>
    <w:rsid w:val="007304DC"/>
    <w:rsid w:val="00731A4E"/>
    <w:rsid w:val="00731FD9"/>
    <w:rsid w:val="007323DE"/>
    <w:rsid w:val="00733155"/>
    <w:rsid w:val="00740093"/>
    <w:rsid w:val="007416E4"/>
    <w:rsid w:val="00747607"/>
    <w:rsid w:val="00753B5F"/>
    <w:rsid w:val="00754913"/>
    <w:rsid w:val="00757101"/>
    <w:rsid w:val="00760BF1"/>
    <w:rsid w:val="00761363"/>
    <w:rsid w:val="007620AD"/>
    <w:rsid w:val="007646FA"/>
    <w:rsid w:val="00764DDA"/>
    <w:rsid w:val="00766FA8"/>
    <w:rsid w:val="007739CC"/>
    <w:rsid w:val="00773B00"/>
    <w:rsid w:val="00773B33"/>
    <w:rsid w:val="007746DC"/>
    <w:rsid w:val="00783B26"/>
    <w:rsid w:val="0078402C"/>
    <w:rsid w:val="0078578F"/>
    <w:rsid w:val="007870F6"/>
    <w:rsid w:val="007902DF"/>
    <w:rsid w:val="0079248A"/>
    <w:rsid w:val="00792A48"/>
    <w:rsid w:val="007A1AC6"/>
    <w:rsid w:val="007A7E6B"/>
    <w:rsid w:val="007B39C4"/>
    <w:rsid w:val="007C5B4E"/>
    <w:rsid w:val="007D3394"/>
    <w:rsid w:val="007D3FBD"/>
    <w:rsid w:val="007D6165"/>
    <w:rsid w:val="007E07F0"/>
    <w:rsid w:val="007E41B0"/>
    <w:rsid w:val="007E4B40"/>
    <w:rsid w:val="007E75BF"/>
    <w:rsid w:val="007F796A"/>
    <w:rsid w:val="00801A64"/>
    <w:rsid w:val="00806C4E"/>
    <w:rsid w:val="0081467E"/>
    <w:rsid w:val="00815D6D"/>
    <w:rsid w:val="008179FE"/>
    <w:rsid w:val="0083117D"/>
    <w:rsid w:val="00832CF9"/>
    <w:rsid w:val="008346F0"/>
    <w:rsid w:val="00835B03"/>
    <w:rsid w:val="00835C38"/>
    <w:rsid w:val="008363DA"/>
    <w:rsid w:val="00836684"/>
    <w:rsid w:val="008376ED"/>
    <w:rsid w:val="0084421B"/>
    <w:rsid w:val="008466A8"/>
    <w:rsid w:val="00854546"/>
    <w:rsid w:val="008568DB"/>
    <w:rsid w:val="00860025"/>
    <w:rsid w:val="0086233C"/>
    <w:rsid w:val="00862C00"/>
    <w:rsid w:val="0086321C"/>
    <w:rsid w:val="00865C7A"/>
    <w:rsid w:val="0087556E"/>
    <w:rsid w:val="008778F8"/>
    <w:rsid w:val="00886C26"/>
    <w:rsid w:val="00886DB3"/>
    <w:rsid w:val="008915E5"/>
    <w:rsid w:val="00892964"/>
    <w:rsid w:val="008963AB"/>
    <w:rsid w:val="008A420B"/>
    <w:rsid w:val="008B38C6"/>
    <w:rsid w:val="008C06FF"/>
    <w:rsid w:val="008C12CF"/>
    <w:rsid w:val="008C1887"/>
    <w:rsid w:val="008C45E5"/>
    <w:rsid w:val="008C4A0E"/>
    <w:rsid w:val="008D01D5"/>
    <w:rsid w:val="008D63FF"/>
    <w:rsid w:val="008D6700"/>
    <w:rsid w:val="008D7064"/>
    <w:rsid w:val="008E0403"/>
    <w:rsid w:val="008E6DBB"/>
    <w:rsid w:val="009005B8"/>
    <w:rsid w:val="00903B46"/>
    <w:rsid w:val="009044E9"/>
    <w:rsid w:val="0090459D"/>
    <w:rsid w:val="009054F6"/>
    <w:rsid w:val="00914F78"/>
    <w:rsid w:val="00917318"/>
    <w:rsid w:val="00917EE4"/>
    <w:rsid w:val="00921757"/>
    <w:rsid w:val="009252E8"/>
    <w:rsid w:val="009271C2"/>
    <w:rsid w:val="00930669"/>
    <w:rsid w:val="00934C57"/>
    <w:rsid w:val="00934DC4"/>
    <w:rsid w:val="009356BB"/>
    <w:rsid w:val="00936A6B"/>
    <w:rsid w:val="00940A78"/>
    <w:rsid w:val="00942E26"/>
    <w:rsid w:val="009467FC"/>
    <w:rsid w:val="00950EA6"/>
    <w:rsid w:val="00957FF0"/>
    <w:rsid w:val="0096165B"/>
    <w:rsid w:val="00964FC4"/>
    <w:rsid w:val="00970757"/>
    <w:rsid w:val="00972D4B"/>
    <w:rsid w:val="00973279"/>
    <w:rsid w:val="009764DD"/>
    <w:rsid w:val="00977289"/>
    <w:rsid w:val="00985C47"/>
    <w:rsid w:val="0098654C"/>
    <w:rsid w:val="0099334A"/>
    <w:rsid w:val="00995308"/>
    <w:rsid w:val="00995C8B"/>
    <w:rsid w:val="00997D9E"/>
    <w:rsid w:val="009A1AD7"/>
    <w:rsid w:val="009A1B99"/>
    <w:rsid w:val="009A3DE7"/>
    <w:rsid w:val="009A424B"/>
    <w:rsid w:val="009B0131"/>
    <w:rsid w:val="009B32C0"/>
    <w:rsid w:val="009B4B4B"/>
    <w:rsid w:val="009B57EF"/>
    <w:rsid w:val="009C1B3C"/>
    <w:rsid w:val="009C38B0"/>
    <w:rsid w:val="009C4878"/>
    <w:rsid w:val="009C544D"/>
    <w:rsid w:val="009C5D2E"/>
    <w:rsid w:val="009C6B72"/>
    <w:rsid w:val="009C729E"/>
    <w:rsid w:val="009D1813"/>
    <w:rsid w:val="009D628A"/>
    <w:rsid w:val="009E35A0"/>
    <w:rsid w:val="009F0A4B"/>
    <w:rsid w:val="009F6205"/>
    <w:rsid w:val="00A0044F"/>
    <w:rsid w:val="00A039DD"/>
    <w:rsid w:val="00A04214"/>
    <w:rsid w:val="00A05F72"/>
    <w:rsid w:val="00A07787"/>
    <w:rsid w:val="00A1068A"/>
    <w:rsid w:val="00A115C9"/>
    <w:rsid w:val="00A2075F"/>
    <w:rsid w:val="00A2555E"/>
    <w:rsid w:val="00A3372A"/>
    <w:rsid w:val="00A33D22"/>
    <w:rsid w:val="00A33E04"/>
    <w:rsid w:val="00A45B1E"/>
    <w:rsid w:val="00A46C11"/>
    <w:rsid w:val="00A50106"/>
    <w:rsid w:val="00A53929"/>
    <w:rsid w:val="00A6006D"/>
    <w:rsid w:val="00A60877"/>
    <w:rsid w:val="00A63798"/>
    <w:rsid w:val="00A733F5"/>
    <w:rsid w:val="00A76B14"/>
    <w:rsid w:val="00A7705F"/>
    <w:rsid w:val="00A7764E"/>
    <w:rsid w:val="00A8126F"/>
    <w:rsid w:val="00A83A95"/>
    <w:rsid w:val="00A9503B"/>
    <w:rsid w:val="00A95D9E"/>
    <w:rsid w:val="00AA69AC"/>
    <w:rsid w:val="00AA7132"/>
    <w:rsid w:val="00AB0A58"/>
    <w:rsid w:val="00AB1768"/>
    <w:rsid w:val="00AB2C24"/>
    <w:rsid w:val="00AB40D7"/>
    <w:rsid w:val="00AB4EF1"/>
    <w:rsid w:val="00AB5B80"/>
    <w:rsid w:val="00AC4F29"/>
    <w:rsid w:val="00AC5556"/>
    <w:rsid w:val="00AD1834"/>
    <w:rsid w:val="00AD5889"/>
    <w:rsid w:val="00AE7378"/>
    <w:rsid w:val="00AF0D08"/>
    <w:rsid w:val="00AF2127"/>
    <w:rsid w:val="00AF2832"/>
    <w:rsid w:val="00AF34FC"/>
    <w:rsid w:val="00AF7029"/>
    <w:rsid w:val="00AF71B2"/>
    <w:rsid w:val="00B06991"/>
    <w:rsid w:val="00B120C9"/>
    <w:rsid w:val="00B13AB1"/>
    <w:rsid w:val="00B15E90"/>
    <w:rsid w:val="00B32B7C"/>
    <w:rsid w:val="00B33D6A"/>
    <w:rsid w:val="00B33FBB"/>
    <w:rsid w:val="00B40994"/>
    <w:rsid w:val="00B42CFB"/>
    <w:rsid w:val="00B43CD9"/>
    <w:rsid w:val="00B506EA"/>
    <w:rsid w:val="00B51CF1"/>
    <w:rsid w:val="00B52254"/>
    <w:rsid w:val="00B530EF"/>
    <w:rsid w:val="00B54440"/>
    <w:rsid w:val="00B554F7"/>
    <w:rsid w:val="00B57225"/>
    <w:rsid w:val="00B57EAE"/>
    <w:rsid w:val="00B61E99"/>
    <w:rsid w:val="00B6255C"/>
    <w:rsid w:val="00B72799"/>
    <w:rsid w:val="00B7519F"/>
    <w:rsid w:val="00B83F99"/>
    <w:rsid w:val="00B851D7"/>
    <w:rsid w:val="00B87312"/>
    <w:rsid w:val="00B8749F"/>
    <w:rsid w:val="00B914BD"/>
    <w:rsid w:val="00B91810"/>
    <w:rsid w:val="00BA01C7"/>
    <w:rsid w:val="00BA1B8A"/>
    <w:rsid w:val="00BA3306"/>
    <w:rsid w:val="00BA6BF0"/>
    <w:rsid w:val="00BB0E3F"/>
    <w:rsid w:val="00BB54BD"/>
    <w:rsid w:val="00BC7EDC"/>
    <w:rsid w:val="00BD1B29"/>
    <w:rsid w:val="00BD4B95"/>
    <w:rsid w:val="00BD56DC"/>
    <w:rsid w:val="00BE7FA6"/>
    <w:rsid w:val="00BF1144"/>
    <w:rsid w:val="00BF3A78"/>
    <w:rsid w:val="00C023BC"/>
    <w:rsid w:val="00C0383A"/>
    <w:rsid w:val="00C05EA2"/>
    <w:rsid w:val="00C10069"/>
    <w:rsid w:val="00C10BD7"/>
    <w:rsid w:val="00C133BB"/>
    <w:rsid w:val="00C13478"/>
    <w:rsid w:val="00C15443"/>
    <w:rsid w:val="00C15CC9"/>
    <w:rsid w:val="00C1737A"/>
    <w:rsid w:val="00C2031B"/>
    <w:rsid w:val="00C246A1"/>
    <w:rsid w:val="00C2643E"/>
    <w:rsid w:val="00C27B31"/>
    <w:rsid w:val="00C30F2A"/>
    <w:rsid w:val="00C319E6"/>
    <w:rsid w:val="00C32283"/>
    <w:rsid w:val="00C3676D"/>
    <w:rsid w:val="00C428D3"/>
    <w:rsid w:val="00C458F6"/>
    <w:rsid w:val="00C45D89"/>
    <w:rsid w:val="00C52A5E"/>
    <w:rsid w:val="00C55AF5"/>
    <w:rsid w:val="00C57C71"/>
    <w:rsid w:val="00C613B5"/>
    <w:rsid w:val="00C74657"/>
    <w:rsid w:val="00C7772C"/>
    <w:rsid w:val="00C802C4"/>
    <w:rsid w:val="00C83F80"/>
    <w:rsid w:val="00C8622F"/>
    <w:rsid w:val="00C86F93"/>
    <w:rsid w:val="00C90F1E"/>
    <w:rsid w:val="00C9104C"/>
    <w:rsid w:val="00C95984"/>
    <w:rsid w:val="00C95FAA"/>
    <w:rsid w:val="00C97F98"/>
    <w:rsid w:val="00CA2304"/>
    <w:rsid w:val="00CA4D24"/>
    <w:rsid w:val="00CA7ECE"/>
    <w:rsid w:val="00CB1B5C"/>
    <w:rsid w:val="00CB3400"/>
    <w:rsid w:val="00CB5CCF"/>
    <w:rsid w:val="00CB60C1"/>
    <w:rsid w:val="00CB6244"/>
    <w:rsid w:val="00CB6D2D"/>
    <w:rsid w:val="00CB7A6F"/>
    <w:rsid w:val="00CC0774"/>
    <w:rsid w:val="00CC086A"/>
    <w:rsid w:val="00CC70C7"/>
    <w:rsid w:val="00CD30DE"/>
    <w:rsid w:val="00CD3243"/>
    <w:rsid w:val="00CD3592"/>
    <w:rsid w:val="00CD3C24"/>
    <w:rsid w:val="00CD5719"/>
    <w:rsid w:val="00CD63DC"/>
    <w:rsid w:val="00CD67DC"/>
    <w:rsid w:val="00CE0BA3"/>
    <w:rsid w:val="00CE239C"/>
    <w:rsid w:val="00CE31D7"/>
    <w:rsid w:val="00CE6EBE"/>
    <w:rsid w:val="00CE74A0"/>
    <w:rsid w:val="00CF4141"/>
    <w:rsid w:val="00D02215"/>
    <w:rsid w:val="00D0322F"/>
    <w:rsid w:val="00D0434E"/>
    <w:rsid w:val="00D06527"/>
    <w:rsid w:val="00D07964"/>
    <w:rsid w:val="00D13A90"/>
    <w:rsid w:val="00D236C2"/>
    <w:rsid w:val="00D24425"/>
    <w:rsid w:val="00D33BFE"/>
    <w:rsid w:val="00D416C4"/>
    <w:rsid w:val="00D41D54"/>
    <w:rsid w:val="00D50735"/>
    <w:rsid w:val="00D5174D"/>
    <w:rsid w:val="00D54734"/>
    <w:rsid w:val="00D56FB3"/>
    <w:rsid w:val="00D5705B"/>
    <w:rsid w:val="00D65424"/>
    <w:rsid w:val="00D66464"/>
    <w:rsid w:val="00D67D83"/>
    <w:rsid w:val="00D71355"/>
    <w:rsid w:val="00D7177E"/>
    <w:rsid w:val="00D73247"/>
    <w:rsid w:val="00D77328"/>
    <w:rsid w:val="00D856F7"/>
    <w:rsid w:val="00D92296"/>
    <w:rsid w:val="00D92F22"/>
    <w:rsid w:val="00DA1858"/>
    <w:rsid w:val="00DA5E34"/>
    <w:rsid w:val="00DB0612"/>
    <w:rsid w:val="00DB1988"/>
    <w:rsid w:val="00DB69FC"/>
    <w:rsid w:val="00DB6FEF"/>
    <w:rsid w:val="00DC0040"/>
    <w:rsid w:val="00DC388C"/>
    <w:rsid w:val="00DC4F35"/>
    <w:rsid w:val="00DC5093"/>
    <w:rsid w:val="00DC7A0A"/>
    <w:rsid w:val="00DD49F1"/>
    <w:rsid w:val="00DE159E"/>
    <w:rsid w:val="00DE16FE"/>
    <w:rsid w:val="00DE4D3B"/>
    <w:rsid w:val="00DF2134"/>
    <w:rsid w:val="00DF2355"/>
    <w:rsid w:val="00E01132"/>
    <w:rsid w:val="00E03B29"/>
    <w:rsid w:val="00E13077"/>
    <w:rsid w:val="00E158F4"/>
    <w:rsid w:val="00E212F1"/>
    <w:rsid w:val="00E24284"/>
    <w:rsid w:val="00E30638"/>
    <w:rsid w:val="00E341A9"/>
    <w:rsid w:val="00E4431B"/>
    <w:rsid w:val="00E46072"/>
    <w:rsid w:val="00E519A1"/>
    <w:rsid w:val="00E56220"/>
    <w:rsid w:val="00E56BF4"/>
    <w:rsid w:val="00E6584A"/>
    <w:rsid w:val="00E70D6A"/>
    <w:rsid w:val="00E75DEA"/>
    <w:rsid w:val="00E818A7"/>
    <w:rsid w:val="00E82B1A"/>
    <w:rsid w:val="00E8790B"/>
    <w:rsid w:val="00E91846"/>
    <w:rsid w:val="00E9547B"/>
    <w:rsid w:val="00EA0F45"/>
    <w:rsid w:val="00EA1D49"/>
    <w:rsid w:val="00EA333D"/>
    <w:rsid w:val="00EA40C7"/>
    <w:rsid w:val="00EA5C4F"/>
    <w:rsid w:val="00EA5DBE"/>
    <w:rsid w:val="00EA6622"/>
    <w:rsid w:val="00EA697A"/>
    <w:rsid w:val="00EB072A"/>
    <w:rsid w:val="00EB1795"/>
    <w:rsid w:val="00EB203D"/>
    <w:rsid w:val="00EC0810"/>
    <w:rsid w:val="00EC5E6A"/>
    <w:rsid w:val="00ED1E60"/>
    <w:rsid w:val="00ED238B"/>
    <w:rsid w:val="00ED70A1"/>
    <w:rsid w:val="00EE4034"/>
    <w:rsid w:val="00EE52EE"/>
    <w:rsid w:val="00EE78F0"/>
    <w:rsid w:val="00EF04E0"/>
    <w:rsid w:val="00EF2D54"/>
    <w:rsid w:val="00EF2D83"/>
    <w:rsid w:val="00EF3EB2"/>
    <w:rsid w:val="00F02557"/>
    <w:rsid w:val="00F11374"/>
    <w:rsid w:val="00F14579"/>
    <w:rsid w:val="00F173D9"/>
    <w:rsid w:val="00F20E41"/>
    <w:rsid w:val="00F215F9"/>
    <w:rsid w:val="00F21B40"/>
    <w:rsid w:val="00F261DC"/>
    <w:rsid w:val="00F322F0"/>
    <w:rsid w:val="00F3268D"/>
    <w:rsid w:val="00F33FE3"/>
    <w:rsid w:val="00F34A2D"/>
    <w:rsid w:val="00F35F22"/>
    <w:rsid w:val="00F368BF"/>
    <w:rsid w:val="00F415D4"/>
    <w:rsid w:val="00F47E9E"/>
    <w:rsid w:val="00F51908"/>
    <w:rsid w:val="00F550F7"/>
    <w:rsid w:val="00F61025"/>
    <w:rsid w:val="00F611C1"/>
    <w:rsid w:val="00F7611B"/>
    <w:rsid w:val="00F87E57"/>
    <w:rsid w:val="00F94267"/>
    <w:rsid w:val="00F9448D"/>
    <w:rsid w:val="00FA12C2"/>
    <w:rsid w:val="00FA65A5"/>
    <w:rsid w:val="00FB4E70"/>
    <w:rsid w:val="00FB5A6A"/>
    <w:rsid w:val="00FB5E67"/>
    <w:rsid w:val="00FB6B57"/>
    <w:rsid w:val="00FC2FD3"/>
    <w:rsid w:val="00FC74E9"/>
    <w:rsid w:val="00FD2017"/>
    <w:rsid w:val="00FD6141"/>
    <w:rsid w:val="00FE684A"/>
    <w:rsid w:val="00FF4186"/>
    <w:rsid w:val="00FF7426"/>
  </w:rsids>
  <m:mathPr>
    <m:mathFont m:val="Cambria Math"/>
    <m:brkBin m:val="before"/>
    <m:brkBinSub m:val="--"/>
    <m:smallFrac m:val="0"/>
    <m:dispDef/>
    <m:lMargin m:val="0"/>
    <m:rMargin m:val="0"/>
    <m:defJc m:val="centerGroup"/>
    <m:wrapIndent m:val="1440"/>
    <m:intLim m:val="subSup"/>
    <m:naryLim m:val="undOvr"/>
  </m:mathPr>
  <w:themeFontLang w:val="uk-UA" w:eastAsia="zh-CN" w:bidi="te-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6145"/>
    <o:shapelayout v:ext="edit">
      <o:idmap v:ext="edit" data="1"/>
    </o:shapelayout>
  </w:shapeDefaults>
  <w:decimalSymbol w:val="."/>
  <w:listSeparator w:val=","/>
  <w14:docId w14:val="51CABC73"/>
  <w15:docId w15:val="{CFA9810F-D6CB-4522-A31D-2FCD4BFA7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6255C"/>
    <w:pPr>
      <w:spacing w:after="0" w:line="240" w:lineRule="auto"/>
    </w:pPr>
    <w:rPr>
      <w:rFonts w:ascii="Times New Roman" w:eastAsia="Times New Roman" w:hAnsi="Times New Roman" w:cs="Times New Roman"/>
      <w:sz w:val="20"/>
      <w:szCs w:val="20"/>
      <w:lang w:eastAsia="ru-RU"/>
    </w:rPr>
  </w:style>
  <w:style w:type="paragraph" w:styleId="Heading2">
    <w:name w:val="heading 2"/>
    <w:basedOn w:val="Normal"/>
    <w:next w:val="Normal"/>
    <w:link w:val="Heading2Char"/>
    <w:qFormat/>
    <w:rsid w:val="00B6255C"/>
    <w:pPr>
      <w:keepNext/>
      <w:widowControl w:val="0"/>
      <w:autoSpaceDE w:val="0"/>
      <w:autoSpaceDN w:val="0"/>
      <w:adjustRightInd w:val="0"/>
      <w:jc w:val="center"/>
      <w:outlineLvl w:val="1"/>
    </w:pPr>
    <w:rPr>
      <w:rFonts w:ascii="Arial" w:hAnsi="Arial"/>
      <w:b/>
      <w:bCs/>
      <w:sz w:val="32"/>
      <w:szCs w:val="32"/>
    </w:rPr>
  </w:style>
  <w:style w:type="paragraph" w:styleId="Heading4">
    <w:name w:val="heading 4"/>
    <w:basedOn w:val="Normal"/>
    <w:next w:val="Normal"/>
    <w:link w:val="Heading4Char"/>
    <w:qFormat/>
    <w:rsid w:val="00B6255C"/>
    <w:pPr>
      <w:keepNext/>
      <w:ind w:firstLine="720"/>
      <w:jc w:val="center"/>
      <w:outlineLvl w:val="3"/>
    </w:pPr>
    <w:rPr>
      <w:b/>
      <w:sz w:val="32"/>
    </w:rPr>
  </w:style>
  <w:style w:type="paragraph" w:styleId="Heading5">
    <w:name w:val="heading 5"/>
    <w:basedOn w:val="Normal"/>
    <w:next w:val="Normal"/>
    <w:link w:val="Heading5Char"/>
    <w:uiPriority w:val="9"/>
    <w:semiHidden/>
    <w:unhideWhenUsed/>
    <w:qFormat/>
    <w:rsid w:val="00C95FAA"/>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6255C"/>
    <w:rPr>
      <w:rFonts w:ascii="Arial" w:eastAsia="Times New Roman" w:hAnsi="Arial" w:cs="Times New Roman"/>
      <w:b/>
      <w:bCs/>
      <w:sz w:val="32"/>
      <w:szCs w:val="32"/>
      <w:lang w:eastAsia="ru-RU"/>
    </w:rPr>
  </w:style>
  <w:style w:type="character" w:customStyle="1" w:styleId="Heading4Char">
    <w:name w:val="Heading 4 Char"/>
    <w:basedOn w:val="DefaultParagraphFont"/>
    <w:link w:val="Heading4"/>
    <w:rsid w:val="00B6255C"/>
    <w:rPr>
      <w:rFonts w:ascii="Times New Roman" w:eastAsia="Times New Roman" w:hAnsi="Times New Roman" w:cs="Times New Roman"/>
      <w:b/>
      <w:sz w:val="32"/>
      <w:szCs w:val="20"/>
      <w:lang w:eastAsia="ru-RU"/>
    </w:rPr>
  </w:style>
  <w:style w:type="paragraph" w:styleId="Footer">
    <w:name w:val="footer"/>
    <w:basedOn w:val="Normal"/>
    <w:link w:val="FooterChar"/>
    <w:rsid w:val="00B6255C"/>
    <w:pPr>
      <w:tabs>
        <w:tab w:val="center" w:pos="4819"/>
        <w:tab w:val="right" w:pos="9639"/>
      </w:tabs>
    </w:pPr>
  </w:style>
  <w:style w:type="character" w:customStyle="1" w:styleId="FooterChar">
    <w:name w:val="Footer Char"/>
    <w:basedOn w:val="DefaultParagraphFont"/>
    <w:link w:val="Footer"/>
    <w:rsid w:val="00B6255C"/>
    <w:rPr>
      <w:rFonts w:ascii="Times New Roman" w:eastAsia="Times New Roman" w:hAnsi="Times New Roman" w:cs="Times New Roman"/>
      <w:sz w:val="20"/>
      <w:szCs w:val="20"/>
      <w:lang w:eastAsia="ru-RU"/>
    </w:rPr>
  </w:style>
  <w:style w:type="character" w:styleId="PageNumber">
    <w:name w:val="page number"/>
    <w:basedOn w:val="DefaultParagraphFont"/>
    <w:rsid w:val="00B6255C"/>
  </w:style>
  <w:style w:type="paragraph" w:styleId="Title">
    <w:name w:val="Title"/>
    <w:basedOn w:val="Normal"/>
    <w:link w:val="TitleChar"/>
    <w:qFormat/>
    <w:rsid w:val="00B6255C"/>
    <w:pPr>
      <w:widowControl w:val="0"/>
      <w:autoSpaceDE w:val="0"/>
      <w:autoSpaceDN w:val="0"/>
      <w:adjustRightInd w:val="0"/>
      <w:jc w:val="center"/>
    </w:pPr>
    <w:rPr>
      <w:rFonts w:ascii="Arial" w:hAnsi="Arial"/>
      <w:b/>
      <w:bCs/>
      <w:sz w:val="32"/>
      <w:szCs w:val="32"/>
    </w:rPr>
  </w:style>
  <w:style w:type="character" w:customStyle="1" w:styleId="TitleChar">
    <w:name w:val="Title Char"/>
    <w:basedOn w:val="DefaultParagraphFont"/>
    <w:link w:val="Title"/>
    <w:rsid w:val="00B6255C"/>
    <w:rPr>
      <w:rFonts w:ascii="Arial" w:eastAsia="Times New Roman" w:hAnsi="Arial" w:cs="Times New Roman"/>
      <w:b/>
      <w:bCs/>
      <w:sz w:val="32"/>
      <w:szCs w:val="32"/>
      <w:lang w:eastAsia="ru-RU"/>
    </w:rPr>
  </w:style>
  <w:style w:type="paragraph" w:styleId="BodyText">
    <w:name w:val="Body Text"/>
    <w:basedOn w:val="Normal"/>
    <w:link w:val="BodyTextChar"/>
    <w:rsid w:val="00B6255C"/>
    <w:pPr>
      <w:widowControl w:val="0"/>
      <w:autoSpaceDE w:val="0"/>
      <w:autoSpaceDN w:val="0"/>
      <w:adjustRightInd w:val="0"/>
      <w:jc w:val="center"/>
    </w:pPr>
    <w:rPr>
      <w:rFonts w:ascii="Arial" w:hAnsi="Arial"/>
      <w:b/>
      <w:bCs/>
      <w:sz w:val="32"/>
      <w:szCs w:val="32"/>
    </w:rPr>
  </w:style>
  <w:style w:type="character" w:customStyle="1" w:styleId="BodyTextChar">
    <w:name w:val="Body Text Char"/>
    <w:basedOn w:val="DefaultParagraphFont"/>
    <w:link w:val="BodyText"/>
    <w:rsid w:val="00B6255C"/>
    <w:rPr>
      <w:rFonts w:ascii="Arial" w:eastAsia="Times New Roman" w:hAnsi="Arial" w:cs="Times New Roman"/>
      <w:b/>
      <w:bCs/>
      <w:sz w:val="32"/>
      <w:szCs w:val="32"/>
      <w:lang w:eastAsia="ru-RU"/>
    </w:rPr>
  </w:style>
  <w:style w:type="paragraph" w:styleId="BodyText2">
    <w:name w:val="Body Text 2"/>
    <w:basedOn w:val="Normal"/>
    <w:link w:val="BodyText2Char"/>
    <w:rsid w:val="00B6255C"/>
    <w:rPr>
      <w:sz w:val="24"/>
    </w:rPr>
  </w:style>
  <w:style w:type="character" w:customStyle="1" w:styleId="BodyText2Char">
    <w:name w:val="Body Text 2 Char"/>
    <w:basedOn w:val="DefaultParagraphFont"/>
    <w:link w:val="BodyText2"/>
    <w:rsid w:val="00B6255C"/>
    <w:rPr>
      <w:rFonts w:ascii="Times New Roman" w:eastAsia="Times New Roman" w:hAnsi="Times New Roman" w:cs="Times New Roman"/>
      <w:sz w:val="24"/>
      <w:szCs w:val="20"/>
      <w:lang w:eastAsia="ru-RU"/>
    </w:rPr>
  </w:style>
  <w:style w:type="paragraph" w:styleId="BodyTextIndent">
    <w:name w:val="Body Text Indent"/>
    <w:basedOn w:val="Normal"/>
    <w:link w:val="BodyTextIndentChar"/>
    <w:rsid w:val="00B6255C"/>
    <w:pPr>
      <w:ind w:left="567"/>
    </w:pPr>
    <w:rPr>
      <w:sz w:val="24"/>
    </w:rPr>
  </w:style>
  <w:style w:type="character" w:customStyle="1" w:styleId="BodyTextIndentChar">
    <w:name w:val="Body Text Indent Char"/>
    <w:basedOn w:val="DefaultParagraphFont"/>
    <w:link w:val="BodyTextIndent"/>
    <w:rsid w:val="00B6255C"/>
    <w:rPr>
      <w:rFonts w:ascii="Times New Roman" w:eastAsia="Times New Roman" w:hAnsi="Times New Roman" w:cs="Times New Roman"/>
      <w:sz w:val="24"/>
      <w:szCs w:val="20"/>
      <w:lang w:eastAsia="ru-RU"/>
    </w:rPr>
  </w:style>
  <w:style w:type="paragraph" w:styleId="BodyTextIndent2">
    <w:name w:val="Body Text Indent 2"/>
    <w:basedOn w:val="Normal"/>
    <w:link w:val="BodyTextIndent2Char"/>
    <w:rsid w:val="00B6255C"/>
    <w:pPr>
      <w:ind w:firstLine="567"/>
      <w:jc w:val="both"/>
    </w:pPr>
    <w:rPr>
      <w:sz w:val="24"/>
    </w:rPr>
  </w:style>
  <w:style w:type="character" w:customStyle="1" w:styleId="BodyTextIndent2Char">
    <w:name w:val="Body Text Indent 2 Char"/>
    <w:basedOn w:val="DefaultParagraphFont"/>
    <w:link w:val="BodyTextIndent2"/>
    <w:rsid w:val="00B6255C"/>
    <w:rPr>
      <w:rFonts w:ascii="Times New Roman" w:eastAsia="Times New Roman" w:hAnsi="Times New Roman" w:cs="Times New Roman"/>
      <w:sz w:val="24"/>
      <w:szCs w:val="20"/>
      <w:lang w:eastAsia="ru-RU"/>
    </w:rPr>
  </w:style>
  <w:style w:type="paragraph" w:styleId="BalloonText">
    <w:name w:val="Balloon Text"/>
    <w:basedOn w:val="Normal"/>
    <w:link w:val="BalloonTextChar"/>
    <w:uiPriority w:val="99"/>
    <w:semiHidden/>
    <w:unhideWhenUsed/>
    <w:rsid w:val="00B6255C"/>
    <w:rPr>
      <w:rFonts w:ascii="Tahoma" w:hAnsi="Tahoma" w:cs="Tahoma"/>
      <w:sz w:val="16"/>
      <w:szCs w:val="16"/>
    </w:rPr>
  </w:style>
  <w:style w:type="character" w:customStyle="1" w:styleId="BalloonTextChar">
    <w:name w:val="Balloon Text Char"/>
    <w:basedOn w:val="DefaultParagraphFont"/>
    <w:link w:val="BalloonText"/>
    <w:uiPriority w:val="99"/>
    <w:semiHidden/>
    <w:rsid w:val="00B6255C"/>
    <w:rPr>
      <w:rFonts w:ascii="Tahoma" w:eastAsia="Times New Roman" w:hAnsi="Tahoma" w:cs="Tahoma"/>
      <w:sz w:val="16"/>
      <w:szCs w:val="16"/>
      <w:lang w:eastAsia="ru-RU"/>
    </w:rPr>
  </w:style>
  <w:style w:type="character" w:styleId="PlaceholderText">
    <w:name w:val="Placeholder Text"/>
    <w:basedOn w:val="DefaultParagraphFont"/>
    <w:uiPriority w:val="99"/>
    <w:semiHidden/>
    <w:rsid w:val="00B6255C"/>
    <w:rPr>
      <w:color w:val="808080"/>
    </w:rPr>
  </w:style>
  <w:style w:type="table" w:styleId="TableGrid">
    <w:name w:val="Table Grid"/>
    <w:basedOn w:val="TableNormal"/>
    <w:uiPriority w:val="59"/>
    <w:rsid w:val="00FD20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B06991"/>
    <w:pPr>
      <w:tabs>
        <w:tab w:val="center" w:pos="4819"/>
        <w:tab w:val="right" w:pos="9639"/>
      </w:tabs>
    </w:pPr>
  </w:style>
  <w:style w:type="character" w:customStyle="1" w:styleId="HeaderChar">
    <w:name w:val="Header Char"/>
    <w:basedOn w:val="DefaultParagraphFont"/>
    <w:link w:val="Header"/>
    <w:rsid w:val="00B06991"/>
    <w:rPr>
      <w:rFonts w:ascii="Times New Roman" w:eastAsia="Times New Roman" w:hAnsi="Times New Roman" w:cs="Times New Roman"/>
      <w:sz w:val="20"/>
      <w:szCs w:val="20"/>
      <w:lang w:eastAsia="ru-RU"/>
    </w:rPr>
  </w:style>
  <w:style w:type="paragraph" w:styleId="ListParagraph">
    <w:name w:val="List Paragraph"/>
    <w:basedOn w:val="Normal"/>
    <w:uiPriority w:val="34"/>
    <w:qFormat/>
    <w:rsid w:val="00AF71B2"/>
    <w:pPr>
      <w:ind w:left="720"/>
      <w:contextualSpacing/>
    </w:pPr>
  </w:style>
  <w:style w:type="paragraph" w:customStyle="1" w:styleId="10">
    <w:name w:val="Без интервала1"/>
    <w:rsid w:val="00EA40C7"/>
    <w:pPr>
      <w:spacing w:after="0" w:line="240" w:lineRule="auto"/>
    </w:pPr>
    <w:rPr>
      <w:rFonts w:ascii="Times New Roman" w:eastAsia="Times New Roman" w:hAnsi="Times New Roman" w:cs="Times New Roman"/>
      <w:sz w:val="24"/>
      <w:szCs w:val="24"/>
      <w:lang w:val="ru-RU" w:eastAsia="ru-RU"/>
    </w:rPr>
  </w:style>
  <w:style w:type="paragraph" w:customStyle="1" w:styleId="1">
    <w:name w:val="СУровень 1"/>
    <w:basedOn w:val="Normal"/>
    <w:rsid w:val="00580A2B"/>
    <w:pPr>
      <w:keepNext/>
      <w:numPr>
        <w:numId w:val="11"/>
      </w:numPr>
      <w:spacing w:before="60" w:after="60"/>
      <w:ind w:left="357" w:hanging="357"/>
      <w:jc w:val="center"/>
    </w:pPr>
    <w:rPr>
      <w:b/>
      <w:color w:val="000000" w:themeColor="text1"/>
      <w:sz w:val="22"/>
      <w:szCs w:val="22"/>
    </w:rPr>
  </w:style>
  <w:style w:type="paragraph" w:customStyle="1" w:styleId="2">
    <w:name w:val="СУровень 2"/>
    <w:basedOn w:val="Normal"/>
    <w:link w:val="20"/>
    <w:rsid w:val="00721564"/>
    <w:pPr>
      <w:numPr>
        <w:ilvl w:val="1"/>
        <w:numId w:val="3"/>
      </w:numPr>
      <w:ind w:left="0" w:firstLine="284"/>
      <w:jc w:val="both"/>
    </w:pPr>
    <w:rPr>
      <w:sz w:val="22"/>
      <w:szCs w:val="22"/>
    </w:rPr>
  </w:style>
  <w:style w:type="paragraph" w:customStyle="1" w:styleId="3">
    <w:name w:val="СУровень 3"/>
    <w:basedOn w:val="Normal"/>
    <w:rsid w:val="001B23F5"/>
    <w:pPr>
      <w:numPr>
        <w:ilvl w:val="2"/>
        <w:numId w:val="14"/>
      </w:numPr>
      <w:ind w:left="0" w:firstLine="284"/>
      <w:jc w:val="both"/>
    </w:pPr>
    <w:rPr>
      <w:sz w:val="22"/>
      <w:szCs w:val="22"/>
    </w:rPr>
  </w:style>
  <w:style w:type="character" w:customStyle="1" w:styleId="20">
    <w:name w:val="СУровень 2 Знак"/>
    <w:link w:val="2"/>
    <w:locked/>
    <w:rsid w:val="00721564"/>
    <w:rPr>
      <w:rFonts w:ascii="Times New Roman" w:eastAsia="Times New Roman" w:hAnsi="Times New Roman" w:cs="Times New Roman"/>
      <w:lang w:eastAsia="ru-RU"/>
    </w:rPr>
  </w:style>
  <w:style w:type="paragraph" w:customStyle="1" w:styleId="4">
    <w:name w:val="СУровень 4"/>
    <w:basedOn w:val="Normal"/>
    <w:rsid w:val="001B23F5"/>
    <w:pPr>
      <w:numPr>
        <w:ilvl w:val="3"/>
        <w:numId w:val="3"/>
      </w:numPr>
      <w:tabs>
        <w:tab w:val="clear" w:pos="1134"/>
        <w:tab w:val="num" w:pos="426"/>
      </w:tabs>
      <w:ind w:left="426" w:hanging="142"/>
      <w:jc w:val="both"/>
    </w:pPr>
    <w:rPr>
      <w:sz w:val="22"/>
      <w:szCs w:val="22"/>
    </w:rPr>
  </w:style>
  <w:style w:type="paragraph" w:customStyle="1" w:styleId="5">
    <w:name w:val="СУровень 5"/>
    <w:basedOn w:val="Normal"/>
    <w:rsid w:val="00EA40C7"/>
    <w:pPr>
      <w:numPr>
        <w:ilvl w:val="4"/>
        <w:numId w:val="3"/>
      </w:numPr>
      <w:jc w:val="both"/>
    </w:pPr>
    <w:rPr>
      <w:rFonts w:ascii="Arial" w:hAnsi="Arial" w:cs="Arial"/>
    </w:rPr>
  </w:style>
  <w:style w:type="paragraph" w:customStyle="1" w:styleId="7">
    <w:name w:val="С7"/>
    <w:basedOn w:val="Normal"/>
    <w:link w:val="70"/>
    <w:rsid w:val="00EA40C7"/>
    <w:pPr>
      <w:numPr>
        <w:numId w:val="6"/>
      </w:numPr>
      <w:tabs>
        <w:tab w:val="left" w:pos="1418"/>
      </w:tabs>
      <w:jc w:val="both"/>
    </w:pPr>
    <w:rPr>
      <w:rFonts w:ascii="Arial" w:hAnsi="Arial"/>
      <w:lang w:val="en-US"/>
    </w:rPr>
  </w:style>
  <w:style w:type="character" w:customStyle="1" w:styleId="70">
    <w:name w:val="С7 Знак"/>
    <w:link w:val="7"/>
    <w:locked/>
    <w:rsid w:val="00EA40C7"/>
    <w:rPr>
      <w:rFonts w:ascii="Arial" w:eastAsia="Times New Roman" w:hAnsi="Arial" w:cs="Times New Roman"/>
      <w:sz w:val="20"/>
      <w:szCs w:val="20"/>
      <w:lang w:val="en-US" w:eastAsia="ru-RU"/>
    </w:rPr>
  </w:style>
  <w:style w:type="character" w:customStyle="1" w:styleId="Heading5Char">
    <w:name w:val="Heading 5 Char"/>
    <w:basedOn w:val="DefaultParagraphFont"/>
    <w:link w:val="Heading5"/>
    <w:uiPriority w:val="9"/>
    <w:semiHidden/>
    <w:rsid w:val="00C95FAA"/>
    <w:rPr>
      <w:rFonts w:asciiTheme="majorHAnsi" w:eastAsiaTheme="majorEastAsia" w:hAnsiTheme="majorHAnsi" w:cstheme="majorBidi"/>
      <w:color w:val="243F60" w:themeColor="accent1" w:themeShade="7F"/>
      <w:sz w:val="20"/>
      <w:szCs w:val="20"/>
      <w:lang w:eastAsia="ru-RU"/>
    </w:rPr>
  </w:style>
  <w:style w:type="character" w:customStyle="1" w:styleId="11">
    <w:name w:val="Стиль1"/>
    <w:basedOn w:val="DefaultParagraphFont"/>
    <w:uiPriority w:val="1"/>
    <w:rsid w:val="00500701"/>
    <w:rPr>
      <w:rFonts w:ascii="Times New Roman" w:hAnsi="Times New Roman"/>
      <w:color w:val="000000" w:themeColor="text1"/>
      <w:sz w:val="22"/>
    </w:rPr>
  </w:style>
  <w:style w:type="character" w:styleId="IntenseEmphasis">
    <w:name w:val="Intense Emphasis"/>
    <w:basedOn w:val="DefaultParagraphFont"/>
    <w:uiPriority w:val="21"/>
    <w:qFormat/>
    <w:rsid w:val="00062AE3"/>
    <w:rPr>
      <w:b/>
      <w:bCs/>
      <w:i/>
      <w:iCs/>
      <w:color w:val="4F81BD" w:themeColor="accent1"/>
    </w:rPr>
  </w:style>
  <w:style w:type="character" w:customStyle="1" w:styleId="21">
    <w:name w:val="Стиль2"/>
    <w:basedOn w:val="DefaultParagraphFont"/>
    <w:uiPriority w:val="1"/>
    <w:rsid w:val="00BA6BF0"/>
    <w:rPr>
      <w:rFonts w:ascii="Times New Roman" w:hAnsi="Times New Roman"/>
      <w:b/>
      <w:sz w:val="22"/>
    </w:rPr>
  </w:style>
  <w:style w:type="paragraph" w:customStyle="1" w:styleId="Standard">
    <w:name w:val="Standard"/>
    <w:rsid w:val="004B4FBA"/>
    <w:pPr>
      <w:widowControl w:val="0"/>
      <w:suppressAutoHyphens/>
      <w:autoSpaceDN w:val="0"/>
      <w:spacing w:after="0" w:line="240" w:lineRule="auto"/>
      <w:textAlignment w:val="baseline"/>
    </w:pPr>
    <w:rPr>
      <w:rFonts w:ascii="Times New Roman" w:eastAsia="Times New Roman" w:hAnsi="Times New Roman" w:cs="Tahoma"/>
      <w:kern w:val="3"/>
      <w:sz w:val="24"/>
      <w:szCs w:val="24"/>
      <w:lang w:val="en-US"/>
    </w:rPr>
  </w:style>
  <w:style w:type="character" w:styleId="CommentReference">
    <w:name w:val="annotation reference"/>
    <w:basedOn w:val="DefaultParagraphFont"/>
    <w:uiPriority w:val="99"/>
    <w:semiHidden/>
    <w:unhideWhenUsed/>
    <w:rsid w:val="008915E5"/>
    <w:rPr>
      <w:sz w:val="16"/>
      <w:szCs w:val="16"/>
    </w:rPr>
  </w:style>
  <w:style w:type="paragraph" w:styleId="CommentText">
    <w:name w:val="annotation text"/>
    <w:basedOn w:val="Normal"/>
    <w:link w:val="CommentTextChar"/>
    <w:uiPriority w:val="99"/>
    <w:semiHidden/>
    <w:unhideWhenUsed/>
    <w:rsid w:val="008915E5"/>
  </w:style>
  <w:style w:type="character" w:customStyle="1" w:styleId="CommentTextChar">
    <w:name w:val="Comment Text Char"/>
    <w:basedOn w:val="DefaultParagraphFont"/>
    <w:link w:val="CommentText"/>
    <w:uiPriority w:val="99"/>
    <w:semiHidden/>
    <w:rsid w:val="008915E5"/>
    <w:rPr>
      <w:rFonts w:ascii="Times New Roman" w:eastAsia="Times New Roman" w:hAnsi="Times New Roman" w:cs="Times New Roman"/>
      <w:sz w:val="20"/>
      <w:szCs w:val="20"/>
      <w:lang w:eastAsia="ru-RU"/>
    </w:rPr>
  </w:style>
  <w:style w:type="paragraph" w:styleId="CommentSubject">
    <w:name w:val="annotation subject"/>
    <w:basedOn w:val="CommentText"/>
    <w:next w:val="CommentText"/>
    <w:link w:val="CommentSubjectChar"/>
    <w:uiPriority w:val="99"/>
    <w:semiHidden/>
    <w:unhideWhenUsed/>
    <w:rsid w:val="008915E5"/>
    <w:rPr>
      <w:b/>
      <w:bCs/>
    </w:rPr>
  </w:style>
  <w:style w:type="character" w:customStyle="1" w:styleId="CommentSubjectChar">
    <w:name w:val="Comment Subject Char"/>
    <w:basedOn w:val="CommentTextChar"/>
    <w:link w:val="CommentSubject"/>
    <w:uiPriority w:val="99"/>
    <w:semiHidden/>
    <w:rsid w:val="008915E5"/>
    <w:rPr>
      <w:rFonts w:ascii="Times New Roman" w:eastAsia="Times New Roman" w:hAnsi="Times New Roman" w:cs="Times New Roman"/>
      <w:b/>
      <w:bCs/>
      <w:sz w:val="20"/>
      <w:szCs w:val="20"/>
      <w:lang w:eastAsia="ru-RU"/>
    </w:rPr>
  </w:style>
  <w:style w:type="character" w:styleId="Hyperlink">
    <w:name w:val="Hyperlink"/>
    <w:unhideWhenUsed/>
    <w:rsid w:val="00AF2127"/>
    <w:rPr>
      <w:color w:val="0000FF"/>
      <w:u w:val="single"/>
    </w:rPr>
  </w:style>
  <w:style w:type="paragraph" w:customStyle="1" w:styleId="00001">
    <w:name w:val="00001"/>
    <w:basedOn w:val="Normal"/>
    <w:rsid w:val="00F02557"/>
    <w:pPr>
      <w:numPr>
        <w:ilvl w:val="12"/>
      </w:numPr>
      <w:spacing w:after="120"/>
      <w:ind w:left="142" w:right="-1"/>
      <w:jc w:val="both"/>
    </w:pPr>
    <w:rPr>
      <w:rFonts w:eastAsia="LinePrinte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1846">
      <w:bodyDiv w:val="1"/>
      <w:marLeft w:val="0"/>
      <w:marRight w:val="0"/>
      <w:marTop w:val="0"/>
      <w:marBottom w:val="0"/>
      <w:divBdr>
        <w:top w:val="none" w:sz="0" w:space="0" w:color="auto"/>
        <w:left w:val="none" w:sz="0" w:space="0" w:color="auto"/>
        <w:bottom w:val="none" w:sz="0" w:space="0" w:color="auto"/>
        <w:right w:val="none" w:sz="0" w:space="0" w:color="auto"/>
      </w:divBdr>
    </w:div>
    <w:div w:id="186800482">
      <w:bodyDiv w:val="1"/>
      <w:marLeft w:val="0"/>
      <w:marRight w:val="0"/>
      <w:marTop w:val="0"/>
      <w:marBottom w:val="0"/>
      <w:divBdr>
        <w:top w:val="none" w:sz="0" w:space="0" w:color="auto"/>
        <w:left w:val="none" w:sz="0" w:space="0" w:color="auto"/>
        <w:bottom w:val="none" w:sz="0" w:space="0" w:color="auto"/>
        <w:right w:val="none" w:sz="0" w:space="0" w:color="auto"/>
      </w:divBdr>
    </w:div>
    <w:div w:id="482477027">
      <w:bodyDiv w:val="1"/>
      <w:marLeft w:val="0"/>
      <w:marRight w:val="0"/>
      <w:marTop w:val="0"/>
      <w:marBottom w:val="0"/>
      <w:divBdr>
        <w:top w:val="none" w:sz="0" w:space="0" w:color="auto"/>
        <w:left w:val="none" w:sz="0" w:space="0" w:color="auto"/>
        <w:bottom w:val="none" w:sz="0" w:space="0" w:color="auto"/>
        <w:right w:val="none" w:sz="0" w:space="0" w:color="auto"/>
      </w:divBdr>
    </w:div>
    <w:div w:id="550963404">
      <w:bodyDiv w:val="1"/>
      <w:marLeft w:val="0"/>
      <w:marRight w:val="0"/>
      <w:marTop w:val="0"/>
      <w:marBottom w:val="0"/>
      <w:divBdr>
        <w:top w:val="none" w:sz="0" w:space="0" w:color="auto"/>
        <w:left w:val="none" w:sz="0" w:space="0" w:color="auto"/>
        <w:bottom w:val="none" w:sz="0" w:space="0" w:color="auto"/>
        <w:right w:val="none" w:sz="0" w:space="0" w:color="auto"/>
      </w:divBdr>
    </w:div>
    <w:div w:id="1890795739">
      <w:bodyDiv w:val="1"/>
      <w:marLeft w:val="0"/>
      <w:marRight w:val="0"/>
      <w:marTop w:val="0"/>
      <w:marBottom w:val="0"/>
      <w:divBdr>
        <w:top w:val="none" w:sz="0" w:space="0" w:color="auto"/>
        <w:left w:val="none" w:sz="0" w:space="0" w:color="auto"/>
        <w:bottom w:val="none" w:sz="0" w:space="0" w:color="auto"/>
        <w:right w:val="none" w:sz="0" w:space="0" w:color="auto"/>
      </w:divBdr>
    </w:div>
    <w:div w:id="199984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Andrei_Martynenko@cargill.co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drei_Martynenko@cargill.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9E5146F33A649DAA3655A01ABF5DBFD"/>
        <w:category>
          <w:name w:val="Общие"/>
          <w:gallery w:val="placeholder"/>
        </w:category>
        <w:types>
          <w:type w:val="bbPlcHdr"/>
        </w:types>
        <w:behaviors>
          <w:behavior w:val="content"/>
        </w:behaviors>
        <w:guid w:val="{7E846899-E6D1-4507-8833-FB7A9C7F8348}"/>
      </w:docPartPr>
      <w:docPartBody>
        <w:p w:rsidR="00D157E4" w:rsidRDefault="00D157E4">
          <w:pPr>
            <w:pStyle w:val="F9E5146F33A649DAA3655A01ABF5DBFD"/>
          </w:pPr>
          <w:r w:rsidRPr="007E5474">
            <w:rPr>
              <w:rStyle w:val="PlaceholderText"/>
            </w:rPr>
            <w:t>Место для ввода текста.</w:t>
          </w:r>
        </w:p>
      </w:docPartBody>
    </w:docPart>
    <w:docPart>
      <w:docPartPr>
        <w:name w:val="3F98ED1F40A749158F8DE0E4C2BD5F52"/>
        <w:category>
          <w:name w:val="Общие"/>
          <w:gallery w:val="placeholder"/>
        </w:category>
        <w:types>
          <w:type w:val="bbPlcHdr"/>
        </w:types>
        <w:behaviors>
          <w:behavior w:val="content"/>
        </w:behaviors>
        <w:guid w:val="{86E1AE9A-9A0E-44C3-B688-3A889C9F556C}"/>
      </w:docPartPr>
      <w:docPartBody>
        <w:p w:rsidR="00D157E4" w:rsidRDefault="00D157E4">
          <w:pPr>
            <w:pStyle w:val="3F98ED1F40A749158F8DE0E4C2BD5F52"/>
          </w:pPr>
          <w:r w:rsidRPr="008D7064">
            <w:rPr>
              <w:color w:val="000000" w:themeColor="text1"/>
              <w:sz w:val="20"/>
              <w:szCs w:val="20"/>
            </w:rPr>
            <w:t>податку на прибуток на загальних умовах та платником ПДВ</w:t>
          </w:r>
        </w:p>
      </w:docPartBody>
    </w:docPart>
    <w:docPart>
      <w:docPartPr>
        <w:name w:val="86AC3A4DA53846C795163582DDE59382"/>
        <w:category>
          <w:name w:val="Общие"/>
          <w:gallery w:val="placeholder"/>
        </w:category>
        <w:types>
          <w:type w:val="bbPlcHdr"/>
        </w:types>
        <w:behaviors>
          <w:behavior w:val="content"/>
        </w:behaviors>
        <w:guid w:val="{7273A4AD-D224-4F33-8323-AD0A53F76231}"/>
      </w:docPartPr>
      <w:docPartBody>
        <w:p w:rsidR="00A318EE" w:rsidRDefault="00824302" w:rsidP="00824302">
          <w:pPr>
            <w:pStyle w:val="86AC3A4DA53846C795163582DDE59382"/>
          </w:pPr>
          <w:r w:rsidRPr="008D7064">
            <w:rPr>
              <w:color w:val="000000" w:themeColor="text1"/>
            </w:rPr>
            <w:t>___________________</w:t>
          </w:r>
        </w:p>
      </w:docPartBody>
    </w:docPart>
    <w:docPart>
      <w:docPartPr>
        <w:name w:val="72F67AB575894CAFA450C56B9B2564C2"/>
        <w:category>
          <w:name w:val="Общие"/>
          <w:gallery w:val="placeholder"/>
        </w:category>
        <w:types>
          <w:type w:val="bbPlcHdr"/>
        </w:types>
        <w:behaviors>
          <w:behavior w:val="content"/>
        </w:behaviors>
        <w:guid w:val="{FAF9CE6D-A76B-4F51-93AC-299C550A2496}"/>
      </w:docPartPr>
      <w:docPartBody>
        <w:p w:rsidR="00A318EE" w:rsidRDefault="00824302" w:rsidP="00824302">
          <w:pPr>
            <w:pStyle w:val="72F67AB575894CAFA450C56B9B2564C2"/>
          </w:pPr>
          <w:r w:rsidRPr="008D7064">
            <w:rPr>
              <w:color w:val="000000" w:themeColor="text1"/>
            </w:rPr>
            <w:t>______________</w:t>
          </w:r>
        </w:p>
      </w:docPartBody>
    </w:docPart>
    <w:docPart>
      <w:docPartPr>
        <w:name w:val="878FCF965EA34801BD06E2662630ED95"/>
        <w:category>
          <w:name w:val="Общие"/>
          <w:gallery w:val="placeholder"/>
        </w:category>
        <w:types>
          <w:type w:val="bbPlcHdr"/>
        </w:types>
        <w:behaviors>
          <w:behavior w:val="content"/>
        </w:behaviors>
        <w:guid w:val="{D39BFDA3-9A41-4FB7-BA38-916D3A4734F4}"/>
      </w:docPartPr>
      <w:docPartBody>
        <w:p w:rsidR="00A318EE" w:rsidRDefault="00824302" w:rsidP="00824302">
          <w:pPr>
            <w:pStyle w:val="878FCF965EA34801BD06E2662630ED95"/>
          </w:pPr>
          <w:r w:rsidRPr="008D7064">
            <w:rPr>
              <w:color w:val="000000" w:themeColor="text1"/>
            </w:rPr>
            <w:t>___________________</w:t>
          </w:r>
        </w:p>
      </w:docPartBody>
    </w:docPart>
    <w:docPart>
      <w:docPartPr>
        <w:name w:val="B679ED1AC25B42A69EFED41AE09047DD"/>
        <w:category>
          <w:name w:val="General"/>
          <w:gallery w:val="placeholder"/>
        </w:category>
        <w:types>
          <w:type w:val="bbPlcHdr"/>
        </w:types>
        <w:behaviors>
          <w:behavior w:val="content"/>
        </w:behaviors>
        <w:guid w:val="{623DF920-6DE6-4817-BA84-D8C9FAA6F576}"/>
      </w:docPartPr>
      <w:docPartBody>
        <w:p w:rsidR="0094774E" w:rsidRDefault="00A318EE" w:rsidP="00A318EE">
          <w:pPr>
            <w:pStyle w:val="B679ED1AC25B42A69EFED41AE09047DD"/>
          </w:pPr>
          <w:r w:rsidRPr="008D7064">
            <w:rPr>
              <w:color w:val="000000" w:themeColor="text1"/>
            </w:rPr>
            <w:t>______________</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LinePrinter">
    <w:altName w:val="Lucida Console"/>
    <w:panose1 w:val="00000000000000000000"/>
    <w:charset w:val="00"/>
    <w:family w:val="modern"/>
    <w:notTrueType/>
    <w:pitch w:val="fixed"/>
    <w:sig w:usb0="00000003" w:usb1="00000000" w:usb2="00000000" w:usb3="00000000" w:csb0="00000001" w:csb1="00000000"/>
  </w:font>
  <w:font w:name="Times New Roman CYR">
    <w:panose1 w:val="02020603050405020304"/>
    <w:charset w:val="CC"/>
    <w:family w:val="roman"/>
    <w:pitch w:val="variable"/>
    <w:sig w:usb0="E0002EFF" w:usb1="C000785B" w:usb2="00000009" w:usb3="00000000" w:csb0="000001FF" w:csb1="00000000"/>
  </w:font>
  <w:font w:name="Helv">
    <w:altName w:val="Arial"/>
    <w:panose1 w:val="020B0604020202030204"/>
    <w:charset w:val="00"/>
    <w:family w:val="swiss"/>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57E4"/>
    <w:rsid w:val="000D79F5"/>
    <w:rsid w:val="002D04A1"/>
    <w:rsid w:val="00662583"/>
    <w:rsid w:val="0081122A"/>
    <w:rsid w:val="00824302"/>
    <w:rsid w:val="008C6440"/>
    <w:rsid w:val="0094774E"/>
    <w:rsid w:val="00A318EE"/>
    <w:rsid w:val="00B9284E"/>
    <w:rsid w:val="00C106EA"/>
    <w:rsid w:val="00D157E4"/>
    <w:rsid w:val="00EF6106"/>
    <w:rsid w:val="00F1299F"/>
    <w:rsid w:val="00F15575"/>
    <w:rsid w:val="00F66D93"/>
    <w:rsid w:val="00F964D7"/>
    <w:rsid w:val="00FA4010"/>
  </w:rsids>
  <m:mathPr>
    <m:mathFont m:val="Cambria Math"/>
    <m:brkBin m:val="before"/>
    <m:brkBinSub m:val="--"/>
    <m:smallFrac m:val="0"/>
    <m:dispDef/>
    <m:lMargin m:val="0"/>
    <m:rMargin m:val="0"/>
    <m:defJc m:val="centerGroup"/>
    <m:wrapIndent m:val="1440"/>
    <m:intLim m:val="subSup"/>
    <m:naryLim m:val="undOvr"/>
  </m:mathPr>
  <w:themeFontLang w:val="uk-UA" w:eastAsia="zh-CN" w:bidi="te-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
    <w:name w:val="Стиль1"/>
    <w:basedOn w:val="DefaultParagraphFont"/>
    <w:uiPriority w:val="1"/>
    <w:rPr>
      <w:rFonts w:ascii="Times New Roman" w:hAnsi="Times New Roman"/>
      <w:color w:val="000000" w:themeColor="text1"/>
      <w:sz w:val="22"/>
    </w:rPr>
  </w:style>
  <w:style w:type="paragraph" w:customStyle="1" w:styleId="1AB195A98D1549F6941FBE55CB790675">
    <w:name w:val="1AB195A98D1549F6941FBE55CB790675"/>
  </w:style>
  <w:style w:type="character" w:styleId="PlaceholderText">
    <w:name w:val="Placeholder Text"/>
    <w:basedOn w:val="DefaultParagraphFont"/>
    <w:uiPriority w:val="99"/>
    <w:semiHidden/>
    <w:rsid w:val="0081122A"/>
    <w:rPr>
      <w:color w:val="808080"/>
    </w:rPr>
  </w:style>
  <w:style w:type="paragraph" w:customStyle="1" w:styleId="CC1BFBB142B84ED19A9B8D491B12CA75">
    <w:name w:val="CC1BFBB142B84ED19A9B8D491B12CA75"/>
  </w:style>
  <w:style w:type="paragraph" w:customStyle="1" w:styleId="F9E5146F33A649DAA3655A01ABF5DBFD">
    <w:name w:val="F9E5146F33A649DAA3655A01ABF5DBFD"/>
  </w:style>
  <w:style w:type="paragraph" w:customStyle="1" w:styleId="989AD44B2BBB4110B9EB06931C328DF4">
    <w:name w:val="989AD44B2BBB4110B9EB06931C328DF4"/>
  </w:style>
  <w:style w:type="paragraph" w:customStyle="1" w:styleId="6FA662FDC1D14F909CBB243D8FAC08DD">
    <w:name w:val="6FA662FDC1D14F909CBB243D8FAC08DD"/>
  </w:style>
  <w:style w:type="paragraph" w:customStyle="1" w:styleId="B76BF4D83C4C473698DDCB67C1B4117B">
    <w:name w:val="B76BF4D83C4C473698DDCB67C1B4117B"/>
  </w:style>
  <w:style w:type="paragraph" w:customStyle="1" w:styleId="EBC528D1C561485E8CDA5B6061B81F18">
    <w:name w:val="EBC528D1C561485E8CDA5B6061B81F18"/>
  </w:style>
  <w:style w:type="paragraph" w:customStyle="1" w:styleId="52CEBE3F87A54E658FED15C16D5AE247">
    <w:name w:val="52CEBE3F87A54E658FED15C16D5AE247"/>
  </w:style>
  <w:style w:type="paragraph" w:customStyle="1" w:styleId="1CDF430EE230442A974EB950EB8E4989">
    <w:name w:val="1CDF430EE230442A974EB950EB8E4989"/>
  </w:style>
  <w:style w:type="paragraph" w:customStyle="1" w:styleId="34AC6A0C9D014543886A000935E8D598">
    <w:name w:val="34AC6A0C9D014543886A000935E8D598"/>
  </w:style>
  <w:style w:type="paragraph" w:customStyle="1" w:styleId="A669622B5FEF489B857E47DE4C0520CD">
    <w:name w:val="A669622B5FEF489B857E47DE4C0520CD"/>
  </w:style>
  <w:style w:type="paragraph" w:customStyle="1" w:styleId="A148FA8C4E7F46F591C5A34B0689753C">
    <w:name w:val="A148FA8C4E7F46F591C5A34B0689753C"/>
  </w:style>
  <w:style w:type="paragraph" w:customStyle="1" w:styleId="3A050C296FE44A09BEC37CADF8411C92">
    <w:name w:val="3A050C296FE44A09BEC37CADF8411C92"/>
  </w:style>
  <w:style w:type="paragraph" w:customStyle="1" w:styleId="2DA29B80F9F24A3B94D74C36724C6653">
    <w:name w:val="2DA29B80F9F24A3B94D74C36724C6653"/>
  </w:style>
  <w:style w:type="paragraph" w:customStyle="1" w:styleId="3F98ED1F40A749158F8DE0E4C2BD5F52">
    <w:name w:val="3F98ED1F40A749158F8DE0E4C2BD5F52"/>
  </w:style>
  <w:style w:type="paragraph" w:customStyle="1" w:styleId="F194CAF0AD3246C9AA32E5F1A9C85E4C">
    <w:name w:val="F194CAF0AD3246C9AA32E5F1A9C85E4C"/>
  </w:style>
  <w:style w:type="paragraph" w:customStyle="1" w:styleId="69CA14489E8E4450853061781AC2A42E">
    <w:name w:val="69CA14489E8E4450853061781AC2A42E"/>
  </w:style>
  <w:style w:type="paragraph" w:customStyle="1" w:styleId="E919667AD227419D998A0E4FAC72D99B">
    <w:name w:val="E919667AD227419D998A0E4FAC72D99B"/>
  </w:style>
  <w:style w:type="character" w:customStyle="1" w:styleId="2">
    <w:name w:val="Стиль2"/>
    <w:basedOn w:val="DefaultParagraphFont"/>
    <w:uiPriority w:val="1"/>
    <w:rPr>
      <w:rFonts w:ascii="Times New Roman" w:hAnsi="Times New Roman"/>
      <w:b/>
      <w:sz w:val="22"/>
    </w:rPr>
  </w:style>
  <w:style w:type="paragraph" w:customStyle="1" w:styleId="EA51C67618DA46618FC48CC1DCB52147">
    <w:name w:val="EA51C67618DA46618FC48CC1DCB52147"/>
  </w:style>
  <w:style w:type="paragraph" w:customStyle="1" w:styleId="86BE7A2B99034C308E7E7CD7D2314E18">
    <w:name w:val="86BE7A2B99034C308E7E7CD7D2314E18"/>
  </w:style>
  <w:style w:type="paragraph" w:customStyle="1" w:styleId="265908A4FC8A44FFBB21CCD10871EC65">
    <w:name w:val="265908A4FC8A44FFBB21CCD10871EC65"/>
  </w:style>
  <w:style w:type="paragraph" w:customStyle="1" w:styleId="3B5CD036B4014E9BB8471B5DB0D9EDEA">
    <w:name w:val="3B5CD036B4014E9BB8471B5DB0D9EDEA"/>
  </w:style>
  <w:style w:type="paragraph" w:customStyle="1" w:styleId="B6765B42914948C1A02D6BC315E97133">
    <w:name w:val="B6765B42914948C1A02D6BC315E97133"/>
  </w:style>
  <w:style w:type="paragraph" w:customStyle="1" w:styleId="CE14B1BF2EBC443485A37D88D75FF595">
    <w:name w:val="CE14B1BF2EBC443485A37D88D75FF595"/>
  </w:style>
  <w:style w:type="paragraph" w:customStyle="1" w:styleId="A3E121A93CAB44618AC7707E2108BB4C">
    <w:name w:val="A3E121A93CAB44618AC7707E2108BB4C"/>
  </w:style>
  <w:style w:type="paragraph" w:customStyle="1" w:styleId="CBF6A2654C0D481F9FA5EC55BA4EB3C4">
    <w:name w:val="CBF6A2654C0D481F9FA5EC55BA4EB3C4"/>
  </w:style>
  <w:style w:type="paragraph" w:customStyle="1" w:styleId="C4B607C80D574427B98AFAD7E85A7835">
    <w:name w:val="C4B607C80D574427B98AFAD7E85A7835"/>
  </w:style>
  <w:style w:type="paragraph" w:customStyle="1" w:styleId="35FFE7A24404407D905190FBA1B291C1">
    <w:name w:val="35FFE7A24404407D905190FBA1B291C1"/>
  </w:style>
  <w:style w:type="paragraph" w:customStyle="1" w:styleId="C51DD31BFA034266A9271BEEA84BB530">
    <w:name w:val="C51DD31BFA034266A9271BEEA84BB530"/>
  </w:style>
  <w:style w:type="paragraph" w:customStyle="1" w:styleId="07C1FE261688468C8589A0A4BAD4548E">
    <w:name w:val="07C1FE261688468C8589A0A4BAD4548E"/>
  </w:style>
  <w:style w:type="paragraph" w:customStyle="1" w:styleId="1ABCE6D214BB4280B74C870052D85D1A">
    <w:name w:val="1ABCE6D214BB4280B74C870052D85D1A"/>
  </w:style>
  <w:style w:type="paragraph" w:customStyle="1" w:styleId="AC0C3751131A47F3B1987A2F0A4B477D">
    <w:name w:val="AC0C3751131A47F3B1987A2F0A4B477D"/>
  </w:style>
  <w:style w:type="paragraph" w:customStyle="1" w:styleId="1C36BAACFD074F6290F5755AB8F6D702">
    <w:name w:val="1C36BAACFD074F6290F5755AB8F6D702"/>
  </w:style>
  <w:style w:type="paragraph" w:customStyle="1" w:styleId="7B35277FD8084CF8B0ADE98CECB2D2CA">
    <w:name w:val="7B35277FD8084CF8B0ADE98CECB2D2CA"/>
  </w:style>
  <w:style w:type="paragraph" w:customStyle="1" w:styleId="AEEB89DD2BCB4439B80E4D95052B5DD0">
    <w:name w:val="AEEB89DD2BCB4439B80E4D95052B5DD0"/>
  </w:style>
  <w:style w:type="paragraph" w:customStyle="1" w:styleId="AEEF01A47DAE4180B0FDA13C47A0DABE">
    <w:name w:val="AEEF01A47DAE4180B0FDA13C47A0DABE"/>
  </w:style>
  <w:style w:type="paragraph" w:customStyle="1" w:styleId="DBA8DCA4921B4F9D8269E2507FB1216A">
    <w:name w:val="DBA8DCA4921B4F9D8269E2507FB1216A"/>
  </w:style>
  <w:style w:type="paragraph" w:customStyle="1" w:styleId="6739AE50558941DE922129A2C9DFDBDF">
    <w:name w:val="6739AE50558941DE922129A2C9DFDBDF"/>
  </w:style>
  <w:style w:type="paragraph" w:customStyle="1" w:styleId="5649D19A7DDE42339581EFE015C89CA4">
    <w:name w:val="5649D19A7DDE42339581EFE015C89CA4"/>
  </w:style>
  <w:style w:type="paragraph" w:customStyle="1" w:styleId="334D4A5456A34C3BBDCCA9EF18BAFB5B">
    <w:name w:val="334D4A5456A34C3BBDCCA9EF18BAFB5B"/>
  </w:style>
  <w:style w:type="paragraph" w:customStyle="1" w:styleId="FEFFA48F7FAC4655B97AF8337151AA50">
    <w:name w:val="FEFFA48F7FAC4655B97AF8337151AA50"/>
  </w:style>
  <w:style w:type="paragraph" w:customStyle="1" w:styleId="4A60073881664C91BE78772E70317DBE">
    <w:name w:val="4A60073881664C91BE78772E70317DBE"/>
  </w:style>
  <w:style w:type="paragraph" w:customStyle="1" w:styleId="3ECBFFB7C2524D52AD6952F1C1A17E63">
    <w:name w:val="3ECBFFB7C2524D52AD6952F1C1A17E63"/>
  </w:style>
  <w:style w:type="paragraph" w:customStyle="1" w:styleId="46562E3F700C411B890C1F41281C5DE0">
    <w:name w:val="46562E3F700C411B890C1F41281C5DE0"/>
  </w:style>
  <w:style w:type="paragraph" w:customStyle="1" w:styleId="61392088DCDD45FC896E358C59BC938A">
    <w:name w:val="61392088DCDD45FC896E358C59BC938A"/>
  </w:style>
  <w:style w:type="paragraph" w:customStyle="1" w:styleId="0956B2F60B9A4DC692B4A8F141EBA7F1">
    <w:name w:val="0956B2F60B9A4DC692B4A8F141EBA7F1"/>
  </w:style>
  <w:style w:type="paragraph" w:customStyle="1" w:styleId="176EF98618E04EF2903CD482CA576D77">
    <w:name w:val="176EF98618E04EF2903CD482CA576D77"/>
  </w:style>
  <w:style w:type="paragraph" w:customStyle="1" w:styleId="30AB59517E8C46AA91A4C40689F70E3B">
    <w:name w:val="30AB59517E8C46AA91A4C40689F70E3B"/>
  </w:style>
  <w:style w:type="paragraph" w:customStyle="1" w:styleId="721584CFC63A4FC4971B56A931A4BB1D">
    <w:name w:val="721584CFC63A4FC4971B56A931A4BB1D"/>
  </w:style>
  <w:style w:type="paragraph" w:customStyle="1" w:styleId="AFA4B5810C924027945DDBC5484E3EBA">
    <w:name w:val="AFA4B5810C924027945DDBC5484E3EBA"/>
    <w:rsid w:val="0081122A"/>
  </w:style>
  <w:style w:type="paragraph" w:customStyle="1" w:styleId="C5422B6FCC6446098021636B9774398F">
    <w:name w:val="C5422B6FCC6446098021636B9774398F"/>
    <w:rsid w:val="0081122A"/>
  </w:style>
  <w:style w:type="paragraph" w:customStyle="1" w:styleId="4F8F5896A73F45DCA27FD6BCA471FD3C">
    <w:name w:val="4F8F5896A73F45DCA27FD6BCA471FD3C"/>
    <w:rsid w:val="0081122A"/>
  </w:style>
  <w:style w:type="paragraph" w:customStyle="1" w:styleId="01E83DF070014F33B83905FB3230F4C9">
    <w:name w:val="01E83DF070014F33B83905FB3230F4C9"/>
    <w:rsid w:val="0081122A"/>
  </w:style>
  <w:style w:type="paragraph" w:customStyle="1" w:styleId="62C32B6533FD4D329C4CEF602218E9BB">
    <w:name w:val="62C32B6533FD4D329C4CEF602218E9BB"/>
    <w:rsid w:val="00824302"/>
    <w:pPr>
      <w:spacing w:after="160" w:line="259" w:lineRule="auto"/>
    </w:pPr>
    <w:rPr>
      <w:lang w:val="en-US" w:eastAsia="en-US"/>
    </w:rPr>
  </w:style>
  <w:style w:type="paragraph" w:customStyle="1" w:styleId="596FC0FC4BF8491FAD294E57B038538C">
    <w:name w:val="596FC0FC4BF8491FAD294E57B038538C"/>
    <w:rsid w:val="00824302"/>
    <w:pPr>
      <w:spacing w:after="160" w:line="259" w:lineRule="auto"/>
    </w:pPr>
    <w:rPr>
      <w:lang w:val="en-US" w:eastAsia="en-US"/>
    </w:rPr>
  </w:style>
  <w:style w:type="paragraph" w:customStyle="1" w:styleId="D2800B63B911448B9BA1C85B72A5AEA5">
    <w:name w:val="D2800B63B911448B9BA1C85B72A5AEA5"/>
    <w:rsid w:val="00824302"/>
    <w:pPr>
      <w:spacing w:after="160" w:line="259" w:lineRule="auto"/>
    </w:pPr>
    <w:rPr>
      <w:lang w:val="en-US" w:eastAsia="en-US"/>
    </w:rPr>
  </w:style>
  <w:style w:type="paragraph" w:customStyle="1" w:styleId="F4083D645CCB4A129FC2AF1847A69992">
    <w:name w:val="F4083D645CCB4A129FC2AF1847A69992"/>
    <w:rsid w:val="00824302"/>
    <w:pPr>
      <w:spacing w:after="160" w:line="259" w:lineRule="auto"/>
    </w:pPr>
    <w:rPr>
      <w:lang w:val="en-US" w:eastAsia="en-US"/>
    </w:rPr>
  </w:style>
  <w:style w:type="paragraph" w:customStyle="1" w:styleId="C91194BF958341959617C74B53494679">
    <w:name w:val="C91194BF958341959617C74B53494679"/>
    <w:rsid w:val="00824302"/>
    <w:pPr>
      <w:spacing w:after="160" w:line="259" w:lineRule="auto"/>
    </w:pPr>
    <w:rPr>
      <w:lang w:val="en-US" w:eastAsia="en-US"/>
    </w:rPr>
  </w:style>
  <w:style w:type="paragraph" w:customStyle="1" w:styleId="6B1D6CF7D5224D9586B383FCD719BB53">
    <w:name w:val="6B1D6CF7D5224D9586B383FCD719BB53"/>
    <w:rsid w:val="00824302"/>
    <w:pPr>
      <w:spacing w:after="160" w:line="259" w:lineRule="auto"/>
    </w:pPr>
    <w:rPr>
      <w:lang w:val="en-US" w:eastAsia="en-US"/>
    </w:rPr>
  </w:style>
  <w:style w:type="paragraph" w:customStyle="1" w:styleId="B838F3272DF54D21ABE6D8ABD6A941C6">
    <w:name w:val="B838F3272DF54D21ABE6D8ABD6A941C6"/>
    <w:rsid w:val="00824302"/>
    <w:pPr>
      <w:spacing w:after="160" w:line="259" w:lineRule="auto"/>
    </w:pPr>
    <w:rPr>
      <w:lang w:val="en-US" w:eastAsia="en-US"/>
    </w:rPr>
  </w:style>
  <w:style w:type="paragraph" w:customStyle="1" w:styleId="86AC3A4DA53846C795163582DDE59382">
    <w:name w:val="86AC3A4DA53846C795163582DDE59382"/>
    <w:rsid w:val="00824302"/>
    <w:pPr>
      <w:spacing w:after="160" w:line="259" w:lineRule="auto"/>
    </w:pPr>
    <w:rPr>
      <w:lang w:val="en-US" w:eastAsia="en-US"/>
    </w:rPr>
  </w:style>
  <w:style w:type="paragraph" w:customStyle="1" w:styleId="72F67AB575894CAFA450C56B9B2564C2">
    <w:name w:val="72F67AB575894CAFA450C56B9B2564C2"/>
    <w:rsid w:val="00824302"/>
    <w:pPr>
      <w:spacing w:after="160" w:line="259" w:lineRule="auto"/>
    </w:pPr>
    <w:rPr>
      <w:lang w:val="en-US" w:eastAsia="en-US"/>
    </w:rPr>
  </w:style>
  <w:style w:type="paragraph" w:customStyle="1" w:styleId="878FCF965EA34801BD06E2662630ED95">
    <w:name w:val="878FCF965EA34801BD06E2662630ED95"/>
    <w:rsid w:val="00824302"/>
    <w:pPr>
      <w:spacing w:after="160" w:line="259" w:lineRule="auto"/>
    </w:pPr>
    <w:rPr>
      <w:lang w:val="en-US" w:eastAsia="en-US"/>
    </w:rPr>
  </w:style>
  <w:style w:type="paragraph" w:customStyle="1" w:styleId="61EAD662041F4BF3B8AC03F14CDAA54B">
    <w:name w:val="61EAD662041F4BF3B8AC03F14CDAA54B"/>
    <w:rsid w:val="00824302"/>
    <w:pPr>
      <w:spacing w:after="160" w:line="259" w:lineRule="auto"/>
    </w:pPr>
    <w:rPr>
      <w:lang w:val="en-US" w:eastAsia="en-US"/>
    </w:rPr>
  </w:style>
  <w:style w:type="paragraph" w:customStyle="1" w:styleId="B679ED1AC25B42A69EFED41AE09047DD">
    <w:name w:val="B679ED1AC25B42A69EFED41AE09047DD"/>
    <w:rsid w:val="00A318EE"/>
    <w:pPr>
      <w:spacing w:after="160" w:line="259" w:lineRule="auto"/>
    </w:pPr>
    <w:rPr>
      <w:rFonts w:cs="Gautami"/>
      <w:lang w:eastAsia="zh-CN" w:bidi="te-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42880F-AC2A-4DD6-9CBF-97BB93C8F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5140</Words>
  <Characters>29300</Characters>
  <Application>Microsoft Office Word</Application>
  <DocSecurity>0</DocSecurity>
  <Lines>244</Lines>
  <Paragraphs>68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MTS</Company>
  <LinksUpToDate>false</LinksUpToDate>
  <CharactersWithSpaces>34372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Mieshcherinov Viacheslav</dc:creator>
  <cp:keywords/>
  <dc:description/>
  <cp:lastModifiedBy>Denys Stepanyuk</cp:lastModifiedBy>
  <cp:revision>7</cp:revision>
  <cp:lastPrinted>2016-08-12T13:05:00Z</cp:lastPrinted>
  <dcterms:created xsi:type="dcterms:W3CDTF">2020-06-12T11:09:00Z</dcterms:created>
  <dcterms:modified xsi:type="dcterms:W3CDTF">2020-07-02T10:43:00Z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ZDF_999011.EXTNUM_">
    <vt:lpwstr>{&amp;ZDF_999011.EXTNUM&amp;}</vt:lpwstr>
  </property>
  <property fmtid="{D5CDD505-2E9C-101B-9397-08002B2CF9AE}" pid="3" name="_ZDF_999011.CN_BEGDA_TEXT_">
    <vt:lpwstr>{&amp;ZDF_999011.CN_BEGDA_TEXT&amp;}</vt:lpwstr>
  </property>
  <property fmtid="{D5CDD505-2E9C-101B-9397-08002B2CF9AE}" pid="4" name="_ZDF_999011.CN_ENDDA_TEXT_">
    <vt:lpwstr>{&amp;ZDF_999011.CN_ENDDA_TEXT&amp;}</vt:lpwstr>
  </property>
</Properties>
</file>