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8B8" w:rsidRPr="000918B8" w:rsidRDefault="000918B8" w:rsidP="000918B8">
      <w:pPr>
        <w:jc w:val="center"/>
        <w:rPr>
          <w:rFonts w:ascii="Times New Roman" w:eastAsia="Calibri" w:hAnsi="Times New Roman" w:cs="Times New Roman"/>
          <w:b/>
        </w:rPr>
      </w:pPr>
      <w:bookmarkStart w:id="0" w:name="_GoBack"/>
      <w:bookmarkEnd w:id="0"/>
      <w:r w:rsidRPr="000918B8">
        <w:rPr>
          <w:rFonts w:ascii="Times New Roman" w:eastAsia="Calibri" w:hAnsi="Times New Roman" w:cs="Times New Roman"/>
          <w:b/>
        </w:rPr>
        <w:t>7. ОХОРОНА ПРАЦІ І ПРОМИСЛОВА БЕЗПЕКА</w:t>
      </w:r>
    </w:p>
    <w:p w:rsidR="000918B8" w:rsidRPr="000918B8" w:rsidRDefault="000918B8" w:rsidP="000918B8">
      <w:pPr>
        <w:spacing w:after="0" w:line="240" w:lineRule="auto"/>
        <w:rPr>
          <w:rFonts w:ascii="Calibri" w:eastAsia="Calibri" w:hAnsi="Calibri" w:cs="Calibri"/>
        </w:rPr>
      </w:pPr>
      <w:r w:rsidRPr="000918B8">
        <w:rPr>
          <w:rFonts w:ascii="Calibri" w:eastAsia="Calibri" w:hAnsi="Calibri" w:cs="Calibri"/>
        </w:rPr>
        <w:t>7.1. Виконавець зобов'язаний надавати послуги з дотриманням Вимог з охорони праці, промислової та екологічної безпеки до підрядних організацій, які виконують робботи для ТОВ «М.В КАРГО», зазначених в Додатку №__, який є невід'ємною частиною цього Договору. Виконавець зобов'язаний постійно стежити за тим, щоб працівники, які перебувають на території об'єкта  надання послуг, дотримувалися вимог охорони праці та правил промислової безпеки, відповідно до законодавства України, а також дотримувалися норм і правил, встановлених Замовником (контрольно-пропускний режим, заборона на паління, розпивання спиртних напоїв, пронесення на територію Замовника спиртних напоїв, зброї та вибухонебезпечних предметів і т.д., але не обмежуючись цим). Невиконаня будь-якого із зазначених пунктів дає Замовнику право відсторонити працівника Виконавця від місця надання послуг, при цьому всі пов'язані з цим витрати відносяться на рахунок Виконавця. У разі систематичного (більше двох разів) порушення працівниками Виконавця правил, встановлених цим пунктом договору, Замовник має право в односторонньому порядку розірвати цей Договір без відшкодування будь-яких збитків Виконавцеві. Розрахунок буде проведений тільки за фактично виконані послуги. У разі виникнення збитків, викликаних будь-яким порушенням з боку працівників Виконавця (залучених ним третіх осіб), останній зобов'язаний відшкодувати їх у повному обсязі Замовнику.</w:t>
      </w:r>
    </w:p>
    <w:p w:rsidR="000918B8" w:rsidRPr="000918B8" w:rsidRDefault="000918B8" w:rsidP="000918B8">
      <w:pPr>
        <w:spacing w:after="0" w:line="240" w:lineRule="auto"/>
        <w:rPr>
          <w:rFonts w:ascii="Calibri" w:eastAsia="Calibri" w:hAnsi="Calibri" w:cs="Calibri"/>
        </w:rPr>
      </w:pPr>
      <w:r w:rsidRPr="000918B8">
        <w:rPr>
          <w:rFonts w:ascii="Calibri" w:eastAsia="Calibri" w:hAnsi="Calibri" w:cs="Calibri"/>
        </w:rPr>
        <w:t>         7.2. Рух працівників Виконавця і переміщення матеріалів по території Замовника, здійснюється тільки за встановленим маршрутом, узгодженим між керівниками Замовника і Виконавця до початку проведення послуг з дотриманням всіх норм і правил.</w:t>
      </w:r>
    </w:p>
    <w:p w:rsidR="000918B8" w:rsidRPr="000918B8" w:rsidRDefault="000918B8" w:rsidP="000918B8">
      <w:pPr>
        <w:spacing w:after="0" w:line="240" w:lineRule="auto"/>
        <w:rPr>
          <w:rFonts w:ascii="Calibri" w:eastAsia="Calibri" w:hAnsi="Calibri" w:cs="Calibri"/>
        </w:rPr>
      </w:pPr>
      <w:r w:rsidRPr="000918B8">
        <w:rPr>
          <w:rFonts w:ascii="Calibri" w:eastAsia="Calibri" w:hAnsi="Calibri" w:cs="Calibri"/>
        </w:rPr>
        <w:t>          7.3. Виконавець несе відповідальність за надання передбачених цим Договором послугз урахуванням всіх правил з безпечної експлуатації, вживає всіх необхідних заходів для недопущення нещасних випадків, для захисту життя і здоров'я людей.</w:t>
      </w:r>
    </w:p>
    <w:p w:rsidR="000918B8" w:rsidRPr="000918B8" w:rsidRDefault="000918B8" w:rsidP="000918B8">
      <w:pPr>
        <w:spacing w:after="0" w:line="240" w:lineRule="auto"/>
        <w:rPr>
          <w:rFonts w:ascii="Calibri" w:eastAsia="Calibri" w:hAnsi="Calibri" w:cs="Calibri"/>
        </w:rPr>
      </w:pPr>
      <w:r w:rsidRPr="000918B8">
        <w:rPr>
          <w:rFonts w:ascii="Calibri" w:eastAsia="Calibri" w:hAnsi="Calibri" w:cs="Calibri"/>
        </w:rPr>
        <w:t>          7.4. Виконавець зобов'язується забезпечувати ознайомлення і дотримання будь-яким своїм працівником, агентом і / або представником стандартів поведінки, передбачених пунктами 7.1 - 7.4. Виконавець також погоджується дотримуватися і буде вимагати від будь-якого свого співробітника, агента і / або представника дотримання таких стандартів і правил, про які Замовник відкрито йому повідомив, або встановлених нормативними і законодавчими актами.</w:t>
      </w:r>
    </w:p>
    <w:p w:rsidR="000918B8" w:rsidRPr="000918B8" w:rsidRDefault="000918B8" w:rsidP="000918B8">
      <w:pPr>
        <w:spacing w:after="0" w:line="240" w:lineRule="auto"/>
        <w:rPr>
          <w:rFonts w:ascii="Calibri" w:eastAsia="Calibri" w:hAnsi="Calibri" w:cs="Calibri"/>
        </w:rPr>
      </w:pPr>
      <w:r w:rsidRPr="000918B8">
        <w:rPr>
          <w:rFonts w:ascii="Calibri" w:eastAsia="Calibri" w:hAnsi="Calibri" w:cs="Calibri"/>
        </w:rPr>
        <w:t>7.5. Виконавець зобов'язаний забезпечити свого працівника відповідними індивідуальними засобами захисту, робочим спорядженням і обладнанням.</w:t>
      </w:r>
    </w:p>
    <w:p w:rsidR="000918B8" w:rsidRPr="000918B8" w:rsidRDefault="000918B8" w:rsidP="000918B8">
      <w:pPr>
        <w:spacing w:after="0" w:line="240" w:lineRule="auto"/>
        <w:rPr>
          <w:rFonts w:ascii="Calibri" w:eastAsia="Calibri" w:hAnsi="Calibri" w:cs="Calibri"/>
        </w:rPr>
      </w:pPr>
      <w:r w:rsidRPr="000918B8">
        <w:rPr>
          <w:rFonts w:ascii="Calibri" w:eastAsia="Calibri" w:hAnsi="Calibri" w:cs="Calibri"/>
        </w:rPr>
        <w:t>          7.6. Виконавець зобов'язаний забезпечити цілісність, функціональність і відповідність нормам і правилам всього спорядження, обладнання і пристосувань, наданих в розпорядження працівників Виконавця протягом всього періоду  надання послуг.</w:t>
      </w:r>
    </w:p>
    <w:p w:rsidR="000918B8" w:rsidRPr="000918B8" w:rsidRDefault="000918B8" w:rsidP="000918B8">
      <w:pPr>
        <w:spacing w:after="0" w:line="240" w:lineRule="auto"/>
        <w:rPr>
          <w:rFonts w:ascii="Calibri" w:eastAsia="Calibri" w:hAnsi="Calibri" w:cs="Calibri"/>
        </w:rPr>
      </w:pPr>
      <w:r w:rsidRPr="000918B8">
        <w:rPr>
          <w:rFonts w:ascii="Calibri" w:eastAsia="Calibri" w:hAnsi="Calibri" w:cs="Calibri"/>
        </w:rPr>
        <w:t>          7.7. Виконавець несе повну відповідальність (матеріальну, цивільно-правову, адміністративну, кримінальну) за професійні захворювання і / або нещасні випадки на виробництві, які можуть статися з працівниками та / або стали наслідком винних дій працівників Виконавця при виконанні  послуг, передбачених цим Договором.</w:t>
      </w:r>
    </w:p>
    <w:p w:rsidR="000918B8" w:rsidRPr="000918B8" w:rsidRDefault="000918B8" w:rsidP="000918B8">
      <w:pPr>
        <w:spacing w:after="0" w:line="240" w:lineRule="auto"/>
        <w:rPr>
          <w:rFonts w:ascii="Calibri" w:eastAsia="Calibri" w:hAnsi="Calibri" w:cs="Calibri"/>
        </w:rPr>
      </w:pPr>
      <w:r w:rsidRPr="000918B8">
        <w:rPr>
          <w:rFonts w:ascii="Calibri" w:eastAsia="Calibri" w:hAnsi="Calibri" w:cs="Calibri"/>
        </w:rPr>
        <w:t xml:space="preserve">         7.8. За порушення правил дорожнього руху та порядку і маршруту пересування, що діють на території Замовника, внутріоб’єктового та контрольно-пропускного режиму працівниками Виконавця (залученими ним третіми особами, перевізниками), а саме: розкрадання (в тому числі дрібне) матеріальних цінностей, поява на території Замовника у стані алкогольного, наркотичного, токсичного сп’яніння, під впливом психотропних та інших впливаючих на свідомість речовин, паління на території Замовника (у тому числі в кабіні транспортного засобу), пронесення спиртних напоїв, наркотичних, токсичних, психотропних речовин на територію Замовника, порушення норм охорони праці та промислової безпеки, протипожежної безпеки, здійснення фото- та/або відео-фіксації Виконавцем (його працівниками, залученими ним третіми особами, перевізниками) на території Замовника, виявлення фактів оприлюднення таких відео/фото зображень будь яким шляхом, порушення норм охорони праці та промислової безпеки під час  надання послуг на висоті, в замкнутому ространство і процедурі блокування обладнання від несанкціонованого запуску (ЛОТОТО) Виконавець сплачує Замовнику штраф у розмірі 100000 (сто тисяч) гривен за кожен випадок такого порушення, а також зобов’язаний  відшкодувати всі завдані таким порушенням збитки. </w:t>
      </w:r>
    </w:p>
    <w:p w:rsidR="000918B8" w:rsidRPr="000918B8" w:rsidRDefault="000918B8" w:rsidP="000918B8">
      <w:pPr>
        <w:spacing w:after="0" w:line="240" w:lineRule="auto"/>
        <w:rPr>
          <w:rFonts w:ascii="Calibri" w:eastAsia="Calibri" w:hAnsi="Calibri" w:cs="Calibri"/>
        </w:rPr>
      </w:pPr>
      <w:r w:rsidRPr="000918B8">
        <w:rPr>
          <w:rFonts w:ascii="Calibri" w:eastAsia="Calibri" w:hAnsi="Calibri" w:cs="Calibri"/>
        </w:rPr>
        <w:lastRenderedPageBreak/>
        <w:t xml:space="preserve">Відсутність у особи (працівника Виконавця, йього представника, залученої ним третьої особи) документів що посвідчують особу - штраф у розмірі 5000 грн. за кожен випадок порушення. </w:t>
      </w:r>
    </w:p>
    <w:p w:rsidR="000918B8" w:rsidRPr="000918B8" w:rsidRDefault="000918B8" w:rsidP="000918B8">
      <w:pPr>
        <w:spacing w:after="0" w:line="240" w:lineRule="auto"/>
        <w:rPr>
          <w:rFonts w:ascii="Calibri" w:eastAsia="Calibri" w:hAnsi="Calibri" w:cs="Calibri"/>
        </w:rPr>
      </w:pPr>
      <w:r w:rsidRPr="000918B8">
        <w:rPr>
          <w:rFonts w:ascii="Calibri" w:eastAsia="Calibri" w:hAnsi="Calibri" w:cs="Calibri"/>
        </w:rPr>
        <w:t>Підробка дозвільних документів з охорони праці (ліцензій, сертифікатів, посвідчень, нарядів - допусків, актів - допусків, корпоративних дозволів) - штраф у розмірі 5000 грн. за кожен випадок порушення.</w:t>
      </w:r>
    </w:p>
    <w:p w:rsidR="000918B8" w:rsidRPr="000918B8" w:rsidRDefault="000918B8" w:rsidP="000918B8">
      <w:pPr>
        <w:spacing w:after="0" w:line="240" w:lineRule="auto"/>
        <w:rPr>
          <w:rFonts w:ascii="Calibri" w:eastAsia="Calibri" w:hAnsi="Calibri" w:cs="Calibri"/>
        </w:rPr>
      </w:pPr>
      <w:r w:rsidRPr="000918B8">
        <w:rPr>
          <w:rFonts w:ascii="Calibri" w:eastAsia="Calibri" w:hAnsi="Calibri" w:cs="Calibri"/>
        </w:rPr>
        <w:t>У разі виявлення інших порушень правил та вимог внутріоб`єктового режиму, зазначених у Пам’ятці для водіїв, інших порушень з охорони праці та промислової безпеки на території Замовника, правил вступного інструктажу, але, не обмежуючись цим, Виконавець зобов'язаний відшкодувати всі завдані таким порушенням збитки і сплатити штраф у розмірі 20 000 (тисяч) гривень за кожен випадок такого порушення.</w:t>
      </w:r>
    </w:p>
    <w:p w:rsidR="000918B8" w:rsidRPr="000918B8" w:rsidRDefault="000918B8" w:rsidP="000918B8">
      <w:pPr>
        <w:spacing w:after="0" w:line="240" w:lineRule="auto"/>
        <w:rPr>
          <w:rFonts w:ascii="Calibri" w:eastAsia="Calibri" w:hAnsi="Calibri" w:cs="Calibri"/>
        </w:rPr>
      </w:pPr>
    </w:p>
    <w:p w:rsidR="000918B8" w:rsidRPr="000918B8" w:rsidRDefault="000918B8" w:rsidP="000918B8">
      <w:pPr>
        <w:spacing w:after="0" w:line="240" w:lineRule="auto"/>
        <w:rPr>
          <w:rFonts w:ascii="Calibri" w:eastAsia="Calibri" w:hAnsi="Calibri" w:cs="Calibri"/>
        </w:rPr>
      </w:pPr>
      <w:r w:rsidRPr="000918B8">
        <w:rPr>
          <w:rFonts w:ascii="Calibri" w:eastAsia="Calibri" w:hAnsi="Calibri" w:cs="Calibri"/>
        </w:rPr>
        <w:t>7.9. Виконавець зобов’язаний  на вимогу Замовника протягом 1 (однієї) години та за власний рахунок організувати проходження, у присутності уповноваженого представника Замовника, своїми працівниками (залученими ним третіми особами, перевізниками/їх працівниками)  в міському наркологічному диспансері медичного огляду на предмет  вживання останніми алкогольних, наркотичних, токсичних та психотропних  речовин. В разі ухилення чи відмови від огляду з боку Виконавця (його працівників/залучених ним третіх осіб/перевізників), останній зобов’язаний сплатити Замовнику штраф у розмірі 20000 (двадцять тисяч) гривен за кожен випадок відмови, при цьому  під відмовою слід розуміти також невжиття з боку Виконавця заходів для проведення такого огляду протягом однієї години.</w:t>
      </w:r>
    </w:p>
    <w:p w:rsidR="000918B8" w:rsidRPr="000918B8" w:rsidRDefault="000918B8" w:rsidP="000918B8">
      <w:pPr>
        <w:spacing w:after="0" w:line="240" w:lineRule="auto"/>
        <w:rPr>
          <w:rFonts w:ascii="Calibri" w:eastAsia="Calibri" w:hAnsi="Calibri" w:cs="Calibri"/>
        </w:rPr>
      </w:pPr>
      <w:r w:rsidRPr="000918B8">
        <w:rPr>
          <w:rFonts w:ascii="Calibri" w:eastAsia="Calibri" w:hAnsi="Calibri" w:cs="Calibri"/>
        </w:rPr>
        <w:t>7.10. Замовник не несе відповідальності за нещасні випадки що сталися з представниками Виконавця (залученими ним третіми особами/перевізниками/їх працівниками), в тому числі на території Замовника. Виконавець зобов’язаний негайно у письмовому вигляді надавати до відділу охорони праці Замовника інформацію щодо виробничих травм, які виникли на території останнього.</w:t>
      </w:r>
    </w:p>
    <w:p w:rsidR="000918B8" w:rsidRPr="000918B8" w:rsidRDefault="000918B8" w:rsidP="000918B8">
      <w:pPr>
        <w:spacing w:after="0" w:line="240" w:lineRule="auto"/>
        <w:rPr>
          <w:rFonts w:ascii="Calibri" w:eastAsia="Calibri" w:hAnsi="Calibri" w:cs="Calibri"/>
        </w:rPr>
      </w:pPr>
    </w:p>
    <w:p w:rsidR="000918B8" w:rsidRPr="000918B8" w:rsidRDefault="000918B8" w:rsidP="000918B8">
      <w:pPr>
        <w:spacing w:after="0" w:line="240" w:lineRule="auto"/>
        <w:rPr>
          <w:rFonts w:ascii="Bookman Old Style" w:eastAsia="Calibri" w:hAnsi="Bookman Old Style" w:cs="Calibri"/>
          <w:lang w:eastAsia="ru-RU"/>
        </w:rPr>
      </w:pPr>
    </w:p>
    <w:p w:rsidR="0042024E" w:rsidRDefault="00D93D01"/>
    <w:sectPr w:rsidR="004202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B8"/>
    <w:rsid w:val="000918B8"/>
    <w:rsid w:val="000F4731"/>
    <w:rsid w:val="006D384C"/>
    <w:rsid w:val="009D6E20"/>
    <w:rsid w:val="009E2C1C"/>
    <w:rsid w:val="00D93D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7B8B3-C1C9-4A39-BB7C-2B5161C5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12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944</Words>
  <Characters>5384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e.pashkova</dc:creator>
  <cp:keywords/>
  <dc:description/>
  <cp:lastModifiedBy>e.pashkova</cp:lastModifiedBy>
  <cp:revision>2</cp:revision>
  <dcterms:created xsi:type="dcterms:W3CDTF">2020-03-30T10:28:00Z</dcterms:created>
  <dcterms:modified xsi:type="dcterms:W3CDTF">2020-03-30T10:28:00Z</dcterms:modified>
</cp:coreProperties>
</file>