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48DE" w14:textId="407EBE29" w:rsidR="008B1C4C" w:rsidRPr="008B1C4C" w:rsidRDefault="008B1C4C" w:rsidP="008B1C4C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Додаток № _</w:t>
      </w:r>
      <w:r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>____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до Договору поставки № </w:t>
      </w:r>
      <w:r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>_______________________</w:t>
      </w:r>
      <w:r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br/>
        <w:t>від «___» _____ 20</w:t>
      </w:r>
      <w:r w:rsidR="00997776"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>21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br/>
      </w:r>
    </w:p>
    <w:p w14:paraId="3BCC6A9A" w14:textId="77777777" w:rsidR="008B1C4C" w:rsidRPr="008B1C4C" w:rsidRDefault="008B1C4C" w:rsidP="008B1C4C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14:paraId="2C227CC0" w14:textId="77777777" w:rsidR="008B1C4C" w:rsidRPr="008B1C4C" w:rsidRDefault="008B1C4C" w:rsidP="008B1C4C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СПЕЦИФІКАЦІЯ № _</w:t>
      </w:r>
      <w:r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>___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br/>
      </w:r>
    </w:p>
    <w:p w14:paraId="42188D51" w14:textId="5CC21AFA" w:rsidR="008B1C4C" w:rsidRPr="008B1C4C" w:rsidRDefault="008B1C4C" w:rsidP="008B1C4C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с. Визирка                                                                                          </w:t>
      </w:r>
      <w:r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>«___» ___________ 20</w:t>
      </w:r>
      <w:r w:rsid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>21</w:t>
      </w:r>
      <w:r w:rsidRPr="00997776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uk-UA" w:eastAsia="ru-RU"/>
        </w:rPr>
        <w:t xml:space="preserve"> р</w:t>
      </w:r>
      <w:r w:rsidRPr="008B1C4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.</w:t>
      </w:r>
    </w:p>
    <w:p w14:paraId="42F245C6" w14:textId="77777777" w:rsidR="008B1C4C" w:rsidRPr="008B1C4C" w:rsidRDefault="008B1C4C" w:rsidP="008B1C4C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14:paraId="636BA59A" w14:textId="77777777" w:rsidR="008B1C4C" w:rsidRPr="008B1C4C" w:rsidRDefault="008B1C4C" w:rsidP="008B1C4C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14:paraId="33BCFBA2" w14:textId="77777777" w:rsidR="008B1C4C" w:rsidRPr="008B1C4C" w:rsidRDefault="008B1C4C" w:rsidP="008B1C4C">
      <w:pPr>
        <w:numPr>
          <w:ilvl w:val="0"/>
          <w:numId w:val="1"/>
        </w:num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Постачальник зобов’язується поставити та передати, а Покупець прийняти та сплатити у відповідності до умов Договору наступну Продукцію:</w:t>
      </w:r>
    </w:p>
    <w:p w14:paraId="740E44E6" w14:textId="77777777" w:rsidR="008B1C4C" w:rsidRPr="008B1C4C" w:rsidRDefault="008B1C4C" w:rsidP="008B1C4C">
      <w:p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tbl>
      <w:tblPr>
        <w:tblW w:w="9681" w:type="dxa"/>
        <w:tblInd w:w="-318" w:type="dxa"/>
        <w:tblLook w:val="0000" w:firstRow="0" w:lastRow="0" w:firstColumn="0" w:lastColumn="0" w:noHBand="0" w:noVBand="0"/>
      </w:tblPr>
      <w:tblGrid>
        <w:gridCol w:w="4332"/>
        <w:gridCol w:w="760"/>
        <w:gridCol w:w="760"/>
        <w:gridCol w:w="968"/>
        <w:gridCol w:w="1169"/>
        <w:gridCol w:w="1692"/>
      </w:tblGrid>
      <w:tr w:rsidR="008B1C4C" w:rsidRPr="008B1C4C" w14:paraId="0816B826" w14:textId="77777777" w:rsidTr="00BB4639">
        <w:trPr>
          <w:trHeight w:val="267"/>
        </w:trPr>
        <w:tc>
          <w:tcPr>
            <w:tcW w:w="43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</w:tcPr>
          <w:p w14:paraId="62761D98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Продукція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</w:tcPr>
          <w:p w14:paraId="685A3BBD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 xml:space="preserve">Код </w:t>
            </w:r>
          </w:p>
          <w:p w14:paraId="68B2B499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УКТ ЗЕД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</w:tcPr>
          <w:p w14:paraId="2AC743D9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К-ть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</w:tcPr>
          <w:p w14:paraId="3982B5BF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Од.</w:t>
            </w:r>
          </w:p>
          <w:p w14:paraId="66833906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виміру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</w:tcPr>
          <w:p w14:paraId="532F96CF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CFAEB"/>
            <w:vAlign w:val="center"/>
          </w:tcPr>
          <w:p w14:paraId="63B97829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Сума без </w:t>
            </w:r>
          </w:p>
          <w:p w14:paraId="5D43AB7D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k-UA"/>
              </w:rPr>
              <w:t>ПДВ</w:t>
            </w:r>
          </w:p>
        </w:tc>
      </w:tr>
      <w:tr w:rsidR="008B1C4C" w:rsidRPr="008B1C4C" w14:paraId="0CD8DE1C" w14:textId="77777777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34632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  <w:lang w:val="uk-UA"/>
              </w:rPr>
              <w:t xml:space="preserve">Найменування, асортимент, номери стандартів </w:t>
            </w:r>
          </w:p>
          <w:p w14:paraId="14C8D571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yellow"/>
                <w:lang w:val="uk-UA"/>
              </w:rPr>
              <w:t>та ін.. згідно до п 2.1. и 3.1. Договору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10B64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EF622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6B76" w14:textId="77777777" w:rsidR="008B1C4C" w:rsidRPr="008B1C4C" w:rsidRDefault="008B1C4C" w:rsidP="008B1C4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88A67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E240B3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C4C" w:rsidRPr="008B1C4C" w14:paraId="12C40BC5" w14:textId="77777777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8BCB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І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ТОГО без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ПДВ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F0B8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793FE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54640" w14:textId="77777777" w:rsidR="008B1C4C" w:rsidRPr="008B1C4C" w:rsidRDefault="008B1C4C" w:rsidP="008B1C4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4C9F6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DD4AB7F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8B1C4C" w:rsidRPr="008B1C4C" w14:paraId="1B376CFF" w14:textId="77777777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35F3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ПДВ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65349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61793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32624" w14:textId="77777777" w:rsidR="008B1C4C" w:rsidRPr="008B1C4C" w:rsidRDefault="008B1C4C" w:rsidP="008B1C4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AEE59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B699CE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8B1C4C" w:rsidRPr="008B1C4C" w14:paraId="3FEB59D0" w14:textId="77777777" w:rsidTr="00BB4639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D4189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Вс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ьо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го 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з ПДВ</w:t>
            </w:r>
            <w:r w:rsidRPr="008B1C4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808DF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946A1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74C75" w14:textId="77777777" w:rsidR="008B1C4C" w:rsidRPr="008B1C4C" w:rsidRDefault="008B1C4C" w:rsidP="008B1C4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CE04C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8C59B81" w14:textId="77777777" w:rsidR="008B1C4C" w:rsidRPr="008B1C4C" w:rsidRDefault="008B1C4C" w:rsidP="008B1C4C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2E15202" w14:textId="77777777" w:rsidR="00F7435A" w:rsidRDefault="00F7435A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9140193" w14:textId="77777777" w:rsidR="008B1C4C" w:rsidRDefault="008B1C4C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Загальна вартість Продукції, що поставляється згідно до цієї Специфікації, складає ___</w:t>
      </w:r>
      <w:r w:rsidRPr="008B1C4C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(вказати цифрами та прописом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) гривен</w:t>
      </w:r>
      <w:r w:rsidRPr="008B1C4C">
        <w:rPr>
          <w:rFonts w:ascii="Times New Roman" w:eastAsia="Calibri" w:hAnsi="Times New Roman" w:cs="Times New Roman"/>
          <w:sz w:val="24"/>
          <w:szCs w:val="24"/>
        </w:rPr>
        <w:t>, в том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</w:t>
      </w:r>
      <w:r w:rsidRPr="008B1C4C">
        <w:rPr>
          <w:rFonts w:ascii="Times New Roman" w:eastAsia="Calibri" w:hAnsi="Times New Roman" w:cs="Times New Roman"/>
          <w:sz w:val="24"/>
          <w:szCs w:val="24"/>
        </w:rPr>
        <w:t xml:space="preserve"> числ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і</w:t>
      </w:r>
      <w:r w:rsidRPr="008B1C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>ПДВ складає___</w:t>
      </w:r>
      <w:r w:rsidRPr="008B1C4C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(вказати цифрами та прописом</w:t>
      </w:r>
      <w:r w:rsidRPr="008B1C4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гривен </w:t>
      </w:r>
      <w:r w:rsidRPr="002055A6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6.5. В договорах, де є умови перерахунку вартості за курсом: </w:t>
      </w:r>
      <w:r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_______________________,</w:t>
      </w:r>
    </w:p>
    <w:p w14:paraId="6F8D3EFD" w14:textId="77777777" w:rsidR="008B1C4C" w:rsidRPr="002055A6" w:rsidRDefault="008B1C4C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що є еквівалентом  суми в іноземній валюті (</w:t>
      </w:r>
      <w:r w:rsidRPr="002055A6">
        <w:rPr>
          <w:rFonts w:ascii="Times New Roman" w:eastAsia="Times New Roman" w:hAnsi="Times New Roman" w:cs="Times New Roman"/>
          <w:highlight w:val="yellow"/>
          <w:lang w:val="uk-UA" w:eastAsia="ru-RU"/>
        </w:rPr>
        <w:t>EUR</w:t>
      </w:r>
      <w:r w:rsidRPr="002055A6">
        <w:rPr>
          <w:rFonts w:ascii="Times New Roman" w:eastAsia="Times New Roman" w:hAnsi="Times New Roman" w:cs="Times New Roman"/>
          <w:highlight w:val="yellow"/>
          <w:lang w:val="en-US" w:eastAsia="ru-RU"/>
        </w:rPr>
        <w:t>O</w:t>
      </w:r>
      <w:r w:rsidRPr="002055A6">
        <w:rPr>
          <w:rFonts w:ascii="Times New Roman" w:eastAsia="Times New Roman" w:hAnsi="Times New Roman" w:cs="Times New Roman"/>
          <w:lang w:val="uk-UA" w:eastAsia="ru-RU"/>
        </w:rPr>
        <w:t>) в розмірі ____________  згідно з міжбанківським курсом на дату Договору  _</w:t>
      </w:r>
      <w:r w:rsidRPr="00997776">
        <w:rPr>
          <w:rFonts w:ascii="Times New Roman" w:eastAsia="Times New Roman" w:hAnsi="Times New Roman" w:cs="Times New Roman"/>
          <w:highlight w:val="yellow"/>
          <w:lang w:val="uk-UA" w:eastAsia="ru-RU"/>
        </w:rPr>
        <w:t>__________________</w:t>
      </w:r>
      <w:r w:rsidRPr="002055A6">
        <w:rPr>
          <w:rFonts w:ascii="Times New Roman" w:eastAsia="Times New Roman" w:hAnsi="Times New Roman" w:cs="Times New Roman"/>
          <w:lang w:val="uk-UA" w:eastAsia="ru-RU"/>
        </w:rPr>
        <w:t xml:space="preserve">____ </w:t>
      </w:r>
      <w:hyperlink r:id="rId5" w:history="1">
        <w:r w:rsidRPr="002055A6">
          <w:rPr>
            <w:rFonts w:ascii="Times New Roman" w:eastAsia="Times New Roman" w:hAnsi="Times New Roman" w:cs="Times New Roman"/>
            <w:u w:val="single"/>
            <w:lang w:val="uk-UA" w:eastAsia="ru-RU"/>
          </w:rPr>
          <w:t>https://minfin.com.ua</w:t>
        </w:r>
      </w:hyperlink>
      <w:r w:rsidRPr="002055A6">
        <w:rPr>
          <w:rFonts w:ascii="Times New Roman" w:eastAsia="Times New Roman" w:hAnsi="Times New Roman" w:cs="Times New Roman"/>
          <w:lang w:val="uk-UA" w:eastAsia="ru-RU"/>
        </w:rPr>
        <w:t xml:space="preserve">). </w:t>
      </w:r>
    </w:p>
    <w:p w14:paraId="18B660E8" w14:textId="77777777" w:rsidR="008B1C4C" w:rsidRPr="00957BF3" w:rsidRDefault="008B1C4C" w:rsidP="008B1C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57BF3">
        <w:rPr>
          <w:rFonts w:ascii="Times New Roman" w:eastAsia="Times New Roman" w:hAnsi="Times New Roman" w:cs="Times New Roman"/>
          <w:lang w:val="uk-UA" w:eastAsia="ru-RU"/>
        </w:rPr>
        <w:t xml:space="preserve">Якщо на дату отримання Продукції, курс EURО до української гривні змінюється (зросте) +3% порівняно з курсом EURО до української гривні на день виставлення рахунків (підписання специфікацій), сторони перераховують суму до сплати за наступною формулою: </w:t>
      </w:r>
    </w:p>
    <w:p w14:paraId="27B05476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32A504D7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Ц3 = 0,5хЦ1 + (Ц1/К1 – 0,5хЦ1/К2)хК3;</w:t>
      </w:r>
    </w:p>
    <w:p w14:paraId="7FB77B00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3CF6B978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Ц3 – сума, вказана у документах на відвантаження;</w:t>
      </w:r>
    </w:p>
    <w:p w14:paraId="6035FDD8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Ц1 – ціна у Специфікації/рахунках;</w:t>
      </w:r>
    </w:p>
    <w:p w14:paraId="12582BBA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К1 – курс EURО до гривні згідно з міжбанківським курсом на дату складання Специфікації/рахунку;</w:t>
      </w:r>
    </w:p>
    <w:p w14:paraId="5B923365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К2 – курс EURО до гривні згідно з міжбанківським курсом на дату сплати попередньої оплати на рахунок Продавця;</w:t>
      </w:r>
    </w:p>
    <w:p w14:paraId="12CA85B5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К3 курс EUR до гривні згідно з міжбанківським курсом на дату відвантаження.</w:t>
      </w:r>
    </w:p>
    <w:p w14:paraId="7E782653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6263397C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При цьому сума доплати складає:</w:t>
      </w:r>
    </w:p>
    <w:p w14:paraId="13A1234A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27D38E2C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2055A6">
        <w:rPr>
          <w:rFonts w:ascii="Times New Roman" w:eastAsia="Times New Roman" w:hAnsi="Times New Roman" w:cs="Times New Roman"/>
          <w:lang w:val="uk-UA" w:eastAsia="ru-RU"/>
        </w:rPr>
        <w:t>Д = (Ц1/К1 – 0,5хЦ1/К2)хК3</w:t>
      </w:r>
    </w:p>
    <w:p w14:paraId="7A0201FA" w14:textId="77777777" w:rsidR="008B1C4C" w:rsidRPr="002055A6" w:rsidRDefault="008B1C4C" w:rsidP="008B1C4C">
      <w:pPr>
        <w:widowControl w:val="0"/>
        <w:autoSpaceDE w:val="0"/>
        <w:autoSpaceDN w:val="0"/>
        <w:adjustRightInd w:val="0"/>
        <w:spacing w:after="0" w:line="240" w:lineRule="auto"/>
        <w:ind w:left="-426" w:firstLine="1135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3A12C56A" w14:textId="77777777" w:rsidR="008B1C4C" w:rsidRPr="00957BF3" w:rsidRDefault="008B1C4C" w:rsidP="008B1C4C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66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957BF3">
        <w:rPr>
          <w:rFonts w:ascii="Times New Roman" w:eastAsia="Times New Roman" w:hAnsi="Times New Roman" w:cs="Times New Roman"/>
          <w:lang w:val="uk-UA" w:eastAsia="ru-RU"/>
        </w:rPr>
        <w:t xml:space="preserve">При перерахуванні вартості Продукції відповідно до цього пункту Договору Сторонами не укладається додаткових угод, та  Постачальник, у разі необхідності, надає відкориговані документи </w:t>
      </w:r>
      <w:r w:rsidRPr="00957BF3">
        <w:rPr>
          <w:rFonts w:ascii="Times New Roman" w:eastAsia="Times New Roman" w:hAnsi="Times New Roman" w:cs="Times New Roman"/>
          <w:lang w:val="uk-UA" w:eastAsia="ru-RU"/>
        </w:rPr>
        <w:lastRenderedPageBreak/>
        <w:t>(видаткові, податкові накладні, рахунок).</w:t>
      </w:r>
    </w:p>
    <w:p w14:paraId="7D2C3511" w14:textId="77777777" w:rsidR="008B1C4C" w:rsidRPr="002055A6" w:rsidRDefault="008B1C4C" w:rsidP="008B1C4C">
      <w:pPr>
        <w:shd w:val="clear" w:color="auto" w:fill="F5F5F5"/>
        <w:spacing w:after="12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055A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 суму попередньої оплати фіксується кількість товару за курсом на дату оплати, яка в подальшому не переглядається. </w:t>
      </w:r>
    </w:p>
    <w:p w14:paraId="23FCCAE8" w14:textId="77777777" w:rsidR="008B1C4C" w:rsidRPr="008B1C4C" w:rsidRDefault="008B1C4C" w:rsidP="008B1C4C">
      <w:pPr>
        <w:pStyle w:val="a3"/>
        <w:numPr>
          <w:ilvl w:val="0"/>
          <w:numId w:val="1"/>
        </w:numPr>
        <w:shd w:val="clear" w:color="auto" w:fill="F5F5F5"/>
        <w:spacing w:after="120" w:line="240" w:lineRule="auto"/>
        <w:jc w:val="both"/>
        <w:textAlignment w:val="top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 w:rsidRPr="008B1C4C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Вартість Продукції в гривні підлягає перерахунку в еквівалент тільки в тій частині, за яку проводиться оплата, окрім випадків відсутності реєстрації Постачальником податкової накладної в ЄРПН на момент здійснення Покупцем оплати за договором, або заповнення її з порушенням вимог законодавства, а також випадків, коли Постачальником порушуються строки виконання обов’язків за Договором, в тому числі, але не обмежуючись цим, поставки Продукції з порушенням термінів, недопоставки, поставки неякісної Продукції, що тягне за собою заміну Продукції на продукцію належної якості. Сума, що підлягає до сплати у вказаних випадках до еквіваленту не перераховується та сплачується Покупцем у встановленому Договором розмірі. Вже сплачені суми перерахунку не підлягають.</w:t>
      </w:r>
    </w:p>
    <w:p w14:paraId="3400F854" w14:textId="77777777" w:rsidR="008B1C4C" w:rsidRDefault="008B1C4C" w:rsidP="008B1C4C"/>
    <w:p w14:paraId="24438463" w14:textId="77777777"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Ціна розуміється на умовах поставки </w:t>
      </w: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______вказати умови поставки__________</w:t>
      </w:r>
    </w:p>
    <w:p w14:paraId="136EC47A" w14:textId="77777777" w:rsidR="00997776" w:rsidRPr="00997776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Порядок оплати</w:t>
      </w:r>
      <w:r w:rsidR="00997776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:</w:t>
      </w:r>
    </w:p>
    <w:p w14:paraId="4D3A8396" w14:textId="6A0D3268" w:rsidR="008B1C4C" w:rsidRPr="00997776" w:rsidRDefault="008B1C4C" w:rsidP="00997776">
      <w:pPr>
        <w:pStyle w:val="a3"/>
        <w:numPr>
          <w:ilvl w:val="0"/>
          <w:numId w:val="2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</w:pPr>
      <w:r w:rsidRPr="00997776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 xml:space="preserve">  _____ % від вартості Продукції, що поставляється протягом _____ банківських днів з моменту ___________________</w:t>
      </w:r>
      <w:r w:rsidR="00997776" w:rsidRPr="00997776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;</w:t>
      </w:r>
    </w:p>
    <w:p w14:paraId="6688A8AD" w14:textId="6C0C1DC4" w:rsidR="00997776" w:rsidRPr="00997776" w:rsidRDefault="00997776" w:rsidP="00997776">
      <w:pPr>
        <w:pStyle w:val="a3"/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Calibri" w:hAnsi="Times New Roman" w:cs="Times New Roman"/>
          <w:color w:val="222222"/>
          <w:lang w:val="uk-UA"/>
        </w:rPr>
      </w:pPr>
      <w:r w:rsidRPr="00997776">
        <w:rPr>
          <w:rFonts w:ascii="Times New Roman" w:eastAsia="Calibri" w:hAnsi="Times New Roman" w:cs="Times New Roman"/>
          <w:color w:val="222222"/>
          <w:lang w:val="uk-UA"/>
        </w:rPr>
        <w:t xml:space="preserve">20 % (двадцять відсотків вартості Продукції, що становить </w:t>
      </w:r>
      <w:r w:rsidRPr="00997776">
        <w:rPr>
          <w:rFonts w:ascii="Times New Roman" w:eastAsia="Calibri" w:hAnsi="Times New Roman" w:cs="Times New Roman"/>
          <w:color w:val="222222"/>
          <w:highlight w:val="yellow"/>
          <w:lang w:val="uk-UA"/>
        </w:rPr>
        <w:t>__________________ (________________)</w:t>
      </w:r>
      <w:r w:rsidRPr="00997776">
        <w:rPr>
          <w:rFonts w:ascii="Times New Roman" w:eastAsia="Calibri" w:hAnsi="Times New Roman" w:cs="Times New Roman"/>
          <w:color w:val="222222"/>
          <w:lang w:val="uk-UA"/>
        </w:rPr>
        <w:t xml:space="preserve"> гривень в тому числі ПДВ _</w:t>
      </w:r>
      <w:r w:rsidRPr="00997776">
        <w:rPr>
          <w:rFonts w:ascii="Times New Roman" w:eastAsia="Calibri" w:hAnsi="Times New Roman" w:cs="Times New Roman"/>
          <w:color w:val="222222"/>
          <w:highlight w:val="yellow"/>
          <w:lang w:val="uk-UA"/>
        </w:rPr>
        <w:t>___________</w:t>
      </w:r>
      <w:r w:rsidRPr="00997776">
        <w:rPr>
          <w:rFonts w:ascii="Times New Roman" w:eastAsia="Calibri" w:hAnsi="Times New Roman" w:cs="Times New Roman"/>
          <w:color w:val="222222"/>
          <w:lang w:val="uk-UA"/>
        </w:rPr>
        <w:t xml:space="preserve">_грн. сплачуються Покупцем протягом 10 -ти банківських днів з моменту належної реєстрації Постачальником податкової накладної згідно до вимог чинного податкового законодавства України.  </w:t>
      </w:r>
    </w:p>
    <w:p w14:paraId="5BF5086D" w14:textId="77777777" w:rsidR="00997776" w:rsidRPr="008B1C4C" w:rsidRDefault="00997776" w:rsidP="00997776">
      <w:pPr>
        <w:tabs>
          <w:tab w:val="left" w:pos="284"/>
        </w:tabs>
        <w:spacing w:after="200" w:line="240" w:lineRule="auto"/>
        <w:ind w:left="-66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</w:p>
    <w:p w14:paraId="58D6DF1E" w14:textId="77777777"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 xml:space="preserve">Умови та місце поставки: </w:t>
      </w:r>
    </w:p>
    <w:p w14:paraId="463A62A1" w14:textId="77777777"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 xml:space="preserve">Строк поставки: </w:t>
      </w:r>
    </w:p>
    <w:p w14:paraId="48E6A76F" w14:textId="77777777" w:rsidR="008B1C4C" w:rsidRPr="008B1C4C" w:rsidRDefault="008B1C4C" w:rsidP="008B1C4C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</w:pPr>
      <w:r w:rsidRPr="008B1C4C"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  <w:lang w:val="uk-UA"/>
        </w:rPr>
        <w:t>Додаткові умови:</w:t>
      </w:r>
    </w:p>
    <w:p w14:paraId="53B22B35" w14:textId="77777777" w:rsidR="008B1C4C" w:rsidRPr="008B1C4C" w:rsidRDefault="008B1C4C" w:rsidP="008B1C4C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1C4C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</w:p>
    <w:p w14:paraId="753080F1" w14:textId="77777777" w:rsidR="008B1C4C" w:rsidRPr="008B1C4C" w:rsidRDefault="008B1C4C" w:rsidP="008B1C4C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 w:rsidRPr="008B1C4C">
        <w:rPr>
          <w:rFonts w:ascii="Times New Roman" w:eastAsia="Calibri" w:hAnsi="Times New Roman" w:cs="Times New Roman"/>
          <w:sz w:val="24"/>
          <w:szCs w:val="24"/>
        </w:rPr>
        <w:tab/>
      </w:r>
    </w:p>
    <w:tbl>
      <w:tblPr>
        <w:tblW w:w="11491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249"/>
        <w:gridCol w:w="5246"/>
        <w:gridCol w:w="3860"/>
        <w:gridCol w:w="2136"/>
      </w:tblGrid>
      <w:tr w:rsidR="008B1C4C" w:rsidRPr="008B1C4C" w14:paraId="72B87BC8" w14:textId="77777777" w:rsidTr="00F46345">
        <w:trPr>
          <w:gridBefore w:val="1"/>
          <w:wBefore w:w="249" w:type="dxa"/>
        </w:trPr>
        <w:tc>
          <w:tcPr>
            <w:tcW w:w="5246" w:type="dxa"/>
          </w:tcPr>
          <w:p w14:paraId="60CFA4F2" w14:textId="77777777" w:rsidR="00F7435A" w:rsidRPr="008B1C4C" w:rsidRDefault="008B1C4C" w:rsidP="008B1C4C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</w:rPr>
            </w:pPr>
            <w:r w:rsidRPr="008B1C4C"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</w:rPr>
              <w:t>ПОКУПЕЦЬ</w:t>
            </w:r>
          </w:p>
        </w:tc>
        <w:tc>
          <w:tcPr>
            <w:tcW w:w="5996" w:type="dxa"/>
            <w:gridSpan w:val="2"/>
          </w:tcPr>
          <w:p w14:paraId="18F7BA73" w14:textId="77777777" w:rsidR="008B1C4C" w:rsidRPr="008B1C4C" w:rsidRDefault="008B1C4C" w:rsidP="008B1C4C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  <w:r w:rsidRPr="008B1C4C"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  <w:t>ПОСТАЧАЛЬНИК</w:t>
            </w:r>
          </w:p>
        </w:tc>
      </w:tr>
      <w:tr w:rsidR="00F46345" w:rsidRPr="00F46345" w14:paraId="3A933496" w14:textId="77777777" w:rsidTr="00F46345">
        <w:tblPrEx>
          <w:tblLook w:val="04A0" w:firstRow="1" w:lastRow="0" w:firstColumn="1" w:lastColumn="0" w:noHBand="0" w:noVBand="1"/>
        </w:tblPrEx>
        <w:trPr>
          <w:gridAfter w:val="1"/>
          <w:wAfter w:w="2136" w:type="dxa"/>
          <w:trHeight w:val="2070"/>
        </w:trPr>
        <w:tc>
          <w:tcPr>
            <w:tcW w:w="9355" w:type="dxa"/>
            <w:gridSpan w:val="3"/>
            <w:hideMark/>
          </w:tcPr>
          <w:p w14:paraId="2A7195BA" w14:textId="77777777" w:rsidR="00F46345" w:rsidRPr="00F46345" w:rsidRDefault="00F46345" w:rsidP="00F46345">
            <w:pPr>
              <w:spacing w:after="0" w:line="240" w:lineRule="auto"/>
              <w:ind w:right="-95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ТОВ «М.В. КАРГО»</w:t>
            </w:r>
          </w:p>
          <w:p w14:paraId="6289D3F7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67543,Одеська область., Лиманський район, </w:t>
            </w:r>
          </w:p>
          <w:p w14:paraId="5C958AF0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с. Визирка, вул. </w:t>
            </w:r>
            <w:r w:rsidRPr="00F463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Олексія Ставніцера</w:t>
            </w: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, буд. 60</w:t>
            </w:r>
          </w:p>
          <w:p w14:paraId="6FFFFBB7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Тел.:                       , факс: </w:t>
            </w:r>
          </w:p>
          <w:p w14:paraId="4A689636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п\р 26008232649100 в ОА «УкрСиббанк»</w:t>
            </w:r>
          </w:p>
          <w:p w14:paraId="295783D7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МФО 351005;</w:t>
            </w:r>
          </w:p>
          <w:p w14:paraId="1D698A00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IBAN UA 25 351005 00000 2600 823 2649 100</w:t>
            </w:r>
          </w:p>
          <w:p w14:paraId="74DFF2FF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код ЄДРПОУ 32834564 ;</w:t>
            </w:r>
          </w:p>
          <w:p w14:paraId="4E7A080A" w14:textId="77777777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463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ІПН  328345615172</w:t>
            </w:r>
          </w:p>
        </w:tc>
      </w:tr>
      <w:tr w:rsidR="00F46345" w:rsidRPr="00F46345" w14:paraId="0173BE05" w14:textId="77777777" w:rsidTr="00F46345">
        <w:tblPrEx>
          <w:tblLook w:val="04A0" w:firstRow="1" w:lastRow="0" w:firstColumn="1" w:lastColumn="0" w:noHBand="0" w:noVBand="1"/>
        </w:tblPrEx>
        <w:trPr>
          <w:gridAfter w:val="1"/>
          <w:wAfter w:w="2136" w:type="dxa"/>
          <w:trHeight w:val="781"/>
        </w:trPr>
        <w:tc>
          <w:tcPr>
            <w:tcW w:w="9355" w:type="dxa"/>
            <w:gridSpan w:val="3"/>
          </w:tcPr>
          <w:p w14:paraId="3C5526E0" w14:textId="77777777" w:rsidR="00F46345" w:rsidRPr="00F46345" w:rsidRDefault="00F46345" w:rsidP="00F46345">
            <w:pPr>
              <w:spacing w:after="0" w:line="240" w:lineRule="auto"/>
              <w:ind w:lef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 xml:space="preserve"> Директор</w:t>
            </w:r>
          </w:p>
          <w:p w14:paraId="29C124AF" w14:textId="77777777" w:rsidR="00F46345" w:rsidRPr="00F46345" w:rsidRDefault="00F46345" w:rsidP="00F46345">
            <w:pPr>
              <w:spacing w:after="0" w:line="240" w:lineRule="auto"/>
              <w:ind w:left="-14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</w:p>
          <w:p w14:paraId="71A92816" w14:textId="05105744" w:rsidR="00F46345" w:rsidRPr="00F46345" w:rsidRDefault="00F46345" w:rsidP="00F46345">
            <w:pPr>
              <w:spacing w:after="0" w:line="240" w:lineRule="auto"/>
              <w:ind w:left="-142" w:right="-95" w:firstLine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463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______________________/ </w:t>
            </w:r>
            <w:r w:rsidR="000939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А.А.Сікорський</w:t>
            </w:r>
            <w:r w:rsidRPr="00F463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/</w:t>
            </w:r>
          </w:p>
        </w:tc>
      </w:tr>
    </w:tbl>
    <w:p w14:paraId="504D7A31" w14:textId="77777777" w:rsidR="008B1C4C" w:rsidRPr="008B1C4C" w:rsidRDefault="008B1C4C" w:rsidP="008B1C4C">
      <w:pPr>
        <w:shd w:val="clear" w:color="auto" w:fill="F5F5F5"/>
        <w:spacing w:after="0" w:line="240" w:lineRule="auto"/>
        <w:jc w:val="both"/>
        <w:textAlignment w:val="top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</w:p>
    <w:sectPr w:rsidR="008B1C4C" w:rsidRPr="008B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304"/>
    <w:multiLevelType w:val="hybridMultilevel"/>
    <w:tmpl w:val="6F5A2DA0"/>
    <w:lvl w:ilvl="0" w:tplc="2BEA2A6A">
      <w:start w:val="12"/>
      <w:numFmt w:val="bullet"/>
      <w:lvlText w:val="-"/>
      <w:lvlJc w:val="left"/>
      <w:pPr>
        <w:ind w:left="294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25E7574F"/>
    <w:multiLevelType w:val="hybridMultilevel"/>
    <w:tmpl w:val="87FEAE6A"/>
    <w:lvl w:ilvl="0" w:tplc="089CAC8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A6"/>
    <w:rsid w:val="0009393B"/>
    <w:rsid w:val="000F4731"/>
    <w:rsid w:val="002055A6"/>
    <w:rsid w:val="006D384C"/>
    <w:rsid w:val="008B1C4C"/>
    <w:rsid w:val="00957BF3"/>
    <w:rsid w:val="00997776"/>
    <w:rsid w:val="009D6E20"/>
    <w:rsid w:val="009E2C1C"/>
    <w:rsid w:val="00C46145"/>
    <w:rsid w:val="00C508B2"/>
    <w:rsid w:val="00F46345"/>
    <w:rsid w:val="00F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29EA"/>
  <w15:chartTrackingRefBased/>
  <w15:docId w15:val="{23AC6A8E-AAA2-44E7-A0BA-BF8D0518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fin.com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5</cp:revision>
  <dcterms:created xsi:type="dcterms:W3CDTF">2020-03-23T10:24:00Z</dcterms:created>
  <dcterms:modified xsi:type="dcterms:W3CDTF">2021-08-13T16:35:00Z</dcterms:modified>
</cp:coreProperties>
</file>