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246B" w14:textId="77777777" w:rsidR="008649E9" w:rsidRPr="00BF6C04" w:rsidRDefault="008649E9" w:rsidP="00D356AC">
      <w:pPr>
        <w:jc w:val="both"/>
        <w:rPr>
          <w:sz w:val="22"/>
          <w:szCs w:val="22"/>
        </w:rPr>
      </w:pPr>
      <w:r w:rsidRPr="00BF6C04">
        <w:rPr>
          <w:sz w:val="22"/>
          <w:szCs w:val="22"/>
        </w:rPr>
        <w:tab/>
      </w:r>
      <w:r w:rsidRPr="00BF6C04">
        <w:rPr>
          <w:sz w:val="22"/>
          <w:szCs w:val="22"/>
        </w:rPr>
        <w:tab/>
      </w:r>
    </w:p>
    <w:tbl>
      <w:tblPr>
        <w:tblW w:w="98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4"/>
        <w:gridCol w:w="4860"/>
      </w:tblGrid>
      <w:tr w:rsidR="00D356AC" w:rsidRPr="00BF6C04" w14:paraId="668B474E" w14:textId="77777777" w:rsidTr="000E2FAE">
        <w:trPr>
          <w:trHeight w:val="641"/>
        </w:trPr>
        <w:tc>
          <w:tcPr>
            <w:tcW w:w="4984" w:type="dxa"/>
          </w:tcPr>
          <w:p w14:paraId="54D2C487" w14:textId="11831EB2" w:rsidR="00EE3D00" w:rsidRDefault="00D356AC" w:rsidP="00EE3D00">
            <w:pPr>
              <w:pStyle w:val="2"/>
              <w:keepNext w:val="0"/>
              <w:widowControl w:val="0"/>
              <w:jc w:val="center"/>
              <w:rPr>
                <w:sz w:val="22"/>
                <w:szCs w:val="22"/>
                <w:lang w:val="uk-UA"/>
              </w:rPr>
            </w:pPr>
            <w:r w:rsidRPr="00D74812">
              <w:rPr>
                <w:sz w:val="22"/>
                <w:szCs w:val="22"/>
                <w:lang w:val="uk-UA"/>
              </w:rPr>
              <w:t xml:space="preserve">ДОГОВІР </w:t>
            </w:r>
            <w:r w:rsidR="008002E2">
              <w:rPr>
                <w:sz w:val="22"/>
                <w:szCs w:val="22"/>
                <w:lang w:val="uk-UA"/>
              </w:rPr>
              <w:t>ПРО НАДАННЯ ПОСЛУГ</w:t>
            </w:r>
          </w:p>
          <w:p w14:paraId="71380BCD" w14:textId="6604D4A0" w:rsidR="00D356AC" w:rsidRPr="00E26B29" w:rsidRDefault="00D356AC" w:rsidP="00EE3D00">
            <w:pPr>
              <w:pStyle w:val="2"/>
              <w:keepNext w:val="0"/>
              <w:widowControl w:val="0"/>
              <w:jc w:val="center"/>
              <w:rPr>
                <w:sz w:val="22"/>
                <w:szCs w:val="22"/>
                <w:lang w:val="en-US"/>
              </w:rPr>
            </w:pPr>
            <w:r w:rsidRPr="00D74812">
              <w:rPr>
                <w:sz w:val="22"/>
                <w:szCs w:val="22"/>
                <w:lang w:val="uk-UA"/>
              </w:rPr>
              <w:t xml:space="preserve">№ </w:t>
            </w:r>
            <w:r w:rsidR="00E26B29">
              <w:rPr>
                <w:sz w:val="22"/>
                <w:szCs w:val="22"/>
                <w:lang w:val="en-US"/>
              </w:rPr>
              <w:t>_________</w:t>
            </w:r>
          </w:p>
          <w:p w14:paraId="640DCACD" w14:textId="2E1EDE04" w:rsidR="00DC4FC3" w:rsidRPr="00D74812" w:rsidRDefault="00DC4FC3" w:rsidP="00DC4FC3"/>
        </w:tc>
        <w:tc>
          <w:tcPr>
            <w:tcW w:w="4860" w:type="dxa"/>
          </w:tcPr>
          <w:p w14:paraId="002A0194" w14:textId="0FBB555A" w:rsidR="00D356AC" w:rsidRPr="00D356AC" w:rsidRDefault="008002E2" w:rsidP="00D74812">
            <w:pPr>
              <w:pStyle w:val="2"/>
              <w:keepNext w:val="0"/>
              <w:widowControl w:val="0"/>
              <w:jc w:val="center"/>
              <w:rPr>
                <w:sz w:val="22"/>
                <w:szCs w:val="22"/>
                <w:lang w:val="en-US"/>
              </w:rPr>
            </w:pPr>
            <w:r>
              <w:rPr>
                <w:sz w:val="22"/>
                <w:szCs w:val="22"/>
                <w:lang w:val="en-GB"/>
              </w:rPr>
              <w:t xml:space="preserve">SERVICE </w:t>
            </w:r>
            <w:r w:rsidR="00D356AC" w:rsidRPr="00D356AC">
              <w:rPr>
                <w:sz w:val="22"/>
                <w:szCs w:val="22"/>
                <w:lang w:val="en-GB"/>
              </w:rPr>
              <w:t xml:space="preserve">AGREEMENT </w:t>
            </w:r>
            <w:r w:rsidR="00D356AC" w:rsidRPr="00D356AC">
              <w:rPr>
                <w:bCs/>
                <w:sz w:val="22"/>
                <w:szCs w:val="22"/>
              </w:rPr>
              <w:t xml:space="preserve">№ </w:t>
            </w:r>
          </w:p>
        </w:tc>
      </w:tr>
      <w:tr w:rsidR="00D356AC" w:rsidRPr="008D6402" w14:paraId="6BA2480B" w14:textId="77777777" w:rsidTr="000E2FAE">
        <w:tc>
          <w:tcPr>
            <w:tcW w:w="4984" w:type="dxa"/>
          </w:tcPr>
          <w:p w14:paraId="0E427BD7" w14:textId="6A2463F3" w:rsidR="00D356AC" w:rsidRPr="008D6402" w:rsidRDefault="00E26B29" w:rsidP="00D74812">
            <w:pPr>
              <w:widowControl w:val="0"/>
              <w:rPr>
                <w:sz w:val="22"/>
                <w:szCs w:val="22"/>
                <w:lang w:val="uk-UA"/>
              </w:rPr>
            </w:pPr>
            <w:r w:rsidRPr="008D6402">
              <w:rPr>
                <w:sz w:val="22"/>
                <w:szCs w:val="22"/>
              </w:rPr>
              <w:t>c</w:t>
            </w:r>
            <w:r w:rsidRPr="008D6402">
              <w:rPr>
                <w:sz w:val="22"/>
                <w:szCs w:val="22"/>
                <w:lang w:val="ru-RU"/>
              </w:rPr>
              <w:t xml:space="preserve">. </w:t>
            </w:r>
            <w:proofErr w:type="spellStart"/>
            <w:r w:rsidRPr="008D6402">
              <w:rPr>
                <w:sz w:val="22"/>
                <w:szCs w:val="22"/>
                <w:lang w:val="uk-UA"/>
              </w:rPr>
              <w:t>Визирка</w:t>
            </w:r>
            <w:proofErr w:type="spellEnd"/>
            <w:r w:rsidRPr="008D6402">
              <w:rPr>
                <w:sz w:val="22"/>
                <w:szCs w:val="22"/>
                <w:lang w:val="uk-UA"/>
              </w:rPr>
              <w:t xml:space="preserve">                                         17 вересня 2021 року </w:t>
            </w:r>
          </w:p>
          <w:p w14:paraId="6BA64CB5" w14:textId="67DFC2D6" w:rsidR="00D74812" w:rsidRPr="008D6402" w:rsidRDefault="00D74812" w:rsidP="00D74812">
            <w:pPr>
              <w:widowControl w:val="0"/>
              <w:rPr>
                <w:sz w:val="22"/>
                <w:szCs w:val="22"/>
                <w:lang w:val="uk-UA"/>
              </w:rPr>
            </w:pPr>
          </w:p>
        </w:tc>
        <w:tc>
          <w:tcPr>
            <w:tcW w:w="4860" w:type="dxa"/>
          </w:tcPr>
          <w:p w14:paraId="65D9B283" w14:textId="16066B81" w:rsidR="00D356AC" w:rsidRPr="008D6402" w:rsidRDefault="00E26B29" w:rsidP="00D356AC">
            <w:pPr>
              <w:widowControl w:val="0"/>
              <w:jc w:val="both"/>
              <w:rPr>
                <w:sz w:val="22"/>
                <w:szCs w:val="22"/>
              </w:rPr>
            </w:pPr>
            <w:r w:rsidRPr="008D6402">
              <w:rPr>
                <w:sz w:val="22"/>
                <w:szCs w:val="22"/>
              </w:rPr>
              <w:t xml:space="preserve">v. </w:t>
            </w:r>
            <w:proofErr w:type="spellStart"/>
            <w:r w:rsidRPr="008D6402">
              <w:rPr>
                <w:sz w:val="22"/>
                <w:szCs w:val="22"/>
              </w:rPr>
              <w:t>Vyzyrka</w:t>
            </w:r>
            <w:proofErr w:type="spellEnd"/>
            <w:r w:rsidRPr="008D6402">
              <w:rPr>
                <w:sz w:val="22"/>
                <w:szCs w:val="22"/>
              </w:rPr>
              <w:t xml:space="preserve">                                 September, 17th, 2021</w:t>
            </w:r>
          </w:p>
        </w:tc>
      </w:tr>
      <w:tr w:rsidR="00D356AC" w:rsidRPr="008D6402" w14:paraId="6A253F1F" w14:textId="77777777" w:rsidTr="000E2FAE">
        <w:trPr>
          <w:trHeight w:val="2611"/>
        </w:trPr>
        <w:tc>
          <w:tcPr>
            <w:tcW w:w="4984" w:type="dxa"/>
          </w:tcPr>
          <w:p w14:paraId="4BB2C2E2" w14:textId="4085AAE2" w:rsidR="00D356AC" w:rsidRPr="008D6402" w:rsidRDefault="00E26B29" w:rsidP="00D356AC">
            <w:pPr>
              <w:widowControl w:val="0"/>
              <w:jc w:val="both"/>
              <w:rPr>
                <w:sz w:val="22"/>
                <w:szCs w:val="22"/>
                <w:lang w:val="uk-UA"/>
              </w:rPr>
            </w:pPr>
            <w:r w:rsidRPr="008D6402">
              <w:rPr>
                <w:b/>
                <w:sz w:val="22"/>
                <w:szCs w:val="22"/>
                <w:lang w:val="uk-UA"/>
              </w:rPr>
              <w:t xml:space="preserve">ТОВАРИСТВО З ОБМЕЖЕНОЮ ВІДПОВІДАЛЬНІСТЮ «М.В. КАРГО» </w:t>
            </w:r>
            <w:r w:rsidR="00D356AC" w:rsidRPr="008D6402">
              <w:rPr>
                <w:bCs/>
                <w:sz w:val="22"/>
                <w:szCs w:val="22"/>
                <w:lang w:val="uk-UA"/>
              </w:rPr>
              <w:t xml:space="preserve"> (надалі</w:t>
            </w:r>
            <w:r w:rsidR="007C7B00" w:rsidRPr="008D6402">
              <w:rPr>
                <w:bCs/>
                <w:sz w:val="22"/>
                <w:szCs w:val="22"/>
              </w:rPr>
              <w:t xml:space="preserve"> - </w:t>
            </w:r>
            <w:r w:rsidR="00D356AC" w:rsidRPr="008D6402">
              <w:rPr>
                <w:bCs/>
                <w:sz w:val="22"/>
                <w:szCs w:val="22"/>
                <w:lang w:val="uk-UA"/>
              </w:rPr>
              <w:t>"</w:t>
            </w:r>
            <w:r w:rsidR="007C7B00" w:rsidRPr="008D6402">
              <w:rPr>
                <w:bCs/>
                <w:sz w:val="22"/>
                <w:szCs w:val="22"/>
                <w:lang w:val="uk-UA"/>
              </w:rPr>
              <w:t>Замовник</w:t>
            </w:r>
            <w:r w:rsidR="00D356AC" w:rsidRPr="008D6402">
              <w:rPr>
                <w:bCs/>
                <w:sz w:val="22"/>
                <w:szCs w:val="22"/>
                <w:lang w:val="uk-UA"/>
              </w:rPr>
              <w:t xml:space="preserve">"), компанія, яка створена і діє  згідно з законодавством України, з місцезнаходженням за </w:t>
            </w:r>
            <w:proofErr w:type="spellStart"/>
            <w:r w:rsidR="00D356AC" w:rsidRPr="008D6402">
              <w:rPr>
                <w:bCs/>
                <w:sz w:val="22"/>
                <w:szCs w:val="22"/>
                <w:lang w:val="uk-UA"/>
              </w:rPr>
              <w:t>адресою</w:t>
            </w:r>
            <w:proofErr w:type="spellEnd"/>
            <w:r w:rsidR="00D356AC" w:rsidRPr="008D6402">
              <w:rPr>
                <w:bCs/>
                <w:sz w:val="22"/>
                <w:szCs w:val="22"/>
                <w:lang w:val="uk-UA"/>
              </w:rPr>
              <w:t xml:space="preserve">: </w:t>
            </w:r>
            <w:r w:rsidRPr="008D6402">
              <w:rPr>
                <w:bCs/>
                <w:sz w:val="22"/>
                <w:szCs w:val="22"/>
                <w:lang w:val="uk-UA"/>
              </w:rPr>
              <w:t xml:space="preserve">67543, Україна, Одеська область, </w:t>
            </w:r>
            <w:proofErr w:type="spellStart"/>
            <w:r w:rsidRPr="008D6402">
              <w:rPr>
                <w:bCs/>
                <w:sz w:val="22"/>
                <w:szCs w:val="22"/>
                <w:lang w:val="uk-UA"/>
              </w:rPr>
              <w:t>Лиманський</w:t>
            </w:r>
            <w:proofErr w:type="spellEnd"/>
            <w:r w:rsidRPr="008D6402">
              <w:rPr>
                <w:bCs/>
                <w:sz w:val="22"/>
                <w:szCs w:val="22"/>
                <w:lang w:val="uk-UA"/>
              </w:rPr>
              <w:t xml:space="preserve"> район, село </w:t>
            </w:r>
            <w:proofErr w:type="spellStart"/>
            <w:r w:rsidRPr="008D6402">
              <w:rPr>
                <w:bCs/>
                <w:sz w:val="22"/>
                <w:szCs w:val="22"/>
                <w:lang w:val="uk-UA"/>
              </w:rPr>
              <w:t>Визирка</w:t>
            </w:r>
            <w:proofErr w:type="spellEnd"/>
            <w:r w:rsidRPr="008D6402">
              <w:rPr>
                <w:bCs/>
                <w:sz w:val="22"/>
                <w:szCs w:val="22"/>
                <w:lang w:val="uk-UA"/>
              </w:rPr>
              <w:t xml:space="preserve">, вулиця Олексія </w:t>
            </w:r>
            <w:proofErr w:type="spellStart"/>
            <w:r w:rsidRPr="008D6402">
              <w:rPr>
                <w:bCs/>
                <w:sz w:val="22"/>
                <w:szCs w:val="22"/>
                <w:lang w:val="uk-UA"/>
              </w:rPr>
              <w:t>Ставніцера</w:t>
            </w:r>
            <w:proofErr w:type="spellEnd"/>
            <w:r w:rsidRPr="008D6402">
              <w:rPr>
                <w:bCs/>
                <w:sz w:val="22"/>
                <w:szCs w:val="22"/>
                <w:lang w:val="uk-UA"/>
              </w:rPr>
              <w:t xml:space="preserve">, будинок 60, </w:t>
            </w:r>
            <w:r w:rsidR="00D356AC" w:rsidRPr="008D6402">
              <w:rPr>
                <w:bCs/>
                <w:sz w:val="22"/>
                <w:szCs w:val="22"/>
                <w:lang w:val="uk-UA"/>
              </w:rPr>
              <w:t xml:space="preserve">в особі директора </w:t>
            </w:r>
            <w:r w:rsidRPr="008D6402">
              <w:rPr>
                <w:bCs/>
                <w:sz w:val="22"/>
                <w:szCs w:val="22"/>
                <w:lang w:val="uk-UA"/>
              </w:rPr>
              <w:t>Сікорського Анатолія</w:t>
            </w:r>
            <w:r w:rsidR="00D356AC" w:rsidRPr="008D6402">
              <w:rPr>
                <w:bCs/>
                <w:sz w:val="22"/>
                <w:szCs w:val="22"/>
                <w:lang w:val="uk-UA"/>
              </w:rPr>
              <w:t xml:space="preserve">, </w:t>
            </w:r>
            <w:r w:rsidRPr="008D6402">
              <w:rPr>
                <w:bCs/>
                <w:sz w:val="22"/>
                <w:szCs w:val="22"/>
                <w:lang w:val="uk-UA"/>
              </w:rPr>
              <w:t xml:space="preserve">який </w:t>
            </w:r>
            <w:r w:rsidR="00D356AC" w:rsidRPr="008D6402">
              <w:rPr>
                <w:bCs/>
                <w:sz w:val="22"/>
                <w:szCs w:val="22"/>
                <w:lang w:val="uk-UA"/>
              </w:rPr>
              <w:t>діє на підставі Статуту</w:t>
            </w:r>
            <w:r w:rsidRPr="008D6402">
              <w:rPr>
                <w:bCs/>
                <w:sz w:val="22"/>
                <w:szCs w:val="22"/>
                <w:lang w:val="uk-UA"/>
              </w:rPr>
              <w:t>,</w:t>
            </w:r>
            <w:r w:rsidR="00B64BB5" w:rsidRPr="008D6402">
              <w:rPr>
                <w:bCs/>
                <w:sz w:val="22"/>
                <w:szCs w:val="22"/>
              </w:rPr>
              <w:t xml:space="preserve"> </w:t>
            </w:r>
            <w:r w:rsidR="00B64BB5" w:rsidRPr="008D6402">
              <w:rPr>
                <w:bCs/>
                <w:sz w:val="22"/>
                <w:szCs w:val="22"/>
                <w:lang w:val="uk-UA"/>
              </w:rPr>
              <w:t xml:space="preserve">з однієї сторони, </w:t>
            </w:r>
          </w:p>
          <w:p w14:paraId="23EB3FBB" w14:textId="08E3E3F1" w:rsidR="00D356AC" w:rsidRPr="008D6402" w:rsidRDefault="00E26B29" w:rsidP="00D356AC">
            <w:pPr>
              <w:widowControl w:val="0"/>
              <w:jc w:val="both"/>
              <w:rPr>
                <w:sz w:val="22"/>
                <w:szCs w:val="22"/>
                <w:lang w:val="uk-UA"/>
              </w:rPr>
            </w:pPr>
            <w:r w:rsidRPr="008D6402">
              <w:rPr>
                <w:sz w:val="22"/>
                <w:szCs w:val="22"/>
                <w:lang w:val="uk-UA"/>
              </w:rPr>
              <w:t>та</w:t>
            </w:r>
          </w:p>
          <w:p w14:paraId="67C8CBFA" w14:textId="0AA480C2" w:rsidR="00D356AC" w:rsidRPr="008D6402" w:rsidRDefault="00B64BB5" w:rsidP="007C7B00">
            <w:pPr>
              <w:widowControl w:val="0"/>
              <w:jc w:val="both"/>
              <w:rPr>
                <w:sz w:val="22"/>
                <w:szCs w:val="22"/>
                <w:lang w:val="uk-UA"/>
              </w:rPr>
            </w:pPr>
            <w:r w:rsidRPr="008D6402">
              <w:rPr>
                <w:sz w:val="22"/>
                <w:szCs w:val="22"/>
                <w:lang w:val="uk-UA"/>
              </w:rPr>
              <w:t xml:space="preserve">A.S.B. </w:t>
            </w:r>
            <w:proofErr w:type="spellStart"/>
            <w:r w:rsidRPr="008D6402">
              <w:rPr>
                <w:sz w:val="22"/>
                <w:szCs w:val="22"/>
                <w:lang w:val="uk-UA"/>
              </w:rPr>
              <w:t>Automation</w:t>
            </w:r>
            <w:proofErr w:type="spellEnd"/>
            <w:r w:rsidRPr="008D6402">
              <w:rPr>
                <w:sz w:val="22"/>
                <w:szCs w:val="22"/>
                <w:lang w:val="uk-UA"/>
              </w:rPr>
              <w:t xml:space="preserve"> </w:t>
            </w:r>
            <w:proofErr w:type="spellStart"/>
            <w:r w:rsidRPr="008D6402">
              <w:rPr>
                <w:sz w:val="22"/>
                <w:szCs w:val="22"/>
                <w:lang w:val="uk-UA"/>
              </w:rPr>
              <w:t>Software</w:t>
            </w:r>
            <w:proofErr w:type="spellEnd"/>
            <w:r w:rsidRPr="008D6402">
              <w:rPr>
                <w:sz w:val="22"/>
                <w:szCs w:val="22"/>
                <w:lang w:val="uk-UA"/>
              </w:rPr>
              <w:t xml:space="preserve"> </w:t>
            </w:r>
            <w:proofErr w:type="spellStart"/>
            <w:r w:rsidRPr="008D6402">
              <w:rPr>
                <w:sz w:val="22"/>
                <w:szCs w:val="22"/>
                <w:lang w:val="uk-UA"/>
              </w:rPr>
              <w:t>s.r.l</w:t>
            </w:r>
            <w:proofErr w:type="spellEnd"/>
            <w:r w:rsidRPr="008D6402">
              <w:rPr>
                <w:sz w:val="22"/>
                <w:szCs w:val="22"/>
                <w:lang w:val="uk-UA"/>
              </w:rPr>
              <w:t>.</w:t>
            </w:r>
            <w:r w:rsidR="007C7B00" w:rsidRPr="008D6402">
              <w:rPr>
                <w:sz w:val="22"/>
                <w:szCs w:val="22"/>
                <w:lang w:val="uk-UA"/>
              </w:rPr>
              <w:t xml:space="preserve"> (надалі – «Виконавець»), компанія, яка створена і діє згідно із законодавством ____________, із місцезнаходженням за </w:t>
            </w:r>
            <w:proofErr w:type="spellStart"/>
            <w:r w:rsidR="007C7B00" w:rsidRPr="008D6402">
              <w:rPr>
                <w:sz w:val="22"/>
                <w:szCs w:val="22"/>
                <w:lang w:val="uk-UA"/>
              </w:rPr>
              <w:t>адресою</w:t>
            </w:r>
            <w:proofErr w:type="spellEnd"/>
            <w:r w:rsidR="007C7B00" w:rsidRPr="008D6402">
              <w:rPr>
                <w:sz w:val="22"/>
                <w:szCs w:val="22"/>
                <w:lang w:val="uk-UA"/>
              </w:rPr>
              <w:t xml:space="preserve">: ________________________________, в особі __________________________, який діє на підставі___________________, з іншої сторони, </w:t>
            </w:r>
            <w:r w:rsidR="00D356AC" w:rsidRPr="008D6402">
              <w:rPr>
                <w:sz w:val="22"/>
                <w:szCs w:val="22"/>
                <w:lang w:val="uk-UA"/>
              </w:rPr>
              <w:t xml:space="preserve">уклали цей </w:t>
            </w:r>
            <w:r w:rsidR="007C7B00" w:rsidRPr="008D6402">
              <w:rPr>
                <w:sz w:val="22"/>
                <w:szCs w:val="22"/>
                <w:lang w:val="uk-UA"/>
              </w:rPr>
              <w:t>Д</w:t>
            </w:r>
            <w:r w:rsidR="00D356AC" w:rsidRPr="008D6402">
              <w:rPr>
                <w:sz w:val="22"/>
                <w:szCs w:val="22"/>
                <w:lang w:val="uk-UA"/>
              </w:rPr>
              <w:t xml:space="preserve">оговір </w:t>
            </w:r>
            <w:r w:rsidR="00A21011" w:rsidRPr="008D6402">
              <w:rPr>
                <w:sz w:val="22"/>
                <w:szCs w:val="22"/>
                <w:lang w:val="uk-UA"/>
              </w:rPr>
              <w:t xml:space="preserve">про надання послуг </w:t>
            </w:r>
            <w:r w:rsidR="00D356AC" w:rsidRPr="008D6402">
              <w:rPr>
                <w:sz w:val="22"/>
                <w:szCs w:val="22"/>
                <w:lang w:val="uk-UA"/>
              </w:rPr>
              <w:t>(далі - «Договір») про наступне:</w:t>
            </w:r>
          </w:p>
        </w:tc>
        <w:tc>
          <w:tcPr>
            <w:tcW w:w="4860" w:type="dxa"/>
          </w:tcPr>
          <w:p w14:paraId="5DB75096" w14:textId="77777777" w:rsidR="008D6402" w:rsidRDefault="00E26B29" w:rsidP="008D6402">
            <w:pPr>
              <w:spacing w:line="259" w:lineRule="auto"/>
              <w:jc w:val="both"/>
              <w:rPr>
                <w:rFonts w:eastAsia="Calibri"/>
                <w:sz w:val="22"/>
                <w:szCs w:val="22"/>
                <w:lang w:val="uk-UA"/>
              </w:rPr>
            </w:pPr>
            <w:r w:rsidRPr="00E26B29">
              <w:rPr>
                <w:rFonts w:eastAsia="Calibri"/>
                <w:b/>
                <w:sz w:val="22"/>
                <w:szCs w:val="22"/>
              </w:rPr>
              <w:t>LIMITED LIABILITY COMPANY “M.V.</w:t>
            </w:r>
            <w:r w:rsidRPr="00E26B29">
              <w:rPr>
                <w:rFonts w:eastAsia="Calibri"/>
                <w:b/>
                <w:sz w:val="22"/>
                <w:szCs w:val="22"/>
                <w:lang w:val="uk-UA"/>
              </w:rPr>
              <w:t xml:space="preserve"> </w:t>
            </w:r>
            <w:r w:rsidRPr="00E26B29">
              <w:rPr>
                <w:rFonts w:eastAsia="Calibri"/>
                <w:b/>
                <w:sz w:val="22"/>
                <w:szCs w:val="22"/>
              </w:rPr>
              <w:t>CARGO”</w:t>
            </w:r>
            <w:r w:rsidRPr="00E26B29">
              <w:rPr>
                <w:rFonts w:eastAsia="Calibri"/>
                <w:sz w:val="22"/>
                <w:szCs w:val="22"/>
              </w:rPr>
              <w:t xml:space="preserve">, </w:t>
            </w:r>
            <w:r w:rsidR="00AF437A" w:rsidRPr="008D6402">
              <w:rPr>
                <w:rFonts w:eastAsia="Calibri"/>
                <w:sz w:val="22"/>
                <w:szCs w:val="22"/>
              </w:rPr>
              <w:t>(hereinafter referred to as “C</w:t>
            </w:r>
            <w:r w:rsidR="00B64BB5" w:rsidRPr="008D6402">
              <w:rPr>
                <w:rFonts w:eastAsia="Calibri"/>
                <w:sz w:val="22"/>
                <w:szCs w:val="22"/>
              </w:rPr>
              <w:t>ustomer”)</w:t>
            </w:r>
            <w:r w:rsidR="00AF437A" w:rsidRPr="008D6402">
              <w:rPr>
                <w:rFonts w:eastAsia="Calibri"/>
                <w:sz w:val="22"/>
                <w:szCs w:val="22"/>
              </w:rPr>
              <w:t xml:space="preserve">, a company duly organized and existing under the laws of Ukraine having its principal place at: 60, </w:t>
            </w:r>
            <w:proofErr w:type="spellStart"/>
            <w:r w:rsidR="00AF437A" w:rsidRPr="008D6402">
              <w:rPr>
                <w:rFonts w:eastAsia="Calibri"/>
                <w:sz w:val="22"/>
                <w:szCs w:val="22"/>
              </w:rPr>
              <w:t>Oleksiya</w:t>
            </w:r>
            <w:proofErr w:type="spellEnd"/>
            <w:r w:rsidR="00AF437A" w:rsidRPr="008D6402">
              <w:rPr>
                <w:rFonts w:eastAsia="Calibri"/>
                <w:sz w:val="22"/>
                <w:szCs w:val="22"/>
              </w:rPr>
              <w:t xml:space="preserve"> </w:t>
            </w:r>
            <w:proofErr w:type="spellStart"/>
            <w:r w:rsidR="00AF437A" w:rsidRPr="008D6402">
              <w:rPr>
                <w:rFonts w:eastAsia="Calibri"/>
                <w:sz w:val="22"/>
                <w:szCs w:val="22"/>
              </w:rPr>
              <w:t>Stavnitsera</w:t>
            </w:r>
            <w:proofErr w:type="spellEnd"/>
            <w:r w:rsidR="00AF437A" w:rsidRPr="008D6402">
              <w:rPr>
                <w:rFonts w:eastAsia="Calibri"/>
                <w:sz w:val="22"/>
                <w:szCs w:val="22"/>
              </w:rPr>
              <w:t xml:space="preserve"> str., </w:t>
            </w:r>
            <w:proofErr w:type="spellStart"/>
            <w:r w:rsidR="00AF437A" w:rsidRPr="008D6402">
              <w:rPr>
                <w:rFonts w:eastAsia="Calibri"/>
                <w:sz w:val="22"/>
                <w:szCs w:val="22"/>
              </w:rPr>
              <w:t>Lymansky</w:t>
            </w:r>
            <w:proofErr w:type="spellEnd"/>
            <w:r w:rsidR="00AF437A" w:rsidRPr="008D6402">
              <w:rPr>
                <w:rFonts w:eastAsia="Calibri"/>
                <w:sz w:val="22"/>
                <w:szCs w:val="22"/>
              </w:rPr>
              <w:t xml:space="preserve"> district, v. </w:t>
            </w:r>
            <w:proofErr w:type="spellStart"/>
            <w:r w:rsidR="00AF437A" w:rsidRPr="008D6402">
              <w:rPr>
                <w:rFonts w:eastAsia="Calibri"/>
                <w:sz w:val="22"/>
                <w:szCs w:val="22"/>
              </w:rPr>
              <w:t>Vyzyrka</w:t>
            </w:r>
            <w:proofErr w:type="spellEnd"/>
            <w:r w:rsidR="00AF437A" w:rsidRPr="008D6402">
              <w:rPr>
                <w:rFonts w:eastAsia="Calibri"/>
                <w:sz w:val="22"/>
                <w:szCs w:val="22"/>
              </w:rPr>
              <w:t xml:space="preserve">, 67543, Odesa region, </w:t>
            </w:r>
            <w:proofErr w:type="gramStart"/>
            <w:r w:rsidR="00AF437A" w:rsidRPr="008D6402">
              <w:rPr>
                <w:rFonts w:eastAsia="Calibri"/>
                <w:sz w:val="22"/>
                <w:szCs w:val="22"/>
              </w:rPr>
              <w:t xml:space="preserve">Ukraine,  </w:t>
            </w:r>
            <w:r w:rsidRPr="00E26B29">
              <w:rPr>
                <w:rFonts w:eastAsia="Calibri"/>
                <w:sz w:val="22"/>
                <w:szCs w:val="22"/>
              </w:rPr>
              <w:t>represented</w:t>
            </w:r>
            <w:proofErr w:type="gramEnd"/>
            <w:r w:rsidRPr="00E26B29">
              <w:rPr>
                <w:rFonts w:eastAsia="Calibri"/>
                <w:sz w:val="22"/>
                <w:szCs w:val="22"/>
              </w:rPr>
              <w:t xml:space="preserve"> by the Director</w:t>
            </w:r>
            <w:r w:rsidR="00B64BB5" w:rsidRPr="008D6402">
              <w:rPr>
                <w:rFonts w:eastAsia="Calibri"/>
                <w:sz w:val="22"/>
                <w:szCs w:val="22"/>
              </w:rPr>
              <w:t xml:space="preserve"> Sikorsky Anatoly</w:t>
            </w:r>
            <w:r w:rsidRPr="00E26B29">
              <w:rPr>
                <w:rFonts w:eastAsia="Calibri"/>
                <w:sz w:val="22"/>
                <w:szCs w:val="22"/>
              </w:rPr>
              <w:t>, acting on the basis of the Charter, on the one part</w:t>
            </w:r>
            <w:r w:rsidR="00B64BB5" w:rsidRPr="008D6402">
              <w:rPr>
                <w:rFonts w:eastAsia="Calibri"/>
                <w:sz w:val="22"/>
                <w:szCs w:val="22"/>
                <w:lang w:val="uk-UA"/>
              </w:rPr>
              <w:t xml:space="preserve">, </w:t>
            </w:r>
          </w:p>
          <w:p w14:paraId="1C84749D" w14:textId="3397B2E9" w:rsidR="00B64BB5" w:rsidRPr="00E26B29" w:rsidRDefault="00B64BB5" w:rsidP="008D6402">
            <w:pPr>
              <w:spacing w:line="259" w:lineRule="auto"/>
              <w:jc w:val="both"/>
              <w:rPr>
                <w:rFonts w:eastAsia="Calibri"/>
                <w:sz w:val="22"/>
                <w:szCs w:val="22"/>
                <w:lang w:val="uk-UA"/>
              </w:rPr>
            </w:pPr>
            <w:r w:rsidRPr="008D6402">
              <w:rPr>
                <w:rFonts w:eastAsia="Calibri"/>
                <w:sz w:val="22"/>
                <w:szCs w:val="22"/>
              </w:rPr>
              <w:t>and</w:t>
            </w:r>
          </w:p>
          <w:p w14:paraId="6568EF07" w14:textId="5BFE7F1A" w:rsidR="00D356AC" w:rsidRPr="008D6402" w:rsidRDefault="00B64BB5" w:rsidP="00D356AC">
            <w:pPr>
              <w:widowControl w:val="0"/>
              <w:jc w:val="both"/>
              <w:rPr>
                <w:sz w:val="22"/>
                <w:szCs w:val="22"/>
              </w:rPr>
            </w:pPr>
            <w:r w:rsidRPr="008D6402">
              <w:rPr>
                <w:bCs/>
                <w:sz w:val="22"/>
                <w:szCs w:val="22"/>
              </w:rPr>
              <w:t xml:space="preserve">A.S.B. Automation Software </w:t>
            </w:r>
            <w:proofErr w:type="spellStart"/>
            <w:r w:rsidRPr="008D6402">
              <w:rPr>
                <w:bCs/>
                <w:sz w:val="22"/>
                <w:szCs w:val="22"/>
              </w:rPr>
              <w:t>s.r.l</w:t>
            </w:r>
            <w:proofErr w:type="spellEnd"/>
            <w:r w:rsidRPr="008D6402">
              <w:rPr>
                <w:bCs/>
                <w:sz w:val="22"/>
                <w:szCs w:val="22"/>
              </w:rPr>
              <w:t>. (</w:t>
            </w:r>
            <w:proofErr w:type="spellStart"/>
            <w:r w:rsidR="00D356AC" w:rsidRPr="008D6402">
              <w:rPr>
                <w:bCs/>
                <w:sz w:val="22"/>
                <w:szCs w:val="22"/>
                <w:lang w:val="uk-UA"/>
              </w:rPr>
              <w:t>hereinafter</w:t>
            </w:r>
            <w:proofErr w:type="spellEnd"/>
            <w:r w:rsidR="00D356AC" w:rsidRPr="008D6402">
              <w:rPr>
                <w:bCs/>
                <w:sz w:val="22"/>
                <w:szCs w:val="22"/>
                <w:lang w:val="uk-UA"/>
              </w:rPr>
              <w:t xml:space="preserve"> </w:t>
            </w:r>
            <w:proofErr w:type="spellStart"/>
            <w:r w:rsidR="00D356AC" w:rsidRPr="008D6402">
              <w:rPr>
                <w:bCs/>
                <w:sz w:val="22"/>
                <w:szCs w:val="22"/>
                <w:lang w:val="uk-UA"/>
              </w:rPr>
              <w:t>referred</w:t>
            </w:r>
            <w:proofErr w:type="spellEnd"/>
            <w:r w:rsidR="00D356AC" w:rsidRPr="008D6402">
              <w:rPr>
                <w:bCs/>
                <w:sz w:val="22"/>
                <w:szCs w:val="22"/>
                <w:lang w:val="uk-UA"/>
              </w:rPr>
              <w:t xml:space="preserve"> </w:t>
            </w:r>
            <w:proofErr w:type="spellStart"/>
            <w:r w:rsidR="00D356AC" w:rsidRPr="008D6402">
              <w:rPr>
                <w:bCs/>
                <w:sz w:val="22"/>
                <w:szCs w:val="22"/>
                <w:lang w:val="uk-UA"/>
              </w:rPr>
              <w:t>to</w:t>
            </w:r>
            <w:proofErr w:type="spellEnd"/>
            <w:r w:rsidR="00D356AC" w:rsidRPr="008D6402">
              <w:rPr>
                <w:bCs/>
                <w:sz w:val="22"/>
                <w:szCs w:val="22"/>
                <w:lang w:val="uk-UA"/>
              </w:rPr>
              <w:t xml:space="preserve"> </w:t>
            </w:r>
            <w:proofErr w:type="spellStart"/>
            <w:r w:rsidR="00D356AC" w:rsidRPr="008D6402">
              <w:rPr>
                <w:bCs/>
                <w:sz w:val="22"/>
                <w:szCs w:val="22"/>
                <w:lang w:val="uk-UA"/>
              </w:rPr>
              <w:t>as</w:t>
            </w:r>
            <w:proofErr w:type="spellEnd"/>
            <w:r w:rsidR="00D356AC" w:rsidRPr="008D6402">
              <w:rPr>
                <w:bCs/>
                <w:sz w:val="22"/>
                <w:szCs w:val="22"/>
                <w:lang w:val="uk-UA"/>
              </w:rPr>
              <w:t xml:space="preserve"> “</w:t>
            </w:r>
            <w:r w:rsidRPr="008D6402">
              <w:rPr>
                <w:bCs/>
                <w:sz w:val="22"/>
                <w:szCs w:val="22"/>
              </w:rPr>
              <w:t>Executor”</w:t>
            </w:r>
            <w:r w:rsidR="00D356AC" w:rsidRPr="008D6402">
              <w:rPr>
                <w:bCs/>
                <w:sz w:val="22"/>
                <w:szCs w:val="22"/>
                <w:lang w:val="uk-UA"/>
              </w:rPr>
              <w:t xml:space="preserve">), a </w:t>
            </w:r>
            <w:proofErr w:type="spellStart"/>
            <w:r w:rsidR="00D356AC" w:rsidRPr="008D6402">
              <w:rPr>
                <w:bCs/>
                <w:sz w:val="22"/>
                <w:szCs w:val="22"/>
                <w:lang w:val="uk-UA"/>
              </w:rPr>
              <w:t>company</w:t>
            </w:r>
            <w:proofErr w:type="spellEnd"/>
            <w:r w:rsidR="00D356AC" w:rsidRPr="008D6402">
              <w:rPr>
                <w:bCs/>
                <w:sz w:val="22"/>
                <w:szCs w:val="22"/>
                <w:lang w:val="uk-UA"/>
              </w:rPr>
              <w:t xml:space="preserve"> </w:t>
            </w:r>
            <w:proofErr w:type="spellStart"/>
            <w:r w:rsidR="00D356AC" w:rsidRPr="008D6402">
              <w:rPr>
                <w:bCs/>
                <w:sz w:val="22"/>
                <w:szCs w:val="22"/>
                <w:lang w:val="uk-UA"/>
              </w:rPr>
              <w:t>duly</w:t>
            </w:r>
            <w:proofErr w:type="spellEnd"/>
            <w:r w:rsidR="00D356AC" w:rsidRPr="008D6402">
              <w:rPr>
                <w:bCs/>
                <w:sz w:val="22"/>
                <w:szCs w:val="22"/>
                <w:lang w:val="uk-UA"/>
              </w:rPr>
              <w:t xml:space="preserve"> </w:t>
            </w:r>
            <w:proofErr w:type="spellStart"/>
            <w:r w:rsidR="00D356AC" w:rsidRPr="008D6402">
              <w:rPr>
                <w:bCs/>
                <w:sz w:val="22"/>
                <w:szCs w:val="22"/>
                <w:lang w:val="uk-UA"/>
              </w:rPr>
              <w:t>organized</w:t>
            </w:r>
            <w:proofErr w:type="spellEnd"/>
            <w:r w:rsidR="00D356AC" w:rsidRPr="008D6402">
              <w:rPr>
                <w:bCs/>
                <w:sz w:val="22"/>
                <w:szCs w:val="22"/>
                <w:lang w:val="uk-UA"/>
              </w:rPr>
              <w:t xml:space="preserve"> </w:t>
            </w:r>
            <w:proofErr w:type="spellStart"/>
            <w:r w:rsidR="00D356AC" w:rsidRPr="008D6402">
              <w:rPr>
                <w:bCs/>
                <w:sz w:val="22"/>
                <w:szCs w:val="22"/>
                <w:lang w:val="uk-UA"/>
              </w:rPr>
              <w:t>and</w:t>
            </w:r>
            <w:proofErr w:type="spellEnd"/>
            <w:r w:rsidR="00D356AC" w:rsidRPr="008D6402">
              <w:rPr>
                <w:bCs/>
                <w:sz w:val="22"/>
                <w:szCs w:val="22"/>
                <w:lang w:val="uk-UA"/>
              </w:rPr>
              <w:t xml:space="preserve"> </w:t>
            </w:r>
            <w:proofErr w:type="spellStart"/>
            <w:r w:rsidR="00D356AC" w:rsidRPr="008D6402">
              <w:rPr>
                <w:bCs/>
                <w:sz w:val="22"/>
                <w:szCs w:val="22"/>
                <w:lang w:val="uk-UA"/>
              </w:rPr>
              <w:t>existing</w:t>
            </w:r>
            <w:proofErr w:type="spellEnd"/>
            <w:r w:rsidR="00D356AC" w:rsidRPr="008D6402">
              <w:rPr>
                <w:bCs/>
                <w:sz w:val="22"/>
                <w:szCs w:val="22"/>
                <w:lang w:val="uk-UA"/>
              </w:rPr>
              <w:t xml:space="preserve"> </w:t>
            </w:r>
            <w:proofErr w:type="spellStart"/>
            <w:r w:rsidR="00D356AC" w:rsidRPr="008D6402">
              <w:rPr>
                <w:bCs/>
                <w:sz w:val="22"/>
                <w:szCs w:val="22"/>
                <w:lang w:val="uk-UA"/>
              </w:rPr>
              <w:t>under</w:t>
            </w:r>
            <w:proofErr w:type="spellEnd"/>
            <w:r w:rsidR="00D356AC" w:rsidRPr="008D6402">
              <w:rPr>
                <w:bCs/>
                <w:sz w:val="22"/>
                <w:szCs w:val="22"/>
                <w:lang w:val="uk-UA"/>
              </w:rPr>
              <w:t xml:space="preserve"> </w:t>
            </w:r>
            <w:proofErr w:type="spellStart"/>
            <w:r w:rsidR="00D356AC" w:rsidRPr="008D6402">
              <w:rPr>
                <w:bCs/>
                <w:sz w:val="22"/>
                <w:szCs w:val="22"/>
                <w:lang w:val="uk-UA"/>
              </w:rPr>
              <w:t>the</w:t>
            </w:r>
            <w:proofErr w:type="spellEnd"/>
            <w:r w:rsidR="00D356AC" w:rsidRPr="008D6402">
              <w:rPr>
                <w:bCs/>
                <w:sz w:val="22"/>
                <w:szCs w:val="22"/>
                <w:lang w:val="uk-UA"/>
              </w:rPr>
              <w:t xml:space="preserve"> </w:t>
            </w:r>
            <w:proofErr w:type="spellStart"/>
            <w:r w:rsidR="00D356AC" w:rsidRPr="008D6402">
              <w:rPr>
                <w:bCs/>
                <w:sz w:val="22"/>
                <w:szCs w:val="22"/>
                <w:lang w:val="uk-UA"/>
              </w:rPr>
              <w:t>laws</w:t>
            </w:r>
            <w:proofErr w:type="spellEnd"/>
            <w:r w:rsidR="00D356AC" w:rsidRPr="008D6402">
              <w:rPr>
                <w:bCs/>
                <w:sz w:val="22"/>
                <w:szCs w:val="22"/>
                <w:lang w:val="uk-UA"/>
              </w:rPr>
              <w:t xml:space="preserve"> </w:t>
            </w:r>
            <w:proofErr w:type="spellStart"/>
            <w:r w:rsidR="00D356AC" w:rsidRPr="008D6402">
              <w:rPr>
                <w:bCs/>
                <w:sz w:val="22"/>
                <w:szCs w:val="22"/>
                <w:lang w:val="uk-UA"/>
              </w:rPr>
              <w:t>of</w:t>
            </w:r>
            <w:proofErr w:type="spellEnd"/>
            <w:r w:rsidR="00D356AC" w:rsidRPr="008D6402">
              <w:rPr>
                <w:bCs/>
                <w:sz w:val="22"/>
                <w:szCs w:val="22"/>
                <w:lang w:val="uk-UA"/>
              </w:rPr>
              <w:t xml:space="preserve"> </w:t>
            </w:r>
            <w:r w:rsidRPr="008D6402">
              <w:rPr>
                <w:bCs/>
                <w:sz w:val="22"/>
                <w:szCs w:val="22"/>
              </w:rPr>
              <w:t xml:space="preserve"> _________</w:t>
            </w:r>
            <w:r w:rsidR="00D356AC" w:rsidRPr="008D6402">
              <w:rPr>
                <w:bCs/>
                <w:sz w:val="22"/>
                <w:szCs w:val="22"/>
                <w:lang w:val="uk-UA"/>
              </w:rPr>
              <w:t xml:space="preserve"> </w:t>
            </w:r>
            <w:proofErr w:type="spellStart"/>
            <w:r w:rsidR="00D356AC" w:rsidRPr="008D6402">
              <w:rPr>
                <w:bCs/>
                <w:sz w:val="22"/>
                <w:szCs w:val="22"/>
                <w:lang w:val="uk-UA"/>
              </w:rPr>
              <w:t>having</w:t>
            </w:r>
            <w:proofErr w:type="spellEnd"/>
            <w:r w:rsidR="00D356AC" w:rsidRPr="008D6402">
              <w:rPr>
                <w:bCs/>
                <w:sz w:val="22"/>
                <w:szCs w:val="22"/>
                <w:lang w:val="uk-UA"/>
              </w:rPr>
              <w:t xml:space="preserve"> </w:t>
            </w:r>
            <w:proofErr w:type="spellStart"/>
            <w:r w:rsidR="00D356AC" w:rsidRPr="008D6402">
              <w:rPr>
                <w:bCs/>
                <w:sz w:val="22"/>
                <w:szCs w:val="22"/>
                <w:lang w:val="uk-UA"/>
              </w:rPr>
              <w:t>its</w:t>
            </w:r>
            <w:proofErr w:type="spellEnd"/>
            <w:r w:rsidR="00D356AC" w:rsidRPr="008D6402">
              <w:rPr>
                <w:bCs/>
                <w:sz w:val="22"/>
                <w:szCs w:val="22"/>
                <w:lang w:val="uk-UA"/>
              </w:rPr>
              <w:t xml:space="preserve"> </w:t>
            </w:r>
            <w:proofErr w:type="spellStart"/>
            <w:r w:rsidR="00D356AC" w:rsidRPr="008D6402">
              <w:rPr>
                <w:bCs/>
                <w:sz w:val="22"/>
                <w:szCs w:val="22"/>
                <w:lang w:val="uk-UA"/>
              </w:rPr>
              <w:t>principal</w:t>
            </w:r>
            <w:proofErr w:type="spellEnd"/>
            <w:r w:rsidR="00D356AC" w:rsidRPr="008D6402">
              <w:rPr>
                <w:bCs/>
                <w:sz w:val="22"/>
                <w:szCs w:val="22"/>
                <w:lang w:val="uk-UA"/>
              </w:rPr>
              <w:t xml:space="preserve"> </w:t>
            </w:r>
            <w:proofErr w:type="spellStart"/>
            <w:r w:rsidR="00D356AC" w:rsidRPr="008D6402">
              <w:rPr>
                <w:bCs/>
                <w:sz w:val="22"/>
                <w:szCs w:val="22"/>
                <w:lang w:val="uk-UA"/>
              </w:rPr>
              <w:t>place</w:t>
            </w:r>
            <w:proofErr w:type="spellEnd"/>
            <w:r w:rsidR="00D356AC" w:rsidRPr="008D6402">
              <w:rPr>
                <w:bCs/>
                <w:sz w:val="22"/>
                <w:szCs w:val="22"/>
                <w:lang w:val="uk-UA"/>
              </w:rPr>
              <w:t xml:space="preserve"> </w:t>
            </w:r>
            <w:proofErr w:type="spellStart"/>
            <w:r w:rsidR="00D356AC" w:rsidRPr="008D6402">
              <w:rPr>
                <w:bCs/>
                <w:sz w:val="22"/>
                <w:szCs w:val="22"/>
                <w:lang w:val="uk-UA"/>
              </w:rPr>
              <w:t>of</w:t>
            </w:r>
            <w:proofErr w:type="spellEnd"/>
            <w:r w:rsidR="00D356AC" w:rsidRPr="008D6402">
              <w:rPr>
                <w:bCs/>
                <w:sz w:val="22"/>
                <w:szCs w:val="22"/>
                <w:lang w:val="uk-UA"/>
              </w:rPr>
              <w:t xml:space="preserve"> </w:t>
            </w:r>
            <w:proofErr w:type="spellStart"/>
            <w:r w:rsidR="00D356AC" w:rsidRPr="008D6402">
              <w:rPr>
                <w:bCs/>
                <w:sz w:val="22"/>
                <w:szCs w:val="22"/>
                <w:lang w:val="uk-UA"/>
              </w:rPr>
              <w:t>business</w:t>
            </w:r>
            <w:proofErr w:type="spellEnd"/>
            <w:r w:rsidR="00D356AC" w:rsidRPr="008D6402">
              <w:rPr>
                <w:bCs/>
                <w:sz w:val="22"/>
                <w:szCs w:val="22"/>
                <w:lang w:val="uk-UA"/>
              </w:rPr>
              <w:t xml:space="preserve"> </w:t>
            </w:r>
            <w:proofErr w:type="spellStart"/>
            <w:r w:rsidR="00D356AC" w:rsidRPr="008D6402">
              <w:rPr>
                <w:bCs/>
                <w:sz w:val="22"/>
                <w:szCs w:val="22"/>
                <w:lang w:val="uk-UA"/>
              </w:rPr>
              <w:t>at</w:t>
            </w:r>
            <w:proofErr w:type="spellEnd"/>
            <w:r w:rsidRPr="008D6402">
              <w:rPr>
                <w:bCs/>
                <w:sz w:val="22"/>
                <w:szCs w:val="22"/>
              </w:rPr>
              <w:t xml:space="preserve">Via </w:t>
            </w:r>
            <w:proofErr w:type="spellStart"/>
            <w:r w:rsidRPr="008D6402">
              <w:rPr>
                <w:bCs/>
                <w:sz w:val="22"/>
                <w:szCs w:val="22"/>
              </w:rPr>
              <w:t>dell`artigianato</w:t>
            </w:r>
            <w:proofErr w:type="spellEnd"/>
            <w:r w:rsidRPr="008D6402">
              <w:rPr>
                <w:bCs/>
                <w:sz w:val="22"/>
                <w:szCs w:val="22"/>
              </w:rPr>
              <w:t xml:space="preserve"> 4, 35010, Villafranca </w:t>
            </w:r>
            <w:proofErr w:type="spellStart"/>
            <w:r w:rsidRPr="008D6402">
              <w:rPr>
                <w:bCs/>
                <w:sz w:val="22"/>
                <w:szCs w:val="22"/>
              </w:rPr>
              <w:t>padovana</w:t>
            </w:r>
            <w:proofErr w:type="spellEnd"/>
            <w:r w:rsidRPr="008D6402">
              <w:rPr>
                <w:bCs/>
                <w:sz w:val="22"/>
                <w:szCs w:val="22"/>
              </w:rPr>
              <w:t xml:space="preserve"> (PD) </w:t>
            </w:r>
            <w:proofErr w:type="spellStart"/>
            <w:r w:rsidRPr="008D6402">
              <w:rPr>
                <w:bCs/>
                <w:sz w:val="22"/>
                <w:szCs w:val="22"/>
              </w:rPr>
              <w:t>Operat.HQ</w:t>
            </w:r>
            <w:proofErr w:type="spellEnd"/>
            <w:r w:rsidRPr="008D6402">
              <w:rPr>
                <w:bCs/>
                <w:sz w:val="22"/>
                <w:szCs w:val="22"/>
              </w:rPr>
              <w:t xml:space="preserve">: Via del </w:t>
            </w:r>
            <w:proofErr w:type="spellStart"/>
            <w:r w:rsidRPr="008D6402">
              <w:rPr>
                <w:bCs/>
                <w:sz w:val="22"/>
                <w:szCs w:val="22"/>
              </w:rPr>
              <w:t>lavoro</w:t>
            </w:r>
            <w:proofErr w:type="spellEnd"/>
            <w:r w:rsidRPr="008D6402">
              <w:rPr>
                <w:bCs/>
                <w:sz w:val="22"/>
                <w:szCs w:val="22"/>
              </w:rPr>
              <w:t xml:space="preserve"> 3, 35010</w:t>
            </w:r>
            <w:r w:rsidR="00D356AC" w:rsidRPr="008D6402">
              <w:rPr>
                <w:bCs/>
                <w:sz w:val="22"/>
                <w:szCs w:val="22"/>
                <w:lang w:val="uk-UA"/>
              </w:rPr>
              <w:t xml:space="preserve">, </w:t>
            </w:r>
            <w:proofErr w:type="spellStart"/>
            <w:r w:rsidR="00D356AC" w:rsidRPr="008D6402">
              <w:rPr>
                <w:bCs/>
                <w:sz w:val="22"/>
                <w:szCs w:val="22"/>
                <w:lang w:val="uk-UA"/>
              </w:rPr>
              <w:t>represented</w:t>
            </w:r>
            <w:proofErr w:type="spellEnd"/>
            <w:r w:rsidR="00D356AC" w:rsidRPr="008D6402">
              <w:rPr>
                <w:bCs/>
                <w:sz w:val="22"/>
                <w:szCs w:val="22"/>
                <w:lang w:val="uk-UA"/>
              </w:rPr>
              <w:t xml:space="preserve"> </w:t>
            </w:r>
            <w:proofErr w:type="spellStart"/>
            <w:r w:rsidR="00D356AC" w:rsidRPr="008D6402">
              <w:rPr>
                <w:bCs/>
                <w:sz w:val="22"/>
                <w:szCs w:val="22"/>
                <w:lang w:val="uk-UA"/>
              </w:rPr>
              <w:t>by</w:t>
            </w:r>
            <w:proofErr w:type="spellEnd"/>
            <w:r w:rsidRPr="008D6402">
              <w:rPr>
                <w:bCs/>
                <w:sz w:val="22"/>
                <w:szCs w:val="22"/>
              </w:rPr>
              <w:t xml:space="preserve"> _____________________</w:t>
            </w:r>
            <w:r w:rsidR="00D356AC" w:rsidRPr="008D6402">
              <w:rPr>
                <w:bCs/>
                <w:sz w:val="22"/>
                <w:szCs w:val="22"/>
                <w:lang w:val="uk-UA"/>
              </w:rPr>
              <w:t xml:space="preserve">, </w:t>
            </w:r>
            <w:proofErr w:type="spellStart"/>
            <w:r w:rsidR="00D356AC" w:rsidRPr="008D6402">
              <w:rPr>
                <w:bCs/>
                <w:sz w:val="22"/>
                <w:szCs w:val="22"/>
                <w:lang w:val="uk-UA"/>
              </w:rPr>
              <w:t>acting</w:t>
            </w:r>
            <w:proofErr w:type="spellEnd"/>
            <w:r w:rsidR="00D356AC" w:rsidRPr="008D6402">
              <w:rPr>
                <w:bCs/>
                <w:sz w:val="22"/>
                <w:szCs w:val="22"/>
                <w:lang w:val="uk-UA"/>
              </w:rPr>
              <w:t xml:space="preserve"> </w:t>
            </w:r>
            <w:proofErr w:type="spellStart"/>
            <w:r w:rsidR="00D356AC" w:rsidRPr="008D6402">
              <w:rPr>
                <w:bCs/>
                <w:sz w:val="22"/>
                <w:szCs w:val="22"/>
                <w:lang w:val="uk-UA"/>
              </w:rPr>
              <w:t>on</w:t>
            </w:r>
            <w:proofErr w:type="spellEnd"/>
            <w:r w:rsidR="00D356AC" w:rsidRPr="008D6402">
              <w:rPr>
                <w:bCs/>
                <w:sz w:val="22"/>
                <w:szCs w:val="22"/>
                <w:lang w:val="uk-UA"/>
              </w:rPr>
              <w:t xml:space="preserve"> </w:t>
            </w:r>
            <w:proofErr w:type="spellStart"/>
            <w:r w:rsidR="00D356AC" w:rsidRPr="008D6402">
              <w:rPr>
                <w:bCs/>
                <w:sz w:val="22"/>
                <w:szCs w:val="22"/>
                <w:lang w:val="uk-UA"/>
              </w:rPr>
              <w:t>the</w:t>
            </w:r>
            <w:proofErr w:type="spellEnd"/>
            <w:r w:rsidR="00D356AC" w:rsidRPr="008D6402">
              <w:rPr>
                <w:bCs/>
                <w:sz w:val="22"/>
                <w:szCs w:val="22"/>
                <w:lang w:val="uk-UA"/>
              </w:rPr>
              <w:t xml:space="preserve"> </w:t>
            </w:r>
            <w:proofErr w:type="spellStart"/>
            <w:r w:rsidR="00D356AC" w:rsidRPr="008D6402">
              <w:rPr>
                <w:bCs/>
                <w:sz w:val="22"/>
                <w:szCs w:val="22"/>
                <w:lang w:val="uk-UA"/>
              </w:rPr>
              <w:t>basis</w:t>
            </w:r>
            <w:proofErr w:type="spellEnd"/>
            <w:r w:rsidR="00D356AC" w:rsidRPr="008D6402">
              <w:rPr>
                <w:bCs/>
                <w:sz w:val="22"/>
                <w:szCs w:val="22"/>
                <w:lang w:val="uk-UA"/>
              </w:rPr>
              <w:t xml:space="preserve"> </w:t>
            </w:r>
            <w:proofErr w:type="spellStart"/>
            <w:r w:rsidR="00D356AC" w:rsidRPr="008D6402">
              <w:rPr>
                <w:bCs/>
                <w:sz w:val="22"/>
                <w:szCs w:val="22"/>
                <w:lang w:val="uk-UA"/>
              </w:rPr>
              <w:t>of</w:t>
            </w:r>
            <w:proofErr w:type="spellEnd"/>
            <w:r w:rsidR="00D356AC" w:rsidRPr="008D6402">
              <w:rPr>
                <w:bCs/>
                <w:sz w:val="22"/>
                <w:szCs w:val="22"/>
                <w:lang w:val="uk-UA"/>
              </w:rPr>
              <w:t xml:space="preserve">  </w:t>
            </w:r>
            <w:r w:rsidR="007C7B00" w:rsidRPr="008D6402">
              <w:rPr>
                <w:bCs/>
                <w:sz w:val="22"/>
                <w:szCs w:val="22"/>
                <w:lang w:val="uk-UA"/>
              </w:rPr>
              <w:t xml:space="preserve">________________________б </w:t>
            </w:r>
            <w:r w:rsidR="007C7B00" w:rsidRPr="008D6402">
              <w:rPr>
                <w:bCs/>
                <w:sz w:val="22"/>
                <w:szCs w:val="22"/>
              </w:rPr>
              <w:t xml:space="preserve">from the other side,  </w:t>
            </w:r>
            <w:r w:rsidR="00D356AC" w:rsidRPr="008D6402">
              <w:rPr>
                <w:sz w:val="22"/>
                <w:szCs w:val="22"/>
              </w:rPr>
              <w:t xml:space="preserve">have made this </w:t>
            </w:r>
            <w:r w:rsidR="00A21011" w:rsidRPr="008D6402">
              <w:rPr>
                <w:sz w:val="22"/>
                <w:szCs w:val="22"/>
              </w:rPr>
              <w:t>Service</w:t>
            </w:r>
            <w:r w:rsidR="007C7B00" w:rsidRPr="008D6402">
              <w:rPr>
                <w:sz w:val="22"/>
                <w:szCs w:val="22"/>
              </w:rPr>
              <w:t xml:space="preserve"> </w:t>
            </w:r>
            <w:r w:rsidR="00D356AC" w:rsidRPr="008D6402">
              <w:rPr>
                <w:sz w:val="22"/>
                <w:szCs w:val="22"/>
              </w:rPr>
              <w:t>Agreement (hereinafter “Agreement”) as follows:</w:t>
            </w:r>
          </w:p>
          <w:p w14:paraId="05A6C6CC" w14:textId="77777777" w:rsidR="00D356AC" w:rsidRPr="008D6402" w:rsidRDefault="00D356AC" w:rsidP="00D356AC">
            <w:pPr>
              <w:widowControl w:val="0"/>
              <w:jc w:val="both"/>
              <w:rPr>
                <w:sz w:val="22"/>
                <w:szCs w:val="22"/>
              </w:rPr>
            </w:pPr>
          </w:p>
        </w:tc>
      </w:tr>
      <w:tr w:rsidR="00D356AC" w:rsidRPr="008D6402" w14:paraId="01BEACC3" w14:textId="77777777" w:rsidTr="000E2FAE">
        <w:tc>
          <w:tcPr>
            <w:tcW w:w="4984" w:type="dxa"/>
          </w:tcPr>
          <w:p w14:paraId="31F37F40" w14:textId="77777777" w:rsidR="00D356AC" w:rsidRPr="008D6402" w:rsidRDefault="00D356AC" w:rsidP="00D356AC">
            <w:pPr>
              <w:widowControl w:val="0"/>
              <w:ind w:left="360"/>
              <w:jc w:val="both"/>
              <w:rPr>
                <w:b/>
                <w:sz w:val="22"/>
                <w:szCs w:val="22"/>
                <w:lang w:val="uk-UA"/>
              </w:rPr>
            </w:pPr>
            <w:bookmarkStart w:id="0" w:name="_Hlk35513744"/>
            <w:r w:rsidRPr="008D6402">
              <w:rPr>
                <w:b/>
                <w:sz w:val="22"/>
                <w:szCs w:val="22"/>
                <w:lang w:val="uk-UA"/>
              </w:rPr>
              <w:t>1. ПРЕДМЕТ ДОГОВОРУ</w:t>
            </w:r>
          </w:p>
        </w:tc>
        <w:tc>
          <w:tcPr>
            <w:tcW w:w="4860" w:type="dxa"/>
          </w:tcPr>
          <w:p w14:paraId="65657ECF" w14:textId="77777777" w:rsidR="00D356AC" w:rsidRPr="008D6402" w:rsidRDefault="00D356AC" w:rsidP="00D356AC">
            <w:pPr>
              <w:widowControl w:val="0"/>
              <w:jc w:val="both"/>
              <w:rPr>
                <w:sz w:val="22"/>
                <w:szCs w:val="22"/>
              </w:rPr>
            </w:pPr>
            <w:r w:rsidRPr="008D6402">
              <w:rPr>
                <w:sz w:val="22"/>
                <w:szCs w:val="22"/>
              </w:rPr>
              <w:t xml:space="preserve">1. </w:t>
            </w:r>
            <w:r w:rsidRPr="008D6402">
              <w:rPr>
                <w:b/>
                <w:sz w:val="22"/>
                <w:szCs w:val="22"/>
              </w:rPr>
              <w:t>SUBJECT OF AGREEMENT</w:t>
            </w:r>
          </w:p>
        </w:tc>
      </w:tr>
      <w:bookmarkEnd w:id="0"/>
      <w:tr w:rsidR="00D356AC" w:rsidRPr="008D6402" w14:paraId="4DE34B67" w14:textId="77777777" w:rsidTr="000E2FAE">
        <w:trPr>
          <w:cantSplit/>
          <w:trHeight w:val="1755"/>
        </w:trPr>
        <w:tc>
          <w:tcPr>
            <w:tcW w:w="4984" w:type="dxa"/>
          </w:tcPr>
          <w:p w14:paraId="05C8D532" w14:textId="1636937B" w:rsidR="007A6BDC" w:rsidRPr="008D6402" w:rsidRDefault="00472EE9" w:rsidP="00D904AB">
            <w:pPr>
              <w:pStyle w:val="af9"/>
              <w:jc w:val="both"/>
              <w:rPr>
                <w:rFonts w:eastAsia="SimSun"/>
                <w:snapToGrid w:val="0"/>
                <w:sz w:val="22"/>
                <w:szCs w:val="22"/>
                <w:lang w:val="uk-UA"/>
              </w:rPr>
            </w:pPr>
            <w:r w:rsidRPr="008D6402">
              <w:rPr>
                <w:rFonts w:eastAsia="SimSun"/>
                <w:snapToGrid w:val="0"/>
                <w:sz w:val="22"/>
                <w:szCs w:val="22"/>
                <w:lang w:val="uk-UA"/>
              </w:rPr>
              <w:t xml:space="preserve">1.1 </w:t>
            </w:r>
            <w:r w:rsidR="00C4737F" w:rsidRPr="008D6402">
              <w:rPr>
                <w:rFonts w:eastAsia="SimSun"/>
                <w:snapToGrid w:val="0"/>
                <w:sz w:val="22"/>
                <w:szCs w:val="22"/>
                <w:lang w:val="uk-UA"/>
              </w:rPr>
              <w:t xml:space="preserve">Відповідно до умов, визначених цим Договором, </w:t>
            </w:r>
            <w:r w:rsidR="00AA73B2" w:rsidRPr="008D6402">
              <w:rPr>
                <w:rFonts w:eastAsia="SimSun"/>
                <w:snapToGrid w:val="0"/>
                <w:sz w:val="22"/>
                <w:szCs w:val="22"/>
                <w:lang w:val="uk-UA"/>
              </w:rPr>
              <w:t xml:space="preserve">Замовник поручає Виконавцеві, а </w:t>
            </w:r>
            <w:r w:rsidR="00C4737F" w:rsidRPr="008D6402">
              <w:rPr>
                <w:rFonts w:eastAsia="SimSun"/>
                <w:snapToGrid w:val="0"/>
                <w:sz w:val="22"/>
                <w:szCs w:val="22"/>
                <w:lang w:val="uk-UA"/>
              </w:rPr>
              <w:t xml:space="preserve">Виконавець надає Замовнику </w:t>
            </w:r>
            <w:r w:rsidR="00AA73B2" w:rsidRPr="008D6402">
              <w:rPr>
                <w:rFonts w:eastAsia="SimSun"/>
                <w:snapToGrid w:val="0"/>
                <w:sz w:val="22"/>
                <w:szCs w:val="22"/>
                <w:lang w:val="uk-UA"/>
              </w:rPr>
              <w:t>послуги з технічної  віддаленої підтримки та внесення незначних змін в програмному забезпеченні ______________</w:t>
            </w:r>
            <w:r w:rsidR="00C4737F" w:rsidRPr="008D6402">
              <w:rPr>
                <w:rFonts w:eastAsia="SimSun"/>
                <w:snapToGrid w:val="0"/>
                <w:sz w:val="22"/>
                <w:szCs w:val="22"/>
                <w:lang w:val="uk-UA"/>
              </w:rPr>
              <w:t xml:space="preserve"> </w:t>
            </w:r>
            <w:r w:rsidR="00AA73B2" w:rsidRPr="008D6402">
              <w:rPr>
                <w:rFonts w:eastAsia="SimSun"/>
                <w:snapToGrid w:val="0"/>
                <w:sz w:val="22"/>
                <w:szCs w:val="22"/>
                <w:lang w:val="uk-UA"/>
              </w:rPr>
              <w:t>(</w:t>
            </w:r>
            <w:r w:rsidR="00C4737F" w:rsidRPr="008D6402">
              <w:rPr>
                <w:rFonts w:eastAsia="SimSun"/>
                <w:snapToGrid w:val="0"/>
                <w:sz w:val="22"/>
                <w:szCs w:val="22"/>
                <w:lang w:val="uk-UA"/>
              </w:rPr>
              <w:t>надалі ― «</w:t>
            </w:r>
            <w:r w:rsidR="00320CA3" w:rsidRPr="008D6402">
              <w:rPr>
                <w:rFonts w:eastAsia="SimSun"/>
                <w:snapToGrid w:val="0"/>
                <w:sz w:val="22"/>
                <w:szCs w:val="22"/>
                <w:lang w:val="uk-UA"/>
              </w:rPr>
              <w:t>П</w:t>
            </w:r>
            <w:r w:rsidR="002B15C1" w:rsidRPr="008D6402">
              <w:rPr>
                <w:rFonts w:eastAsia="SimSun"/>
                <w:snapToGrid w:val="0"/>
                <w:sz w:val="22"/>
                <w:szCs w:val="22"/>
                <w:lang w:val="uk-UA"/>
              </w:rPr>
              <w:t>ослуги</w:t>
            </w:r>
            <w:r w:rsidR="00320CA3" w:rsidRPr="008D6402">
              <w:rPr>
                <w:rFonts w:eastAsia="SimSun"/>
                <w:snapToGrid w:val="0"/>
                <w:sz w:val="22"/>
                <w:szCs w:val="22"/>
                <w:lang w:val="uk-UA"/>
              </w:rPr>
              <w:t>»</w:t>
            </w:r>
            <w:r w:rsidR="00AA73B2" w:rsidRPr="008D6402">
              <w:rPr>
                <w:rFonts w:eastAsia="SimSun"/>
                <w:snapToGrid w:val="0"/>
                <w:sz w:val="22"/>
                <w:szCs w:val="22"/>
                <w:lang w:val="uk-UA"/>
              </w:rPr>
              <w:t>)</w:t>
            </w:r>
            <w:r w:rsidR="00855AE5" w:rsidRPr="00855AE5">
              <w:rPr>
                <w:rFonts w:eastAsia="SimSun"/>
                <w:snapToGrid w:val="0"/>
                <w:sz w:val="22"/>
                <w:szCs w:val="22"/>
              </w:rPr>
              <w:t xml:space="preserve"> </w:t>
            </w:r>
            <w:r w:rsidR="00855AE5">
              <w:rPr>
                <w:rFonts w:eastAsia="SimSun"/>
                <w:snapToGrid w:val="0"/>
                <w:sz w:val="22"/>
                <w:szCs w:val="22"/>
                <w:lang w:val="uk-UA"/>
              </w:rPr>
              <w:t>у кількості 40 повних годин</w:t>
            </w:r>
            <w:r w:rsidR="00AA73B2" w:rsidRPr="008D6402">
              <w:rPr>
                <w:rFonts w:eastAsia="SimSun"/>
                <w:snapToGrid w:val="0"/>
                <w:sz w:val="22"/>
                <w:szCs w:val="22"/>
                <w:lang w:val="uk-UA"/>
              </w:rPr>
              <w:t xml:space="preserve">. </w:t>
            </w:r>
          </w:p>
        </w:tc>
        <w:tc>
          <w:tcPr>
            <w:tcW w:w="4860" w:type="dxa"/>
          </w:tcPr>
          <w:p w14:paraId="2B26A7A4" w14:textId="6156F69D" w:rsidR="000E2FAE" w:rsidRPr="008D6402" w:rsidRDefault="000E2FAE" w:rsidP="000E2FA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lang w:val="uk-UA"/>
              </w:rPr>
            </w:pPr>
            <w:r w:rsidRPr="008D6402">
              <w:rPr>
                <w:sz w:val="22"/>
                <w:szCs w:val="22"/>
              </w:rPr>
              <w:t xml:space="preserve">1.1 </w:t>
            </w:r>
            <w:r w:rsidR="00320CA3" w:rsidRPr="008D6402">
              <w:rPr>
                <w:sz w:val="22"/>
                <w:szCs w:val="22"/>
              </w:rPr>
              <w:t xml:space="preserve">Pursuant to the terms and conditions set out in this Agreement, the </w:t>
            </w:r>
            <w:r w:rsidR="007C7B00" w:rsidRPr="008D6402">
              <w:rPr>
                <w:sz w:val="22"/>
                <w:szCs w:val="22"/>
              </w:rPr>
              <w:t xml:space="preserve">Customer authorizes the Executor and the Executor shall provide the Customer with services on technical </w:t>
            </w:r>
            <w:r w:rsidR="00AA73B2" w:rsidRPr="008D6402">
              <w:rPr>
                <w:sz w:val="22"/>
                <w:szCs w:val="22"/>
              </w:rPr>
              <w:t xml:space="preserve">remote </w:t>
            </w:r>
            <w:r w:rsidR="007C7B00" w:rsidRPr="008D6402">
              <w:rPr>
                <w:sz w:val="22"/>
                <w:szCs w:val="22"/>
              </w:rPr>
              <w:t xml:space="preserve">support and </w:t>
            </w:r>
            <w:r w:rsidR="00AA73B2" w:rsidRPr="008D6402">
              <w:rPr>
                <w:sz w:val="22"/>
                <w:szCs w:val="22"/>
              </w:rPr>
              <w:t xml:space="preserve">minor changes to the software </w:t>
            </w:r>
            <w:r w:rsidR="007C7B00" w:rsidRPr="008D6402">
              <w:rPr>
                <w:sz w:val="22"/>
                <w:szCs w:val="22"/>
              </w:rPr>
              <w:t xml:space="preserve">of the </w:t>
            </w:r>
            <w:r w:rsidR="00AA73B2" w:rsidRPr="008D6402">
              <w:rPr>
                <w:sz w:val="22"/>
                <w:szCs w:val="22"/>
              </w:rPr>
              <w:t xml:space="preserve">______________ </w:t>
            </w:r>
            <w:r w:rsidR="007C7B00" w:rsidRPr="008D6402">
              <w:rPr>
                <w:sz w:val="22"/>
                <w:szCs w:val="22"/>
              </w:rPr>
              <w:t xml:space="preserve">(hereinafter referred to as the </w:t>
            </w:r>
            <w:r w:rsidR="00AA73B2" w:rsidRPr="008D6402">
              <w:rPr>
                <w:sz w:val="22"/>
                <w:szCs w:val="22"/>
              </w:rPr>
              <w:t>Services</w:t>
            </w:r>
            <w:r w:rsidR="007C7B00" w:rsidRPr="008D6402">
              <w:rPr>
                <w:sz w:val="22"/>
                <w:szCs w:val="22"/>
              </w:rPr>
              <w:t>)</w:t>
            </w:r>
            <w:r w:rsidR="00855AE5">
              <w:t xml:space="preserve"> </w:t>
            </w:r>
            <w:r w:rsidR="00855AE5" w:rsidRPr="00855AE5">
              <w:rPr>
                <w:sz w:val="22"/>
                <w:szCs w:val="22"/>
              </w:rPr>
              <w:t>in the amount of 40 full hours</w:t>
            </w:r>
            <w:r w:rsidR="007C7B00" w:rsidRPr="008D6402">
              <w:rPr>
                <w:sz w:val="22"/>
                <w:szCs w:val="22"/>
              </w:rPr>
              <w:t>.</w:t>
            </w:r>
          </w:p>
          <w:p w14:paraId="341CBF4A" w14:textId="5464E773" w:rsidR="00D356AC" w:rsidRPr="008D6402" w:rsidRDefault="00D356AC" w:rsidP="000E2FAE">
            <w:pPr>
              <w:widowControl w:val="0"/>
              <w:jc w:val="both"/>
              <w:rPr>
                <w:sz w:val="22"/>
                <w:szCs w:val="22"/>
              </w:rPr>
            </w:pPr>
          </w:p>
        </w:tc>
      </w:tr>
      <w:tr w:rsidR="00D904AB" w:rsidRPr="008D6402" w14:paraId="7575F39F" w14:textId="77777777" w:rsidTr="00D904AB">
        <w:trPr>
          <w:cantSplit/>
          <w:trHeight w:val="547"/>
        </w:trPr>
        <w:tc>
          <w:tcPr>
            <w:tcW w:w="4984" w:type="dxa"/>
          </w:tcPr>
          <w:p w14:paraId="571E43AD" w14:textId="7DB0070C" w:rsidR="00D904AB" w:rsidRPr="008D6402" w:rsidRDefault="00D904AB" w:rsidP="000E2FAE">
            <w:pPr>
              <w:pStyle w:val="af9"/>
              <w:jc w:val="both"/>
              <w:rPr>
                <w:rFonts w:eastAsia="SimSun"/>
                <w:b/>
                <w:bCs/>
                <w:snapToGrid w:val="0"/>
                <w:sz w:val="22"/>
                <w:szCs w:val="22"/>
                <w:lang w:val="uk-UA"/>
              </w:rPr>
            </w:pPr>
            <w:r w:rsidRPr="008D6402">
              <w:rPr>
                <w:rFonts w:eastAsia="SimSun"/>
                <w:b/>
                <w:bCs/>
                <w:snapToGrid w:val="0"/>
                <w:sz w:val="22"/>
                <w:szCs w:val="22"/>
                <w:lang w:val="uk-UA"/>
              </w:rPr>
              <w:t>2. ВАРТІСТЬ ПОСЛУГ ТА ПОРЯДОК ОПЛАТИ</w:t>
            </w:r>
          </w:p>
        </w:tc>
        <w:tc>
          <w:tcPr>
            <w:tcW w:w="4860" w:type="dxa"/>
          </w:tcPr>
          <w:p w14:paraId="3F1721BC" w14:textId="650B65C3" w:rsidR="00D904AB" w:rsidRPr="008D6402" w:rsidRDefault="00D904AB" w:rsidP="000E2FA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2"/>
                <w:szCs w:val="22"/>
              </w:rPr>
            </w:pPr>
            <w:r w:rsidRPr="008D6402">
              <w:rPr>
                <w:b/>
                <w:bCs/>
                <w:sz w:val="22"/>
                <w:szCs w:val="22"/>
                <w:lang w:val="uk-UA"/>
              </w:rPr>
              <w:t xml:space="preserve">2. </w:t>
            </w:r>
            <w:r w:rsidRPr="008D6402">
              <w:rPr>
                <w:b/>
                <w:bCs/>
                <w:sz w:val="22"/>
                <w:szCs w:val="22"/>
              </w:rPr>
              <w:t>COST OF SERVICES AND PAYMENT TERMS</w:t>
            </w:r>
          </w:p>
        </w:tc>
      </w:tr>
      <w:tr w:rsidR="00D904AB" w:rsidRPr="008D6402" w14:paraId="402CB59F" w14:textId="77777777" w:rsidTr="000E2FAE">
        <w:trPr>
          <w:cantSplit/>
          <w:trHeight w:val="1755"/>
        </w:trPr>
        <w:tc>
          <w:tcPr>
            <w:tcW w:w="4984" w:type="dxa"/>
          </w:tcPr>
          <w:p w14:paraId="15785975" w14:textId="3545CFDD" w:rsidR="00D904AB" w:rsidRPr="008D6402" w:rsidRDefault="00F63752" w:rsidP="00F63752">
            <w:pPr>
              <w:pStyle w:val="af9"/>
              <w:spacing w:after="0" w:afterAutospacing="0"/>
              <w:jc w:val="both"/>
              <w:rPr>
                <w:rFonts w:eastAsia="SimSun"/>
                <w:snapToGrid w:val="0"/>
                <w:sz w:val="22"/>
                <w:szCs w:val="22"/>
                <w:lang w:val="uk-UA"/>
              </w:rPr>
            </w:pPr>
            <w:r w:rsidRPr="008D6402">
              <w:rPr>
                <w:rFonts w:eastAsia="SimSun"/>
                <w:snapToGrid w:val="0"/>
                <w:sz w:val="22"/>
                <w:szCs w:val="22"/>
                <w:lang w:val="uk-UA"/>
              </w:rPr>
              <w:lastRenderedPageBreak/>
              <w:t xml:space="preserve">2.1. Ціна послуг та загальна вартість Договору становить 2600.00 (дві тисячі шістсот) євро без ПДВ. </w:t>
            </w:r>
            <w:r w:rsidR="00620A86" w:rsidRPr="008D6402">
              <w:rPr>
                <w:rFonts w:eastAsia="SimSun"/>
                <w:snapToGrid w:val="0"/>
                <w:sz w:val="22"/>
                <w:szCs w:val="22"/>
                <w:lang w:val="uk-UA"/>
              </w:rPr>
              <w:t>ПДВ нараховується понад ставку у відповідності до законодавства України.</w:t>
            </w:r>
          </w:p>
          <w:p w14:paraId="0D35441F" w14:textId="7A70C371" w:rsidR="00F63752" w:rsidRPr="008D6402" w:rsidRDefault="00F63752" w:rsidP="00F63752">
            <w:pPr>
              <w:pStyle w:val="af9"/>
              <w:spacing w:before="0" w:beforeAutospacing="0" w:after="0" w:afterAutospacing="0"/>
              <w:jc w:val="both"/>
              <w:rPr>
                <w:rFonts w:eastAsia="SimSun"/>
                <w:snapToGrid w:val="0"/>
                <w:sz w:val="22"/>
                <w:szCs w:val="22"/>
                <w:lang w:val="uk-UA"/>
              </w:rPr>
            </w:pPr>
            <w:r w:rsidRPr="008D6402">
              <w:rPr>
                <w:rFonts w:eastAsia="SimSun"/>
                <w:snapToGrid w:val="0"/>
                <w:sz w:val="22"/>
                <w:szCs w:val="22"/>
                <w:lang w:val="uk-UA"/>
              </w:rPr>
              <w:t>2.2. Валютою оплати є євро.</w:t>
            </w:r>
          </w:p>
          <w:p w14:paraId="61CC71DF" w14:textId="77777777" w:rsidR="00620A86" w:rsidRPr="008D6402" w:rsidRDefault="00F63752" w:rsidP="00F63752">
            <w:pPr>
              <w:pStyle w:val="af9"/>
              <w:spacing w:before="0" w:beforeAutospacing="0" w:after="0" w:afterAutospacing="0"/>
              <w:jc w:val="both"/>
              <w:rPr>
                <w:rFonts w:eastAsia="SimSun"/>
                <w:snapToGrid w:val="0"/>
                <w:sz w:val="22"/>
                <w:szCs w:val="22"/>
                <w:lang w:val="uk-UA"/>
              </w:rPr>
            </w:pPr>
            <w:r w:rsidRPr="008D6402">
              <w:rPr>
                <w:rFonts w:eastAsia="SimSun"/>
                <w:snapToGrid w:val="0"/>
                <w:sz w:val="22"/>
                <w:szCs w:val="22"/>
                <w:lang w:val="uk-UA"/>
              </w:rPr>
              <w:t xml:space="preserve">2.3. </w:t>
            </w:r>
            <w:r w:rsidR="00620A86" w:rsidRPr="008D6402">
              <w:rPr>
                <w:rFonts w:eastAsia="SimSun"/>
                <w:snapToGrid w:val="0"/>
                <w:sz w:val="22"/>
                <w:szCs w:val="22"/>
                <w:lang w:val="uk-UA"/>
              </w:rPr>
              <w:t xml:space="preserve">Замовник зобов’язується сплатити Виконавцеві суму, визначену в п. 2.1. цього Договору, згідно до наданого Виконавцем рахунку, протягом семи календарних днів з дати підписання цього Договору. </w:t>
            </w:r>
          </w:p>
          <w:p w14:paraId="5FAD608C" w14:textId="77777777" w:rsidR="00D21BC9" w:rsidRPr="008D6402" w:rsidRDefault="00620A86" w:rsidP="00D21BC9">
            <w:pPr>
              <w:pStyle w:val="af9"/>
              <w:spacing w:before="0" w:beforeAutospacing="0" w:after="0" w:afterAutospacing="0"/>
              <w:jc w:val="both"/>
              <w:rPr>
                <w:rFonts w:eastAsia="SimSun"/>
                <w:snapToGrid w:val="0"/>
                <w:sz w:val="22"/>
                <w:szCs w:val="22"/>
                <w:lang w:val="uk-UA"/>
              </w:rPr>
            </w:pPr>
            <w:r w:rsidRPr="008D6402">
              <w:rPr>
                <w:rFonts w:eastAsia="SimSun"/>
                <w:snapToGrid w:val="0"/>
                <w:sz w:val="22"/>
                <w:szCs w:val="22"/>
                <w:lang w:val="uk-UA"/>
              </w:rPr>
              <w:t xml:space="preserve">2.4. Всі банківські комісії на території України сплачує Замовник. Всі банківські комісії за межами України </w:t>
            </w:r>
            <w:r w:rsidR="00D21BC9" w:rsidRPr="008D6402">
              <w:rPr>
                <w:rFonts w:eastAsia="SimSun"/>
                <w:snapToGrid w:val="0"/>
                <w:sz w:val="22"/>
                <w:szCs w:val="22"/>
                <w:lang w:val="uk-UA"/>
              </w:rPr>
              <w:t xml:space="preserve">сплачуються Виконавцем. </w:t>
            </w:r>
          </w:p>
          <w:p w14:paraId="33B64D54" w14:textId="13222BF2" w:rsidR="00D21BC9" w:rsidRPr="008D6402" w:rsidRDefault="00D21BC9" w:rsidP="00D21BC9">
            <w:pPr>
              <w:pStyle w:val="af9"/>
              <w:spacing w:before="0" w:beforeAutospacing="0" w:after="0" w:afterAutospacing="0"/>
              <w:jc w:val="both"/>
              <w:rPr>
                <w:rFonts w:eastAsia="SimSun"/>
                <w:snapToGrid w:val="0"/>
                <w:sz w:val="22"/>
                <w:szCs w:val="22"/>
                <w:lang w:val="uk-UA"/>
              </w:rPr>
            </w:pPr>
            <w:r w:rsidRPr="008D6402">
              <w:rPr>
                <w:rFonts w:eastAsia="SimSun"/>
                <w:snapToGrid w:val="0"/>
                <w:sz w:val="22"/>
                <w:szCs w:val="22"/>
                <w:lang w:val="uk-UA"/>
              </w:rPr>
              <w:t xml:space="preserve">2.5. Виставленням рахунку буде вважатися момент </w:t>
            </w:r>
            <w:r w:rsidR="008D6402">
              <w:rPr>
                <w:rFonts w:eastAsia="SimSun"/>
                <w:snapToGrid w:val="0"/>
                <w:sz w:val="22"/>
                <w:szCs w:val="22"/>
                <w:lang w:val="uk-UA"/>
              </w:rPr>
              <w:t xml:space="preserve">отримання </w:t>
            </w:r>
            <w:r w:rsidRPr="008D6402">
              <w:rPr>
                <w:rFonts w:eastAsia="SimSun"/>
                <w:snapToGrid w:val="0"/>
                <w:sz w:val="22"/>
                <w:szCs w:val="22"/>
                <w:lang w:val="uk-UA"/>
              </w:rPr>
              <w:t xml:space="preserve">електронної версії підписаного відповідальними особами рахунку з електронної адреси Виконавця (а саме:__________) на електронну адресу Замовника (а саме на електронну пошту:___________) або вручити рахунок представнику Замовника. Неправильні рахунки Замовником не приймаються та мають бути відповідно </w:t>
            </w:r>
            <w:proofErr w:type="spellStart"/>
            <w:r w:rsidRPr="008D6402">
              <w:rPr>
                <w:rFonts w:eastAsia="SimSun"/>
                <w:snapToGrid w:val="0"/>
                <w:sz w:val="22"/>
                <w:szCs w:val="22"/>
                <w:lang w:val="uk-UA"/>
              </w:rPr>
              <w:t>відкореговані</w:t>
            </w:r>
            <w:proofErr w:type="spellEnd"/>
            <w:r w:rsidRPr="008D6402">
              <w:rPr>
                <w:rFonts w:eastAsia="SimSun"/>
                <w:snapToGrid w:val="0"/>
                <w:sz w:val="22"/>
                <w:szCs w:val="22"/>
                <w:lang w:val="uk-UA"/>
              </w:rPr>
              <w:t xml:space="preserve">. При цьому, достатнім підтвердженням факту отримання рахунку Замовником буде повідомлення про його доставку за вказаною в цьому Договорі електронною </w:t>
            </w:r>
            <w:proofErr w:type="spellStart"/>
            <w:r w:rsidRPr="008D6402">
              <w:rPr>
                <w:rFonts w:eastAsia="SimSun"/>
                <w:snapToGrid w:val="0"/>
                <w:sz w:val="22"/>
                <w:szCs w:val="22"/>
                <w:lang w:val="uk-UA"/>
              </w:rPr>
              <w:t>адресою</w:t>
            </w:r>
            <w:proofErr w:type="spellEnd"/>
            <w:r w:rsidRPr="008D6402">
              <w:rPr>
                <w:rFonts w:eastAsia="SimSun"/>
                <w:snapToGrid w:val="0"/>
                <w:sz w:val="22"/>
                <w:szCs w:val="22"/>
                <w:lang w:val="uk-UA"/>
              </w:rPr>
              <w:t xml:space="preserve"> Замовника, сформованого  відповідною поштовою програмою Замовника.</w:t>
            </w:r>
          </w:p>
          <w:p w14:paraId="5306B372" w14:textId="4745DFAB" w:rsidR="00F63752" w:rsidRPr="008D6402" w:rsidRDefault="00D21BC9" w:rsidP="00D21BC9">
            <w:pPr>
              <w:pStyle w:val="af9"/>
              <w:spacing w:before="0" w:beforeAutospacing="0" w:after="0" w:afterAutospacing="0"/>
              <w:jc w:val="both"/>
              <w:rPr>
                <w:rFonts w:eastAsia="SimSun"/>
                <w:snapToGrid w:val="0"/>
                <w:sz w:val="22"/>
                <w:szCs w:val="22"/>
                <w:lang w:val="uk-UA"/>
              </w:rPr>
            </w:pPr>
            <w:r w:rsidRPr="008D6402">
              <w:rPr>
                <w:rFonts w:eastAsia="SimSun"/>
                <w:snapToGrid w:val="0"/>
                <w:sz w:val="22"/>
                <w:szCs w:val="22"/>
                <w:lang w:val="uk-UA"/>
              </w:rPr>
              <w:t xml:space="preserve">2.6. </w:t>
            </w:r>
            <w:r w:rsidR="00620A86" w:rsidRPr="008D6402">
              <w:rPr>
                <w:rFonts w:eastAsia="SimSun"/>
                <w:snapToGrid w:val="0"/>
                <w:sz w:val="22"/>
                <w:szCs w:val="22"/>
                <w:lang w:val="uk-UA"/>
              </w:rPr>
              <w:t xml:space="preserve"> </w:t>
            </w:r>
            <w:r w:rsidRPr="008D6402">
              <w:rPr>
                <w:rFonts w:eastAsia="SimSun"/>
                <w:snapToGrid w:val="0"/>
                <w:sz w:val="22"/>
                <w:szCs w:val="22"/>
                <w:lang w:val="uk-UA"/>
              </w:rPr>
              <w:t>Плат</w:t>
            </w:r>
            <w:r w:rsidR="00D25D7C" w:rsidRPr="008D6402">
              <w:rPr>
                <w:rFonts w:eastAsia="SimSun"/>
                <w:snapToGrid w:val="0"/>
                <w:sz w:val="22"/>
                <w:szCs w:val="22"/>
                <w:lang w:val="uk-UA"/>
              </w:rPr>
              <w:t>е</w:t>
            </w:r>
            <w:r w:rsidRPr="008D6402">
              <w:rPr>
                <w:rFonts w:eastAsia="SimSun"/>
                <w:snapToGrid w:val="0"/>
                <w:sz w:val="22"/>
                <w:szCs w:val="22"/>
                <w:lang w:val="uk-UA"/>
              </w:rPr>
              <w:t xml:space="preserve">жі вважаються виконаними від дати їх </w:t>
            </w:r>
            <w:proofErr w:type="spellStart"/>
            <w:r w:rsidRPr="008D6402">
              <w:rPr>
                <w:rFonts w:eastAsia="SimSun"/>
                <w:snapToGrid w:val="0"/>
                <w:sz w:val="22"/>
                <w:szCs w:val="22"/>
                <w:lang w:val="uk-UA"/>
              </w:rPr>
              <w:t>cписання</w:t>
            </w:r>
            <w:proofErr w:type="spellEnd"/>
            <w:r w:rsidRPr="008D6402">
              <w:rPr>
                <w:rFonts w:eastAsia="SimSun"/>
                <w:snapToGrid w:val="0"/>
                <w:sz w:val="22"/>
                <w:szCs w:val="22"/>
                <w:lang w:val="uk-UA"/>
              </w:rPr>
              <w:t xml:space="preserve"> з рахунку Замовника в повному обсязі відповідно до виставлених рахунків Виконавця.</w:t>
            </w:r>
            <w:r w:rsidR="00620A86" w:rsidRPr="008D6402">
              <w:rPr>
                <w:rFonts w:eastAsia="SimSun"/>
                <w:snapToGrid w:val="0"/>
                <w:sz w:val="22"/>
                <w:szCs w:val="22"/>
                <w:lang w:val="uk-UA"/>
              </w:rPr>
              <w:t xml:space="preserve"> </w:t>
            </w:r>
          </w:p>
          <w:p w14:paraId="5159D4B4" w14:textId="610EF275" w:rsidR="00F63752" w:rsidRPr="008D6402" w:rsidRDefault="00F63752" w:rsidP="00D904AB">
            <w:pPr>
              <w:pStyle w:val="af9"/>
              <w:jc w:val="both"/>
              <w:rPr>
                <w:rFonts w:eastAsia="SimSun"/>
                <w:snapToGrid w:val="0"/>
                <w:sz w:val="22"/>
                <w:szCs w:val="22"/>
                <w:lang w:val="uk-UA"/>
              </w:rPr>
            </w:pPr>
          </w:p>
        </w:tc>
        <w:tc>
          <w:tcPr>
            <w:tcW w:w="4860" w:type="dxa"/>
          </w:tcPr>
          <w:p w14:paraId="146F4DF6" w14:textId="34C23EDF" w:rsidR="00F63752" w:rsidRPr="008D6402" w:rsidRDefault="00D904AB" w:rsidP="00D904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8D6402">
              <w:rPr>
                <w:sz w:val="22"/>
                <w:szCs w:val="22"/>
              </w:rPr>
              <w:t xml:space="preserve">2.1. The </w:t>
            </w:r>
            <w:r w:rsidR="00620A86" w:rsidRPr="008D6402">
              <w:rPr>
                <w:sz w:val="22"/>
                <w:szCs w:val="22"/>
              </w:rPr>
              <w:t xml:space="preserve">price on services and the </w:t>
            </w:r>
            <w:r w:rsidRPr="008D6402">
              <w:rPr>
                <w:sz w:val="22"/>
                <w:szCs w:val="22"/>
              </w:rPr>
              <w:t xml:space="preserve">total cost of the </w:t>
            </w:r>
            <w:r w:rsidR="00620A86" w:rsidRPr="008D6402">
              <w:rPr>
                <w:sz w:val="22"/>
                <w:szCs w:val="22"/>
              </w:rPr>
              <w:t xml:space="preserve">Agreement </w:t>
            </w:r>
            <w:r w:rsidRPr="008D6402">
              <w:rPr>
                <w:sz w:val="22"/>
                <w:szCs w:val="22"/>
              </w:rPr>
              <w:t xml:space="preserve">is </w:t>
            </w:r>
            <w:r w:rsidR="00F63752" w:rsidRPr="008D6402">
              <w:rPr>
                <w:sz w:val="22"/>
                <w:szCs w:val="22"/>
                <w:lang w:val="uk-UA"/>
              </w:rPr>
              <w:t>2600.00 (</w:t>
            </w:r>
            <w:r w:rsidR="00F63752" w:rsidRPr="008D6402">
              <w:rPr>
                <w:sz w:val="22"/>
                <w:szCs w:val="22"/>
              </w:rPr>
              <w:t>two thousand six hundred</w:t>
            </w:r>
            <w:r w:rsidR="00F63752" w:rsidRPr="008D6402">
              <w:rPr>
                <w:sz w:val="22"/>
                <w:szCs w:val="22"/>
                <w:lang w:val="uk-UA"/>
              </w:rPr>
              <w:t xml:space="preserve">) </w:t>
            </w:r>
            <w:r w:rsidR="00F63752" w:rsidRPr="008D6402">
              <w:rPr>
                <w:sz w:val="22"/>
                <w:szCs w:val="22"/>
              </w:rPr>
              <w:t>euros VAT excluded</w:t>
            </w:r>
            <w:r w:rsidRPr="008D6402">
              <w:rPr>
                <w:sz w:val="22"/>
                <w:szCs w:val="22"/>
              </w:rPr>
              <w:t>.</w:t>
            </w:r>
            <w:r w:rsidR="00620A86" w:rsidRPr="008D6402">
              <w:rPr>
                <w:sz w:val="22"/>
                <w:szCs w:val="22"/>
              </w:rPr>
              <w:t xml:space="preserve"> The VAT to be paid on top in accordance with Ukrainian legislation.</w:t>
            </w:r>
          </w:p>
          <w:p w14:paraId="67A917EC" w14:textId="450CA702" w:rsidR="00D904AB" w:rsidRPr="008D6402" w:rsidRDefault="00F63752" w:rsidP="00D904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8D6402">
              <w:rPr>
                <w:sz w:val="22"/>
                <w:szCs w:val="22"/>
              </w:rPr>
              <w:t xml:space="preserve">2.2. Euro </w:t>
            </w:r>
            <w:r w:rsidR="00D904AB" w:rsidRPr="008D6402">
              <w:rPr>
                <w:sz w:val="22"/>
                <w:szCs w:val="22"/>
              </w:rPr>
              <w:t>is the payment currency.</w:t>
            </w:r>
          </w:p>
          <w:p w14:paraId="5D07A41B" w14:textId="481D2086" w:rsidR="00D904AB" w:rsidRPr="008D6402" w:rsidRDefault="00D904AB" w:rsidP="00D904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8D6402">
              <w:rPr>
                <w:sz w:val="22"/>
                <w:szCs w:val="22"/>
              </w:rPr>
              <w:t>2.</w:t>
            </w:r>
            <w:r w:rsidR="00F63752" w:rsidRPr="008D6402">
              <w:rPr>
                <w:sz w:val="22"/>
                <w:szCs w:val="22"/>
              </w:rPr>
              <w:t>3</w:t>
            </w:r>
            <w:r w:rsidRPr="008D6402">
              <w:rPr>
                <w:sz w:val="22"/>
                <w:szCs w:val="22"/>
              </w:rPr>
              <w:t>. In accordance with the Invoice provided by the Execut</w:t>
            </w:r>
            <w:r w:rsidR="00F63752" w:rsidRPr="008D6402">
              <w:rPr>
                <w:sz w:val="22"/>
                <w:szCs w:val="22"/>
              </w:rPr>
              <w:t>or</w:t>
            </w:r>
            <w:r w:rsidRPr="008D6402">
              <w:rPr>
                <w:sz w:val="22"/>
                <w:szCs w:val="22"/>
              </w:rPr>
              <w:t>, the Customer shall pay to the Execut</w:t>
            </w:r>
            <w:r w:rsidR="00F63752" w:rsidRPr="008D6402">
              <w:rPr>
                <w:sz w:val="22"/>
                <w:szCs w:val="22"/>
              </w:rPr>
              <w:t>or</w:t>
            </w:r>
            <w:r w:rsidRPr="008D6402">
              <w:rPr>
                <w:sz w:val="22"/>
                <w:szCs w:val="22"/>
              </w:rPr>
              <w:t xml:space="preserve"> the amount depicted in Clause 2.1 of the present </w:t>
            </w:r>
            <w:r w:rsidR="00620A86" w:rsidRPr="008D6402">
              <w:rPr>
                <w:sz w:val="22"/>
                <w:szCs w:val="22"/>
              </w:rPr>
              <w:t xml:space="preserve">Agreement </w:t>
            </w:r>
            <w:r w:rsidRPr="008D6402">
              <w:rPr>
                <w:sz w:val="22"/>
                <w:szCs w:val="22"/>
              </w:rPr>
              <w:t xml:space="preserve">within seven calendar days from the date of signing the present </w:t>
            </w:r>
            <w:r w:rsidR="00620A86" w:rsidRPr="008D6402">
              <w:rPr>
                <w:sz w:val="22"/>
                <w:szCs w:val="22"/>
              </w:rPr>
              <w:t>Agreement</w:t>
            </w:r>
            <w:r w:rsidRPr="008D6402">
              <w:rPr>
                <w:sz w:val="22"/>
                <w:szCs w:val="22"/>
              </w:rPr>
              <w:t xml:space="preserve">. </w:t>
            </w:r>
          </w:p>
          <w:p w14:paraId="092F84D1" w14:textId="6F1B1982" w:rsidR="00D904AB" w:rsidRPr="008D6402" w:rsidRDefault="00D904AB" w:rsidP="00D904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8D6402">
              <w:rPr>
                <w:sz w:val="22"/>
                <w:szCs w:val="22"/>
              </w:rPr>
              <w:t>2.</w:t>
            </w:r>
            <w:r w:rsidR="00F63752" w:rsidRPr="008D6402">
              <w:rPr>
                <w:sz w:val="22"/>
                <w:szCs w:val="22"/>
              </w:rPr>
              <w:t>4</w:t>
            </w:r>
            <w:r w:rsidRPr="008D6402">
              <w:rPr>
                <w:sz w:val="22"/>
                <w:szCs w:val="22"/>
              </w:rPr>
              <w:t>. All bank charges inside Ukraine are for the account of the Customer. All bank charges outside Ukraine, are for the account of the Execut</w:t>
            </w:r>
            <w:r w:rsidR="00F63752" w:rsidRPr="008D6402">
              <w:rPr>
                <w:sz w:val="22"/>
                <w:szCs w:val="22"/>
              </w:rPr>
              <w:t>or</w:t>
            </w:r>
            <w:r w:rsidR="00620A86" w:rsidRPr="008D6402">
              <w:rPr>
                <w:sz w:val="22"/>
                <w:szCs w:val="22"/>
              </w:rPr>
              <w:t>.</w:t>
            </w:r>
          </w:p>
          <w:p w14:paraId="593C4E2D" w14:textId="47FF4D5B" w:rsidR="00D21BC9" w:rsidRPr="008D6402" w:rsidRDefault="00620A86" w:rsidP="00D21B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lang w:val="uk-UA"/>
              </w:rPr>
            </w:pPr>
            <w:r w:rsidRPr="008D6402">
              <w:rPr>
                <w:sz w:val="22"/>
                <w:szCs w:val="22"/>
                <w:lang w:val="uk-UA"/>
              </w:rPr>
              <w:t>2.5.</w:t>
            </w:r>
            <w:r w:rsidR="00D21BC9" w:rsidRPr="008D6402">
              <w:rPr>
                <w:sz w:val="22"/>
                <w:szCs w:val="22"/>
              </w:rPr>
              <w:t xml:space="preserve"> </w:t>
            </w:r>
            <w:r w:rsidR="00D21BC9" w:rsidRPr="008D6402">
              <w:rPr>
                <w:sz w:val="22"/>
                <w:szCs w:val="22"/>
                <w:lang w:val="uk-UA"/>
              </w:rPr>
              <w:t xml:space="preserve">A </w:t>
            </w:r>
            <w:proofErr w:type="spellStart"/>
            <w:r w:rsidR="00D21BC9" w:rsidRPr="008D6402">
              <w:rPr>
                <w:sz w:val="22"/>
                <w:szCs w:val="22"/>
                <w:lang w:val="uk-UA"/>
              </w:rPr>
              <w:t>Contractor’s</w:t>
            </w:r>
            <w:proofErr w:type="spellEnd"/>
            <w:r w:rsidR="00D21BC9" w:rsidRPr="008D6402">
              <w:rPr>
                <w:sz w:val="22"/>
                <w:szCs w:val="22"/>
                <w:lang w:val="uk-UA"/>
              </w:rPr>
              <w:t xml:space="preserve"> </w:t>
            </w:r>
            <w:proofErr w:type="spellStart"/>
            <w:r w:rsidR="00D21BC9" w:rsidRPr="008D6402">
              <w:rPr>
                <w:sz w:val="22"/>
                <w:szCs w:val="22"/>
                <w:lang w:val="uk-UA"/>
              </w:rPr>
              <w:t>invoice</w:t>
            </w:r>
            <w:proofErr w:type="spellEnd"/>
            <w:r w:rsidR="00D21BC9" w:rsidRPr="008D6402">
              <w:rPr>
                <w:sz w:val="22"/>
                <w:szCs w:val="22"/>
                <w:lang w:val="uk-UA"/>
              </w:rPr>
              <w:t xml:space="preserve"> </w:t>
            </w:r>
            <w:proofErr w:type="spellStart"/>
            <w:r w:rsidR="00D21BC9" w:rsidRPr="008D6402">
              <w:rPr>
                <w:sz w:val="22"/>
                <w:szCs w:val="22"/>
                <w:lang w:val="uk-UA"/>
              </w:rPr>
              <w:t>will</w:t>
            </w:r>
            <w:proofErr w:type="spellEnd"/>
            <w:r w:rsidR="00D21BC9" w:rsidRPr="008D6402">
              <w:rPr>
                <w:sz w:val="22"/>
                <w:szCs w:val="22"/>
                <w:lang w:val="uk-UA"/>
              </w:rPr>
              <w:t xml:space="preserve"> </w:t>
            </w:r>
            <w:proofErr w:type="spellStart"/>
            <w:r w:rsidR="00D21BC9" w:rsidRPr="008D6402">
              <w:rPr>
                <w:sz w:val="22"/>
                <w:szCs w:val="22"/>
                <w:lang w:val="uk-UA"/>
              </w:rPr>
              <w:t>be</w:t>
            </w:r>
            <w:proofErr w:type="spellEnd"/>
            <w:r w:rsidR="00D21BC9" w:rsidRPr="008D6402">
              <w:rPr>
                <w:sz w:val="22"/>
                <w:szCs w:val="22"/>
                <w:lang w:val="uk-UA"/>
              </w:rPr>
              <w:t xml:space="preserve"> </w:t>
            </w:r>
            <w:proofErr w:type="spellStart"/>
            <w:r w:rsidR="00D21BC9" w:rsidRPr="008D6402">
              <w:rPr>
                <w:sz w:val="22"/>
                <w:szCs w:val="22"/>
                <w:lang w:val="uk-UA"/>
              </w:rPr>
              <w:t>considered</w:t>
            </w:r>
            <w:proofErr w:type="spellEnd"/>
            <w:r w:rsidR="00D21BC9" w:rsidRPr="008D6402">
              <w:rPr>
                <w:sz w:val="22"/>
                <w:szCs w:val="22"/>
                <w:lang w:val="uk-UA"/>
              </w:rPr>
              <w:t xml:space="preserve"> </w:t>
            </w:r>
            <w:proofErr w:type="spellStart"/>
            <w:r w:rsidR="00D21BC9" w:rsidRPr="008D6402">
              <w:rPr>
                <w:sz w:val="22"/>
                <w:szCs w:val="22"/>
                <w:lang w:val="uk-UA"/>
              </w:rPr>
              <w:t>as</w:t>
            </w:r>
            <w:proofErr w:type="spellEnd"/>
            <w:r w:rsidR="00D21BC9" w:rsidRPr="008D6402">
              <w:rPr>
                <w:sz w:val="22"/>
                <w:szCs w:val="22"/>
                <w:lang w:val="uk-UA"/>
              </w:rPr>
              <w:t xml:space="preserve"> </w:t>
            </w:r>
            <w:proofErr w:type="spellStart"/>
            <w:r w:rsidR="00D21BC9" w:rsidRPr="008D6402">
              <w:rPr>
                <w:sz w:val="22"/>
                <w:szCs w:val="22"/>
                <w:lang w:val="uk-UA"/>
              </w:rPr>
              <w:t>delivered</w:t>
            </w:r>
            <w:proofErr w:type="spellEnd"/>
            <w:r w:rsidR="00D21BC9" w:rsidRPr="008D6402">
              <w:rPr>
                <w:sz w:val="22"/>
                <w:szCs w:val="22"/>
                <w:lang w:val="uk-UA"/>
              </w:rPr>
              <w:t xml:space="preserve">, </w:t>
            </w:r>
            <w:proofErr w:type="spellStart"/>
            <w:r w:rsidR="00D21BC9" w:rsidRPr="008D6402">
              <w:rPr>
                <w:sz w:val="22"/>
                <w:szCs w:val="22"/>
                <w:lang w:val="uk-UA"/>
              </w:rPr>
              <w:t>the</w:t>
            </w:r>
            <w:proofErr w:type="spellEnd"/>
            <w:r w:rsidR="00D21BC9" w:rsidRPr="008D6402">
              <w:rPr>
                <w:sz w:val="22"/>
                <w:szCs w:val="22"/>
                <w:lang w:val="uk-UA"/>
              </w:rPr>
              <w:t xml:space="preserve"> </w:t>
            </w:r>
            <w:proofErr w:type="spellStart"/>
            <w:r w:rsidR="00D21BC9" w:rsidRPr="008D6402">
              <w:rPr>
                <w:sz w:val="22"/>
                <w:szCs w:val="22"/>
                <w:lang w:val="uk-UA"/>
              </w:rPr>
              <w:t>moment</w:t>
            </w:r>
            <w:proofErr w:type="spellEnd"/>
            <w:r w:rsidR="00D21BC9" w:rsidRPr="008D6402">
              <w:rPr>
                <w:sz w:val="22"/>
                <w:szCs w:val="22"/>
                <w:lang w:val="uk-UA"/>
              </w:rPr>
              <w:t xml:space="preserve"> </w:t>
            </w:r>
            <w:proofErr w:type="spellStart"/>
            <w:r w:rsidR="00D21BC9" w:rsidRPr="008D6402">
              <w:rPr>
                <w:sz w:val="22"/>
                <w:szCs w:val="22"/>
                <w:lang w:val="uk-UA"/>
              </w:rPr>
              <w:t>its</w:t>
            </w:r>
            <w:proofErr w:type="spellEnd"/>
            <w:r w:rsidR="00D21BC9" w:rsidRPr="008D6402">
              <w:rPr>
                <w:sz w:val="22"/>
                <w:szCs w:val="22"/>
                <w:lang w:val="uk-UA"/>
              </w:rPr>
              <w:t xml:space="preserve"> </w:t>
            </w:r>
            <w:proofErr w:type="spellStart"/>
            <w:r w:rsidR="00D21BC9" w:rsidRPr="008D6402">
              <w:rPr>
                <w:sz w:val="22"/>
                <w:szCs w:val="22"/>
                <w:lang w:val="uk-UA"/>
              </w:rPr>
              <w:t>electronically</w:t>
            </w:r>
            <w:proofErr w:type="spellEnd"/>
            <w:r w:rsidR="00D21BC9" w:rsidRPr="008D6402">
              <w:rPr>
                <w:sz w:val="22"/>
                <w:szCs w:val="22"/>
                <w:lang w:val="uk-UA"/>
              </w:rPr>
              <w:t xml:space="preserve"> </w:t>
            </w:r>
            <w:r w:rsidR="008D6402">
              <w:rPr>
                <w:sz w:val="22"/>
                <w:szCs w:val="22"/>
              </w:rPr>
              <w:t xml:space="preserve">receipted </w:t>
            </w:r>
            <w:proofErr w:type="spellStart"/>
            <w:r w:rsidR="00D21BC9" w:rsidRPr="008D6402">
              <w:rPr>
                <w:sz w:val="22"/>
                <w:szCs w:val="22"/>
                <w:lang w:val="uk-UA"/>
              </w:rPr>
              <w:t>copy</w:t>
            </w:r>
            <w:proofErr w:type="spellEnd"/>
            <w:r w:rsidR="00D21BC9" w:rsidRPr="008D6402">
              <w:rPr>
                <w:sz w:val="22"/>
                <w:szCs w:val="22"/>
                <w:lang w:val="uk-UA"/>
              </w:rPr>
              <w:t xml:space="preserve"> </w:t>
            </w:r>
            <w:proofErr w:type="spellStart"/>
            <w:r w:rsidR="00D21BC9" w:rsidRPr="008D6402">
              <w:rPr>
                <w:sz w:val="22"/>
                <w:szCs w:val="22"/>
                <w:lang w:val="uk-UA"/>
              </w:rPr>
              <w:t>was</w:t>
            </w:r>
            <w:proofErr w:type="spellEnd"/>
            <w:r w:rsidR="00D21BC9" w:rsidRPr="008D6402">
              <w:rPr>
                <w:sz w:val="22"/>
                <w:szCs w:val="22"/>
                <w:lang w:val="uk-UA"/>
              </w:rPr>
              <w:t xml:space="preserve"> </w:t>
            </w:r>
            <w:proofErr w:type="spellStart"/>
            <w:r w:rsidR="00D21BC9" w:rsidRPr="008D6402">
              <w:rPr>
                <w:sz w:val="22"/>
                <w:szCs w:val="22"/>
                <w:lang w:val="uk-UA"/>
              </w:rPr>
              <w:t>emailed</w:t>
            </w:r>
            <w:proofErr w:type="spellEnd"/>
            <w:r w:rsidR="00D21BC9" w:rsidRPr="008D6402">
              <w:rPr>
                <w:sz w:val="22"/>
                <w:szCs w:val="22"/>
                <w:lang w:val="uk-UA"/>
              </w:rPr>
              <w:t xml:space="preserve"> </w:t>
            </w:r>
            <w:proofErr w:type="spellStart"/>
            <w:r w:rsidR="00D21BC9" w:rsidRPr="008D6402">
              <w:rPr>
                <w:sz w:val="22"/>
                <w:szCs w:val="22"/>
                <w:lang w:val="uk-UA"/>
              </w:rPr>
              <w:t>from</w:t>
            </w:r>
            <w:proofErr w:type="spellEnd"/>
            <w:r w:rsidR="00D21BC9" w:rsidRPr="008D6402">
              <w:rPr>
                <w:sz w:val="22"/>
                <w:szCs w:val="22"/>
                <w:lang w:val="uk-UA"/>
              </w:rPr>
              <w:t xml:space="preserve"> </w:t>
            </w:r>
            <w:proofErr w:type="spellStart"/>
            <w:r w:rsidR="00D21BC9" w:rsidRPr="008D6402">
              <w:rPr>
                <w:sz w:val="22"/>
                <w:szCs w:val="22"/>
                <w:lang w:val="uk-UA"/>
              </w:rPr>
              <w:t>the</w:t>
            </w:r>
            <w:proofErr w:type="spellEnd"/>
            <w:r w:rsidR="00D21BC9" w:rsidRPr="008D6402">
              <w:rPr>
                <w:sz w:val="22"/>
                <w:szCs w:val="22"/>
                <w:lang w:val="uk-UA"/>
              </w:rPr>
              <w:t xml:space="preserve"> </w:t>
            </w:r>
            <w:proofErr w:type="spellStart"/>
            <w:r w:rsidR="00D21BC9" w:rsidRPr="008D6402">
              <w:rPr>
                <w:sz w:val="22"/>
                <w:szCs w:val="22"/>
                <w:lang w:val="uk-UA"/>
              </w:rPr>
              <w:t>Contractor's</w:t>
            </w:r>
            <w:proofErr w:type="spellEnd"/>
            <w:r w:rsidR="00D21BC9" w:rsidRPr="008D6402">
              <w:rPr>
                <w:sz w:val="22"/>
                <w:szCs w:val="22"/>
                <w:lang w:val="uk-UA"/>
              </w:rPr>
              <w:t xml:space="preserve"> </w:t>
            </w:r>
            <w:proofErr w:type="spellStart"/>
            <w:r w:rsidR="00D21BC9" w:rsidRPr="008D6402">
              <w:rPr>
                <w:sz w:val="22"/>
                <w:szCs w:val="22"/>
                <w:lang w:val="uk-UA"/>
              </w:rPr>
              <w:t>address</w:t>
            </w:r>
            <w:proofErr w:type="spellEnd"/>
            <w:r w:rsidR="00D21BC9" w:rsidRPr="008D6402">
              <w:rPr>
                <w:sz w:val="22"/>
                <w:szCs w:val="22"/>
                <w:lang w:val="uk-UA"/>
              </w:rPr>
              <w:t xml:space="preserve"> ________________ </w:t>
            </w:r>
            <w:proofErr w:type="spellStart"/>
            <w:r w:rsidR="00D21BC9" w:rsidRPr="008D6402">
              <w:rPr>
                <w:sz w:val="22"/>
                <w:szCs w:val="22"/>
                <w:lang w:val="uk-UA"/>
              </w:rPr>
              <w:t>to</w:t>
            </w:r>
            <w:proofErr w:type="spellEnd"/>
            <w:r w:rsidR="00D21BC9" w:rsidRPr="008D6402">
              <w:rPr>
                <w:sz w:val="22"/>
                <w:szCs w:val="22"/>
                <w:lang w:val="uk-UA"/>
              </w:rPr>
              <w:t xml:space="preserve"> </w:t>
            </w:r>
            <w:proofErr w:type="spellStart"/>
            <w:r w:rsidR="00D21BC9" w:rsidRPr="008D6402">
              <w:rPr>
                <w:sz w:val="22"/>
                <w:szCs w:val="22"/>
                <w:lang w:val="uk-UA"/>
              </w:rPr>
              <w:t>the</w:t>
            </w:r>
            <w:proofErr w:type="spellEnd"/>
            <w:r w:rsidR="00D21BC9" w:rsidRPr="008D6402">
              <w:rPr>
                <w:sz w:val="22"/>
                <w:szCs w:val="22"/>
                <w:lang w:val="uk-UA"/>
              </w:rPr>
              <w:t xml:space="preserve"> </w:t>
            </w:r>
            <w:proofErr w:type="spellStart"/>
            <w:r w:rsidR="00D21BC9" w:rsidRPr="008D6402">
              <w:rPr>
                <w:sz w:val="22"/>
                <w:szCs w:val="22"/>
                <w:lang w:val="uk-UA"/>
              </w:rPr>
              <w:t>Customer’s</w:t>
            </w:r>
            <w:proofErr w:type="spellEnd"/>
            <w:r w:rsidR="00D21BC9" w:rsidRPr="008D6402">
              <w:rPr>
                <w:sz w:val="22"/>
                <w:szCs w:val="22"/>
                <w:lang w:val="uk-UA"/>
              </w:rPr>
              <w:t xml:space="preserve"> e-</w:t>
            </w:r>
            <w:proofErr w:type="spellStart"/>
            <w:r w:rsidR="00D21BC9" w:rsidRPr="008D6402">
              <w:rPr>
                <w:sz w:val="22"/>
                <w:szCs w:val="22"/>
                <w:lang w:val="uk-UA"/>
              </w:rPr>
              <w:t>mail</w:t>
            </w:r>
            <w:proofErr w:type="spellEnd"/>
            <w:r w:rsidR="00D21BC9" w:rsidRPr="008D6402">
              <w:rPr>
                <w:sz w:val="22"/>
                <w:szCs w:val="22"/>
                <w:lang w:val="uk-UA"/>
              </w:rPr>
              <w:t xml:space="preserve"> </w:t>
            </w:r>
            <w:proofErr w:type="spellStart"/>
            <w:r w:rsidR="00D21BC9" w:rsidRPr="008D6402">
              <w:rPr>
                <w:sz w:val="22"/>
                <w:szCs w:val="22"/>
                <w:lang w:val="uk-UA"/>
              </w:rPr>
              <w:t>address</w:t>
            </w:r>
            <w:proofErr w:type="spellEnd"/>
            <w:r w:rsidR="00D21BC9" w:rsidRPr="008D6402">
              <w:rPr>
                <w:sz w:val="22"/>
                <w:szCs w:val="22"/>
                <w:lang w:val="uk-UA"/>
              </w:rPr>
              <w:t xml:space="preserve"> (________________________--) </w:t>
            </w:r>
            <w:proofErr w:type="spellStart"/>
            <w:r w:rsidR="00D21BC9" w:rsidRPr="008D6402">
              <w:rPr>
                <w:sz w:val="22"/>
                <w:szCs w:val="22"/>
                <w:lang w:val="uk-UA"/>
              </w:rPr>
              <w:t>or</w:t>
            </w:r>
            <w:proofErr w:type="spellEnd"/>
            <w:r w:rsidR="00D21BC9" w:rsidRPr="008D6402">
              <w:rPr>
                <w:sz w:val="22"/>
                <w:szCs w:val="22"/>
                <w:lang w:val="uk-UA"/>
              </w:rPr>
              <w:t xml:space="preserve"> </w:t>
            </w:r>
            <w:proofErr w:type="spellStart"/>
            <w:r w:rsidR="00D21BC9" w:rsidRPr="008D6402">
              <w:rPr>
                <w:sz w:val="22"/>
                <w:szCs w:val="22"/>
                <w:lang w:val="uk-UA"/>
              </w:rPr>
              <w:t>delivered</w:t>
            </w:r>
            <w:proofErr w:type="spellEnd"/>
            <w:r w:rsidR="00D21BC9" w:rsidRPr="008D6402">
              <w:rPr>
                <w:sz w:val="22"/>
                <w:szCs w:val="22"/>
                <w:lang w:val="uk-UA"/>
              </w:rPr>
              <w:t xml:space="preserve"> </w:t>
            </w:r>
            <w:proofErr w:type="spellStart"/>
            <w:r w:rsidR="00D21BC9" w:rsidRPr="008D6402">
              <w:rPr>
                <w:sz w:val="22"/>
                <w:szCs w:val="22"/>
                <w:lang w:val="uk-UA"/>
              </w:rPr>
              <w:t>to</w:t>
            </w:r>
            <w:proofErr w:type="spellEnd"/>
            <w:r w:rsidR="00D21BC9" w:rsidRPr="008D6402">
              <w:rPr>
                <w:sz w:val="22"/>
                <w:szCs w:val="22"/>
                <w:lang w:val="uk-UA"/>
              </w:rPr>
              <w:t xml:space="preserve"> </w:t>
            </w:r>
            <w:proofErr w:type="spellStart"/>
            <w:r w:rsidR="00D21BC9" w:rsidRPr="008D6402">
              <w:rPr>
                <w:sz w:val="22"/>
                <w:szCs w:val="22"/>
                <w:lang w:val="uk-UA"/>
              </w:rPr>
              <w:t>the</w:t>
            </w:r>
            <w:proofErr w:type="spellEnd"/>
            <w:r w:rsidR="00D21BC9" w:rsidRPr="008D6402">
              <w:rPr>
                <w:sz w:val="22"/>
                <w:szCs w:val="22"/>
                <w:lang w:val="uk-UA"/>
              </w:rPr>
              <w:t xml:space="preserve"> </w:t>
            </w:r>
            <w:proofErr w:type="spellStart"/>
            <w:r w:rsidR="00D21BC9" w:rsidRPr="008D6402">
              <w:rPr>
                <w:sz w:val="22"/>
                <w:szCs w:val="22"/>
                <w:lang w:val="uk-UA"/>
              </w:rPr>
              <w:t>Customer’s</w:t>
            </w:r>
            <w:proofErr w:type="spellEnd"/>
            <w:r w:rsidR="00D21BC9" w:rsidRPr="008D6402">
              <w:rPr>
                <w:sz w:val="22"/>
                <w:szCs w:val="22"/>
                <w:lang w:val="uk-UA"/>
              </w:rPr>
              <w:t xml:space="preserve"> </w:t>
            </w:r>
            <w:proofErr w:type="spellStart"/>
            <w:r w:rsidR="00D21BC9" w:rsidRPr="008D6402">
              <w:rPr>
                <w:sz w:val="22"/>
                <w:szCs w:val="22"/>
                <w:lang w:val="uk-UA"/>
              </w:rPr>
              <w:t>representative</w:t>
            </w:r>
            <w:proofErr w:type="spellEnd"/>
            <w:r w:rsidR="00D21BC9" w:rsidRPr="008D6402">
              <w:rPr>
                <w:sz w:val="22"/>
                <w:szCs w:val="22"/>
                <w:lang w:val="uk-UA"/>
              </w:rPr>
              <w:t xml:space="preserve">. </w:t>
            </w:r>
          </w:p>
          <w:p w14:paraId="798FFF7E" w14:textId="77777777" w:rsidR="00D21BC9" w:rsidRPr="008D6402" w:rsidRDefault="00D21BC9" w:rsidP="00D21B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lang w:val="uk-UA"/>
              </w:rPr>
            </w:pPr>
            <w:proofErr w:type="spellStart"/>
            <w:r w:rsidRPr="008D6402">
              <w:rPr>
                <w:sz w:val="22"/>
                <w:szCs w:val="22"/>
                <w:lang w:val="uk-UA"/>
              </w:rPr>
              <w:t>Incorrect</w:t>
            </w:r>
            <w:proofErr w:type="spellEnd"/>
            <w:r w:rsidRPr="008D6402">
              <w:rPr>
                <w:sz w:val="22"/>
                <w:szCs w:val="22"/>
                <w:lang w:val="uk-UA"/>
              </w:rPr>
              <w:t xml:space="preserve"> </w:t>
            </w:r>
            <w:proofErr w:type="spellStart"/>
            <w:r w:rsidRPr="008D6402">
              <w:rPr>
                <w:sz w:val="22"/>
                <w:szCs w:val="22"/>
                <w:lang w:val="uk-UA"/>
              </w:rPr>
              <w:t>invoices</w:t>
            </w:r>
            <w:proofErr w:type="spellEnd"/>
            <w:r w:rsidRPr="008D6402">
              <w:rPr>
                <w:sz w:val="22"/>
                <w:szCs w:val="22"/>
                <w:lang w:val="uk-UA"/>
              </w:rPr>
              <w:t xml:space="preserve"> </w:t>
            </w:r>
            <w:proofErr w:type="spellStart"/>
            <w:r w:rsidRPr="008D6402">
              <w:rPr>
                <w:sz w:val="22"/>
                <w:szCs w:val="22"/>
                <w:lang w:val="uk-UA"/>
              </w:rPr>
              <w:t>are</w:t>
            </w:r>
            <w:proofErr w:type="spellEnd"/>
            <w:r w:rsidRPr="008D6402">
              <w:rPr>
                <w:sz w:val="22"/>
                <w:szCs w:val="22"/>
                <w:lang w:val="uk-UA"/>
              </w:rPr>
              <w:t xml:space="preserve"> </w:t>
            </w:r>
            <w:proofErr w:type="spellStart"/>
            <w:r w:rsidRPr="008D6402">
              <w:rPr>
                <w:sz w:val="22"/>
                <w:szCs w:val="22"/>
                <w:lang w:val="uk-UA"/>
              </w:rPr>
              <w:t>rejected</w:t>
            </w:r>
            <w:proofErr w:type="spellEnd"/>
            <w:r w:rsidRPr="008D6402">
              <w:rPr>
                <w:sz w:val="22"/>
                <w:szCs w:val="22"/>
                <w:lang w:val="uk-UA"/>
              </w:rPr>
              <w:t xml:space="preserve"> </w:t>
            </w:r>
            <w:proofErr w:type="spellStart"/>
            <w:r w:rsidRPr="008D6402">
              <w:rPr>
                <w:sz w:val="22"/>
                <w:szCs w:val="22"/>
                <w:lang w:val="uk-UA"/>
              </w:rPr>
              <w:t>and</w:t>
            </w:r>
            <w:proofErr w:type="spellEnd"/>
            <w:r w:rsidRPr="008D6402">
              <w:rPr>
                <w:sz w:val="22"/>
                <w:szCs w:val="22"/>
                <w:lang w:val="uk-UA"/>
              </w:rPr>
              <w:t xml:space="preserve"> </w:t>
            </w:r>
            <w:proofErr w:type="spellStart"/>
            <w:r w:rsidRPr="008D6402">
              <w:rPr>
                <w:sz w:val="22"/>
                <w:szCs w:val="22"/>
                <w:lang w:val="uk-UA"/>
              </w:rPr>
              <w:t>shall</w:t>
            </w:r>
            <w:proofErr w:type="spellEnd"/>
            <w:r w:rsidRPr="008D6402">
              <w:rPr>
                <w:sz w:val="22"/>
                <w:szCs w:val="22"/>
                <w:lang w:val="uk-UA"/>
              </w:rPr>
              <w:t xml:space="preserve"> </w:t>
            </w:r>
            <w:proofErr w:type="spellStart"/>
            <w:r w:rsidRPr="008D6402">
              <w:rPr>
                <w:sz w:val="22"/>
                <w:szCs w:val="22"/>
                <w:lang w:val="uk-UA"/>
              </w:rPr>
              <w:t>be</w:t>
            </w:r>
            <w:proofErr w:type="spellEnd"/>
            <w:r w:rsidRPr="008D6402">
              <w:rPr>
                <w:sz w:val="22"/>
                <w:szCs w:val="22"/>
                <w:lang w:val="uk-UA"/>
              </w:rPr>
              <w:t xml:space="preserve"> </w:t>
            </w:r>
            <w:proofErr w:type="spellStart"/>
            <w:r w:rsidRPr="008D6402">
              <w:rPr>
                <w:sz w:val="22"/>
                <w:szCs w:val="22"/>
                <w:lang w:val="uk-UA"/>
              </w:rPr>
              <w:t>promptly</w:t>
            </w:r>
            <w:proofErr w:type="spellEnd"/>
            <w:r w:rsidRPr="008D6402">
              <w:rPr>
                <w:sz w:val="22"/>
                <w:szCs w:val="22"/>
                <w:lang w:val="uk-UA"/>
              </w:rPr>
              <w:t xml:space="preserve"> </w:t>
            </w:r>
            <w:proofErr w:type="spellStart"/>
            <w:r w:rsidRPr="008D6402">
              <w:rPr>
                <w:sz w:val="22"/>
                <w:szCs w:val="22"/>
                <w:lang w:val="uk-UA"/>
              </w:rPr>
              <w:t>reissued</w:t>
            </w:r>
            <w:proofErr w:type="spellEnd"/>
            <w:r w:rsidRPr="008D6402">
              <w:rPr>
                <w:sz w:val="22"/>
                <w:szCs w:val="22"/>
                <w:lang w:val="uk-UA"/>
              </w:rPr>
              <w:t xml:space="preserve">. </w:t>
            </w:r>
          </w:p>
          <w:p w14:paraId="7DAE8111" w14:textId="0C57E3B0" w:rsidR="00620A86" w:rsidRPr="008D6402" w:rsidRDefault="00D21BC9" w:rsidP="00D21B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lang w:val="uk-UA"/>
              </w:rPr>
            </w:pPr>
            <w:proofErr w:type="spellStart"/>
            <w:r w:rsidRPr="008D6402">
              <w:rPr>
                <w:sz w:val="22"/>
                <w:szCs w:val="22"/>
                <w:lang w:val="uk-UA"/>
              </w:rPr>
              <w:t>At</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same</w:t>
            </w:r>
            <w:proofErr w:type="spellEnd"/>
            <w:r w:rsidRPr="008D6402">
              <w:rPr>
                <w:sz w:val="22"/>
                <w:szCs w:val="22"/>
                <w:lang w:val="uk-UA"/>
              </w:rPr>
              <w:t xml:space="preserve"> </w:t>
            </w:r>
            <w:proofErr w:type="spellStart"/>
            <w:r w:rsidRPr="008D6402">
              <w:rPr>
                <w:sz w:val="22"/>
                <w:szCs w:val="22"/>
                <w:lang w:val="uk-UA"/>
              </w:rPr>
              <w:t>time</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sufficient</w:t>
            </w:r>
            <w:proofErr w:type="spellEnd"/>
            <w:r w:rsidRPr="008D6402">
              <w:rPr>
                <w:sz w:val="22"/>
                <w:szCs w:val="22"/>
                <w:lang w:val="uk-UA"/>
              </w:rPr>
              <w:t xml:space="preserve"> </w:t>
            </w:r>
            <w:proofErr w:type="spellStart"/>
            <w:r w:rsidRPr="008D6402">
              <w:rPr>
                <w:sz w:val="22"/>
                <w:szCs w:val="22"/>
                <w:lang w:val="uk-UA"/>
              </w:rPr>
              <w:t>confirmation</w:t>
            </w:r>
            <w:proofErr w:type="spellEnd"/>
            <w:r w:rsidRPr="008D6402">
              <w:rPr>
                <w:sz w:val="22"/>
                <w:szCs w:val="22"/>
                <w:lang w:val="uk-UA"/>
              </w:rPr>
              <w:t xml:space="preserve"> </w:t>
            </w:r>
            <w:proofErr w:type="spellStart"/>
            <w:r w:rsidRPr="008D6402">
              <w:rPr>
                <w:sz w:val="22"/>
                <w:szCs w:val="22"/>
                <w:lang w:val="uk-UA"/>
              </w:rPr>
              <w:t>of</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fact</w:t>
            </w:r>
            <w:proofErr w:type="spellEnd"/>
            <w:r w:rsidRPr="008D6402">
              <w:rPr>
                <w:sz w:val="22"/>
                <w:szCs w:val="22"/>
                <w:lang w:val="uk-UA"/>
              </w:rPr>
              <w:t xml:space="preserve"> </w:t>
            </w:r>
            <w:proofErr w:type="spellStart"/>
            <w:r w:rsidRPr="008D6402">
              <w:rPr>
                <w:sz w:val="22"/>
                <w:szCs w:val="22"/>
                <w:lang w:val="uk-UA"/>
              </w:rPr>
              <w:t>of</w:t>
            </w:r>
            <w:proofErr w:type="spellEnd"/>
            <w:r w:rsidRPr="008D6402">
              <w:rPr>
                <w:sz w:val="22"/>
                <w:szCs w:val="22"/>
                <w:lang w:val="uk-UA"/>
              </w:rPr>
              <w:t xml:space="preserve"> </w:t>
            </w:r>
            <w:proofErr w:type="spellStart"/>
            <w:r w:rsidRPr="008D6402">
              <w:rPr>
                <w:sz w:val="22"/>
                <w:szCs w:val="22"/>
                <w:lang w:val="uk-UA"/>
              </w:rPr>
              <w:t>receipt</w:t>
            </w:r>
            <w:proofErr w:type="spellEnd"/>
            <w:r w:rsidRPr="008D6402">
              <w:rPr>
                <w:sz w:val="22"/>
                <w:szCs w:val="22"/>
                <w:lang w:val="uk-UA"/>
              </w:rPr>
              <w:t xml:space="preserve"> </w:t>
            </w:r>
            <w:proofErr w:type="spellStart"/>
            <w:r w:rsidRPr="008D6402">
              <w:rPr>
                <w:sz w:val="22"/>
                <w:szCs w:val="22"/>
                <w:lang w:val="uk-UA"/>
              </w:rPr>
              <w:t>of</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invoice</w:t>
            </w:r>
            <w:proofErr w:type="spellEnd"/>
            <w:r w:rsidRPr="008D6402">
              <w:rPr>
                <w:sz w:val="22"/>
                <w:szCs w:val="22"/>
                <w:lang w:val="uk-UA"/>
              </w:rPr>
              <w:t xml:space="preserve"> </w:t>
            </w:r>
            <w:proofErr w:type="spellStart"/>
            <w:r w:rsidRPr="008D6402">
              <w:rPr>
                <w:sz w:val="22"/>
                <w:szCs w:val="22"/>
                <w:lang w:val="uk-UA"/>
              </w:rPr>
              <w:t>by</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Customer</w:t>
            </w:r>
            <w:proofErr w:type="spellEnd"/>
            <w:r w:rsidRPr="008D6402">
              <w:rPr>
                <w:sz w:val="22"/>
                <w:szCs w:val="22"/>
                <w:lang w:val="uk-UA"/>
              </w:rPr>
              <w:t xml:space="preserve"> </w:t>
            </w:r>
            <w:proofErr w:type="spellStart"/>
            <w:r w:rsidRPr="008D6402">
              <w:rPr>
                <w:sz w:val="22"/>
                <w:szCs w:val="22"/>
                <w:lang w:val="uk-UA"/>
              </w:rPr>
              <w:t>will</w:t>
            </w:r>
            <w:proofErr w:type="spellEnd"/>
            <w:r w:rsidRPr="008D6402">
              <w:rPr>
                <w:sz w:val="22"/>
                <w:szCs w:val="22"/>
                <w:lang w:val="uk-UA"/>
              </w:rPr>
              <w:t xml:space="preserve"> </w:t>
            </w:r>
            <w:proofErr w:type="spellStart"/>
            <w:r w:rsidRPr="008D6402">
              <w:rPr>
                <w:sz w:val="22"/>
                <w:szCs w:val="22"/>
                <w:lang w:val="uk-UA"/>
              </w:rPr>
              <w:t>be</w:t>
            </w:r>
            <w:proofErr w:type="spellEnd"/>
            <w:r w:rsidRPr="008D6402">
              <w:rPr>
                <w:sz w:val="22"/>
                <w:szCs w:val="22"/>
                <w:lang w:val="uk-UA"/>
              </w:rPr>
              <w:t xml:space="preserve"> a </w:t>
            </w:r>
            <w:proofErr w:type="spellStart"/>
            <w:r w:rsidRPr="008D6402">
              <w:rPr>
                <w:sz w:val="22"/>
                <w:szCs w:val="22"/>
                <w:lang w:val="uk-UA"/>
              </w:rPr>
              <w:t>notice</w:t>
            </w:r>
            <w:proofErr w:type="spellEnd"/>
            <w:r w:rsidRPr="008D6402">
              <w:rPr>
                <w:sz w:val="22"/>
                <w:szCs w:val="22"/>
                <w:lang w:val="uk-UA"/>
              </w:rPr>
              <w:t xml:space="preserve"> </w:t>
            </w:r>
            <w:proofErr w:type="spellStart"/>
            <w:r w:rsidRPr="008D6402">
              <w:rPr>
                <w:sz w:val="22"/>
                <w:szCs w:val="22"/>
                <w:lang w:val="uk-UA"/>
              </w:rPr>
              <w:t>of</w:t>
            </w:r>
            <w:proofErr w:type="spellEnd"/>
            <w:r w:rsidRPr="008D6402">
              <w:rPr>
                <w:sz w:val="22"/>
                <w:szCs w:val="22"/>
                <w:lang w:val="uk-UA"/>
              </w:rPr>
              <w:t xml:space="preserve"> </w:t>
            </w:r>
            <w:proofErr w:type="spellStart"/>
            <w:r w:rsidRPr="008D6402">
              <w:rPr>
                <w:sz w:val="22"/>
                <w:szCs w:val="22"/>
                <w:lang w:val="uk-UA"/>
              </w:rPr>
              <w:t>its</w:t>
            </w:r>
            <w:proofErr w:type="spellEnd"/>
            <w:r w:rsidRPr="008D6402">
              <w:rPr>
                <w:sz w:val="22"/>
                <w:szCs w:val="22"/>
                <w:lang w:val="uk-UA"/>
              </w:rPr>
              <w:t xml:space="preserve"> </w:t>
            </w:r>
            <w:proofErr w:type="spellStart"/>
            <w:r w:rsidRPr="008D6402">
              <w:rPr>
                <w:sz w:val="22"/>
                <w:szCs w:val="22"/>
                <w:lang w:val="uk-UA"/>
              </w:rPr>
              <w:t>delivery</w:t>
            </w:r>
            <w:proofErr w:type="spellEnd"/>
            <w:r w:rsidRPr="008D6402">
              <w:rPr>
                <w:sz w:val="22"/>
                <w:szCs w:val="22"/>
                <w:lang w:val="uk-UA"/>
              </w:rPr>
              <w:t xml:space="preserve"> </w:t>
            </w:r>
            <w:proofErr w:type="spellStart"/>
            <w:r w:rsidRPr="008D6402">
              <w:rPr>
                <w:sz w:val="22"/>
                <w:szCs w:val="22"/>
                <w:lang w:val="uk-UA"/>
              </w:rPr>
              <w:t>to</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Customer’s</w:t>
            </w:r>
            <w:proofErr w:type="spellEnd"/>
            <w:r w:rsidRPr="008D6402">
              <w:rPr>
                <w:sz w:val="22"/>
                <w:szCs w:val="22"/>
                <w:lang w:val="uk-UA"/>
              </w:rPr>
              <w:t xml:space="preserve"> </w:t>
            </w:r>
            <w:proofErr w:type="spellStart"/>
            <w:r w:rsidRPr="008D6402">
              <w:rPr>
                <w:sz w:val="22"/>
                <w:szCs w:val="22"/>
                <w:lang w:val="uk-UA"/>
              </w:rPr>
              <w:t>electronic</w:t>
            </w:r>
            <w:proofErr w:type="spellEnd"/>
            <w:r w:rsidRPr="008D6402">
              <w:rPr>
                <w:sz w:val="22"/>
                <w:szCs w:val="22"/>
                <w:lang w:val="uk-UA"/>
              </w:rPr>
              <w:t xml:space="preserve"> </w:t>
            </w:r>
            <w:proofErr w:type="spellStart"/>
            <w:r w:rsidRPr="008D6402">
              <w:rPr>
                <w:sz w:val="22"/>
                <w:szCs w:val="22"/>
                <w:lang w:val="uk-UA"/>
              </w:rPr>
              <w:t>address</w:t>
            </w:r>
            <w:proofErr w:type="spellEnd"/>
            <w:r w:rsidRPr="008D6402">
              <w:rPr>
                <w:sz w:val="22"/>
                <w:szCs w:val="22"/>
                <w:lang w:val="uk-UA"/>
              </w:rPr>
              <w:t xml:space="preserve"> </w:t>
            </w:r>
            <w:proofErr w:type="spellStart"/>
            <w:r w:rsidRPr="008D6402">
              <w:rPr>
                <w:sz w:val="22"/>
                <w:szCs w:val="22"/>
                <w:lang w:val="uk-UA"/>
              </w:rPr>
              <w:t>specified</w:t>
            </w:r>
            <w:proofErr w:type="spellEnd"/>
            <w:r w:rsidRPr="008D6402">
              <w:rPr>
                <w:sz w:val="22"/>
                <w:szCs w:val="22"/>
                <w:lang w:val="uk-UA"/>
              </w:rPr>
              <w:t xml:space="preserve"> </w:t>
            </w:r>
            <w:proofErr w:type="spellStart"/>
            <w:r w:rsidRPr="008D6402">
              <w:rPr>
                <w:sz w:val="22"/>
                <w:szCs w:val="22"/>
                <w:lang w:val="uk-UA"/>
              </w:rPr>
              <w:t>in</w:t>
            </w:r>
            <w:proofErr w:type="spellEnd"/>
            <w:r w:rsidRPr="008D6402">
              <w:rPr>
                <w:sz w:val="22"/>
                <w:szCs w:val="22"/>
                <w:lang w:val="uk-UA"/>
              </w:rPr>
              <w:t xml:space="preserve"> </w:t>
            </w:r>
            <w:proofErr w:type="spellStart"/>
            <w:r w:rsidRPr="008D6402">
              <w:rPr>
                <w:sz w:val="22"/>
                <w:szCs w:val="22"/>
                <w:lang w:val="uk-UA"/>
              </w:rPr>
              <w:t>this</w:t>
            </w:r>
            <w:proofErr w:type="spellEnd"/>
            <w:r w:rsidRPr="008D6402">
              <w:rPr>
                <w:sz w:val="22"/>
                <w:szCs w:val="22"/>
                <w:lang w:val="uk-UA"/>
              </w:rPr>
              <w:t xml:space="preserve"> </w:t>
            </w:r>
            <w:proofErr w:type="spellStart"/>
            <w:r w:rsidRPr="008D6402">
              <w:rPr>
                <w:sz w:val="22"/>
                <w:szCs w:val="22"/>
                <w:lang w:val="uk-UA"/>
              </w:rPr>
              <w:t>Agreement</w:t>
            </w:r>
            <w:proofErr w:type="spellEnd"/>
            <w:r w:rsidRPr="008D6402">
              <w:rPr>
                <w:sz w:val="22"/>
                <w:szCs w:val="22"/>
                <w:lang w:val="uk-UA"/>
              </w:rPr>
              <w:t xml:space="preserve">, </w:t>
            </w:r>
            <w:proofErr w:type="spellStart"/>
            <w:r w:rsidRPr="008D6402">
              <w:rPr>
                <w:sz w:val="22"/>
                <w:szCs w:val="22"/>
                <w:lang w:val="uk-UA"/>
              </w:rPr>
              <w:t>which</w:t>
            </w:r>
            <w:proofErr w:type="spellEnd"/>
            <w:r w:rsidRPr="008D6402">
              <w:rPr>
                <w:sz w:val="22"/>
                <w:szCs w:val="22"/>
                <w:lang w:val="uk-UA"/>
              </w:rPr>
              <w:t xml:space="preserve"> </w:t>
            </w:r>
            <w:proofErr w:type="spellStart"/>
            <w:r w:rsidRPr="008D6402">
              <w:rPr>
                <w:sz w:val="22"/>
                <w:szCs w:val="22"/>
                <w:lang w:val="uk-UA"/>
              </w:rPr>
              <w:t>has</w:t>
            </w:r>
            <w:proofErr w:type="spellEnd"/>
            <w:r w:rsidRPr="008D6402">
              <w:rPr>
                <w:sz w:val="22"/>
                <w:szCs w:val="22"/>
                <w:lang w:val="uk-UA"/>
              </w:rPr>
              <w:t xml:space="preserve"> </w:t>
            </w:r>
            <w:proofErr w:type="spellStart"/>
            <w:r w:rsidRPr="008D6402">
              <w:rPr>
                <w:sz w:val="22"/>
                <w:szCs w:val="22"/>
                <w:lang w:val="uk-UA"/>
              </w:rPr>
              <w:t>been</w:t>
            </w:r>
            <w:proofErr w:type="spellEnd"/>
            <w:r w:rsidRPr="008D6402">
              <w:rPr>
                <w:sz w:val="22"/>
                <w:szCs w:val="22"/>
                <w:lang w:val="uk-UA"/>
              </w:rPr>
              <w:t xml:space="preserve"> </w:t>
            </w:r>
            <w:proofErr w:type="spellStart"/>
            <w:r w:rsidRPr="008D6402">
              <w:rPr>
                <w:sz w:val="22"/>
                <w:szCs w:val="22"/>
                <w:lang w:val="uk-UA"/>
              </w:rPr>
              <w:t>formed</w:t>
            </w:r>
            <w:proofErr w:type="spellEnd"/>
            <w:r w:rsidRPr="008D6402">
              <w:rPr>
                <w:sz w:val="22"/>
                <w:szCs w:val="22"/>
                <w:lang w:val="uk-UA"/>
              </w:rPr>
              <w:t xml:space="preserve"> </w:t>
            </w:r>
            <w:proofErr w:type="spellStart"/>
            <w:r w:rsidRPr="008D6402">
              <w:rPr>
                <w:sz w:val="22"/>
                <w:szCs w:val="22"/>
                <w:lang w:val="uk-UA"/>
              </w:rPr>
              <w:t>by</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corresponding</w:t>
            </w:r>
            <w:proofErr w:type="spellEnd"/>
            <w:r w:rsidRPr="008D6402">
              <w:rPr>
                <w:sz w:val="22"/>
                <w:szCs w:val="22"/>
                <w:lang w:val="uk-UA"/>
              </w:rPr>
              <w:t xml:space="preserve"> C</w:t>
            </w:r>
            <w:proofErr w:type="spellStart"/>
            <w:r w:rsidRPr="008D6402">
              <w:rPr>
                <w:sz w:val="22"/>
                <w:szCs w:val="22"/>
              </w:rPr>
              <w:t>ustomer</w:t>
            </w:r>
            <w:proofErr w:type="spellEnd"/>
            <w:r w:rsidRPr="008D6402">
              <w:rPr>
                <w:sz w:val="22"/>
                <w:szCs w:val="22"/>
                <w:lang w:val="uk-UA"/>
              </w:rPr>
              <w:t xml:space="preserve">’s </w:t>
            </w:r>
            <w:proofErr w:type="spellStart"/>
            <w:r w:rsidRPr="008D6402">
              <w:rPr>
                <w:sz w:val="22"/>
                <w:szCs w:val="22"/>
                <w:lang w:val="uk-UA"/>
              </w:rPr>
              <w:t>mail</w:t>
            </w:r>
            <w:proofErr w:type="spellEnd"/>
            <w:r w:rsidRPr="008D6402">
              <w:rPr>
                <w:sz w:val="22"/>
                <w:szCs w:val="22"/>
                <w:lang w:val="uk-UA"/>
              </w:rPr>
              <w:t xml:space="preserve"> </w:t>
            </w:r>
            <w:proofErr w:type="spellStart"/>
            <w:r w:rsidRPr="008D6402">
              <w:rPr>
                <w:sz w:val="22"/>
                <w:szCs w:val="22"/>
                <w:lang w:val="uk-UA"/>
              </w:rPr>
              <w:t>program</w:t>
            </w:r>
            <w:proofErr w:type="spellEnd"/>
            <w:r w:rsidRPr="008D6402">
              <w:rPr>
                <w:sz w:val="22"/>
                <w:szCs w:val="22"/>
                <w:lang w:val="uk-UA"/>
              </w:rPr>
              <w:t>.</w:t>
            </w:r>
            <w:r w:rsidR="00620A86" w:rsidRPr="008D6402">
              <w:rPr>
                <w:sz w:val="22"/>
                <w:szCs w:val="22"/>
                <w:lang w:val="uk-UA"/>
              </w:rPr>
              <w:t xml:space="preserve"> </w:t>
            </w:r>
          </w:p>
          <w:p w14:paraId="7E41DF9E" w14:textId="0EAA6D60" w:rsidR="00D904AB" w:rsidRPr="008D6402" w:rsidRDefault="00D21BC9" w:rsidP="00D904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lang w:val="uk-UA"/>
              </w:rPr>
            </w:pPr>
            <w:r w:rsidRPr="008D6402">
              <w:rPr>
                <w:sz w:val="22"/>
                <w:szCs w:val="22"/>
                <w:lang w:val="uk-UA"/>
              </w:rPr>
              <w:t xml:space="preserve">2.6. </w:t>
            </w:r>
            <w:proofErr w:type="spellStart"/>
            <w:r w:rsidRPr="008D6402">
              <w:rPr>
                <w:sz w:val="22"/>
                <w:szCs w:val="22"/>
                <w:lang w:val="uk-UA"/>
              </w:rPr>
              <w:t>Payments</w:t>
            </w:r>
            <w:proofErr w:type="spellEnd"/>
            <w:r w:rsidRPr="008D6402">
              <w:rPr>
                <w:sz w:val="22"/>
                <w:szCs w:val="22"/>
                <w:lang w:val="uk-UA"/>
              </w:rPr>
              <w:t xml:space="preserve"> </w:t>
            </w:r>
            <w:proofErr w:type="spellStart"/>
            <w:r w:rsidRPr="008D6402">
              <w:rPr>
                <w:sz w:val="22"/>
                <w:szCs w:val="22"/>
                <w:lang w:val="uk-UA"/>
              </w:rPr>
              <w:t>are</w:t>
            </w:r>
            <w:proofErr w:type="spellEnd"/>
            <w:r w:rsidRPr="008D6402">
              <w:rPr>
                <w:sz w:val="22"/>
                <w:szCs w:val="22"/>
                <w:lang w:val="uk-UA"/>
              </w:rPr>
              <w:t xml:space="preserve"> </w:t>
            </w:r>
            <w:proofErr w:type="spellStart"/>
            <w:r w:rsidRPr="008D6402">
              <w:rPr>
                <w:sz w:val="22"/>
                <w:szCs w:val="22"/>
                <w:lang w:val="uk-UA"/>
              </w:rPr>
              <w:t>considered</w:t>
            </w:r>
            <w:proofErr w:type="spellEnd"/>
            <w:r w:rsidRPr="008D6402">
              <w:rPr>
                <w:sz w:val="22"/>
                <w:szCs w:val="22"/>
                <w:lang w:val="uk-UA"/>
              </w:rPr>
              <w:t xml:space="preserve"> </w:t>
            </w:r>
            <w:proofErr w:type="spellStart"/>
            <w:r w:rsidRPr="008D6402">
              <w:rPr>
                <w:sz w:val="22"/>
                <w:szCs w:val="22"/>
                <w:lang w:val="uk-UA"/>
              </w:rPr>
              <w:t>as</w:t>
            </w:r>
            <w:proofErr w:type="spellEnd"/>
            <w:r w:rsidRPr="008D6402">
              <w:rPr>
                <w:sz w:val="22"/>
                <w:szCs w:val="22"/>
                <w:lang w:val="uk-UA"/>
              </w:rPr>
              <w:t xml:space="preserve"> </w:t>
            </w:r>
            <w:proofErr w:type="spellStart"/>
            <w:r w:rsidRPr="008D6402">
              <w:rPr>
                <w:sz w:val="22"/>
                <w:szCs w:val="22"/>
                <w:lang w:val="uk-UA"/>
              </w:rPr>
              <w:t>executed</w:t>
            </w:r>
            <w:proofErr w:type="spellEnd"/>
            <w:r w:rsidRPr="008D6402">
              <w:rPr>
                <w:sz w:val="22"/>
                <w:szCs w:val="22"/>
                <w:lang w:val="uk-UA"/>
              </w:rPr>
              <w:t xml:space="preserve"> </w:t>
            </w:r>
            <w:proofErr w:type="spellStart"/>
            <w:r w:rsidRPr="008D6402">
              <w:rPr>
                <w:sz w:val="22"/>
                <w:szCs w:val="22"/>
                <w:lang w:val="uk-UA"/>
              </w:rPr>
              <w:t>from</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date</w:t>
            </w:r>
            <w:proofErr w:type="spellEnd"/>
            <w:r w:rsidRPr="008D6402">
              <w:rPr>
                <w:sz w:val="22"/>
                <w:szCs w:val="22"/>
                <w:lang w:val="uk-UA"/>
              </w:rPr>
              <w:t xml:space="preserve"> </w:t>
            </w:r>
            <w:proofErr w:type="spellStart"/>
            <w:r w:rsidRPr="008D6402">
              <w:rPr>
                <w:sz w:val="22"/>
                <w:szCs w:val="22"/>
                <w:lang w:val="uk-UA"/>
              </w:rPr>
              <w:t>of</w:t>
            </w:r>
            <w:proofErr w:type="spellEnd"/>
            <w:r w:rsidRPr="008D6402">
              <w:rPr>
                <w:sz w:val="22"/>
                <w:szCs w:val="22"/>
                <w:lang w:val="uk-UA"/>
              </w:rPr>
              <w:t xml:space="preserve"> </w:t>
            </w:r>
            <w:proofErr w:type="spellStart"/>
            <w:r w:rsidRPr="008D6402">
              <w:rPr>
                <w:sz w:val="22"/>
                <w:szCs w:val="22"/>
                <w:lang w:val="uk-UA"/>
              </w:rPr>
              <w:t>its</w:t>
            </w:r>
            <w:proofErr w:type="spellEnd"/>
            <w:r w:rsidRPr="008D6402">
              <w:rPr>
                <w:sz w:val="22"/>
                <w:szCs w:val="22"/>
                <w:lang w:val="uk-UA"/>
              </w:rPr>
              <w:t xml:space="preserve"> </w:t>
            </w:r>
            <w:r w:rsidRPr="008D6402">
              <w:rPr>
                <w:sz w:val="22"/>
                <w:szCs w:val="22"/>
              </w:rPr>
              <w:t xml:space="preserve">debiting the Customer`s account </w:t>
            </w:r>
            <w:proofErr w:type="spellStart"/>
            <w:r w:rsidRPr="008D6402">
              <w:rPr>
                <w:sz w:val="22"/>
                <w:szCs w:val="22"/>
                <w:lang w:val="uk-UA"/>
              </w:rPr>
              <w:t>in</w:t>
            </w:r>
            <w:proofErr w:type="spellEnd"/>
            <w:r w:rsidRPr="008D6402">
              <w:rPr>
                <w:sz w:val="22"/>
                <w:szCs w:val="22"/>
                <w:lang w:val="uk-UA"/>
              </w:rPr>
              <w:t xml:space="preserve"> </w:t>
            </w:r>
            <w:proofErr w:type="spellStart"/>
            <w:r w:rsidRPr="008D6402">
              <w:rPr>
                <w:sz w:val="22"/>
                <w:szCs w:val="22"/>
                <w:lang w:val="uk-UA"/>
              </w:rPr>
              <w:t>full</w:t>
            </w:r>
            <w:proofErr w:type="spellEnd"/>
            <w:r w:rsidRPr="008D6402">
              <w:rPr>
                <w:sz w:val="22"/>
                <w:szCs w:val="22"/>
                <w:lang w:val="uk-UA"/>
              </w:rPr>
              <w:t xml:space="preserve"> </w:t>
            </w:r>
            <w:proofErr w:type="spellStart"/>
            <w:r w:rsidRPr="008D6402">
              <w:rPr>
                <w:sz w:val="22"/>
                <w:szCs w:val="22"/>
                <w:lang w:val="uk-UA"/>
              </w:rPr>
              <w:t>in</w:t>
            </w:r>
            <w:proofErr w:type="spellEnd"/>
            <w:r w:rsidRPr="008D6402">
              <w:rPr>
                <w:sz w:val="22"/>
                <w:szCs w:val="22"/>
                <w:lang w:val="uk-UA"/>
              </w:rPr>
              <w:t xml:space="preserve"> </w:t>
            </w:r>
            <w:proofErr w:type="spellStart"/>
            <w:r w:rsidRPr="008D6402">
              <w:rPr>
                <w:sz w:val="22"/>
                <w:szCs w:val="22"/>
                <w:lang w:val="uk-UA"/>
              </w:rPr>
              <w:t>accordance</w:t>
            </w:r>
            <w:proofErr w:type="spellEnd"/>
            <w:r w:rsidRPr="008D6402">
              <w:rPr>
                <w:sz w:val="22"/>
                <w:szCs w:val="22"/>
                <w:lang w:val="uk-UA"/>
              </w:rPr>
              <w:t xml:space="preserve"> </w:t>
            </w:r>
            <w:proofErr w:type="spellStart"/>
            <w:r w:rsidRPr="008D6402">
              <w:rPr>
                <w:sz w:val="22"/>
                <w:szCs w:val="22"/>
                <w:lang w:val="uk-UA"/>
              </w:rPr>
              <w:t>with</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Contractor's</w:t>
            </w:r>
            <w:proofErr w:type="spellEnd"/>
            <w:r w:rsidRPr="008D6402">
              <w:rPr>
                <w:sz w:val="22"/>
                <w:szCs w:val="22"/>
                <w:lang w:val="uk-UA"/>
              </w:rPr>
              <w:t xml:space="preserve"> </w:t>
            </w:r>
            <w:proofErr w:type="spellStart"/>
            <w:r w:rsidRPr="008D6402">
              <w:rPr>
                <w:sz w:val="22"/>
                <w:szCs w:val="22"/>
                <w:lang w:val="uk-UA"/>
              </w:rPr>
              <w:t>invoices</w:t>
            </w:r>
            <w:proofErr w:type="spellEnd"/>
            <w:r w:rsidRPr="008D6402">
              <w:rPr>
                <w:sz w:val="22"/>
                <w:szCs w:val="22"/>
                <w:lang w:val="uk-UA"/>
              </w:rPr>
              <w:t>.</w:t>
            </w:r>
          </w:p>
        </w:tc>
      </w:tr>
      <w:tr w:rsidR="00D356AC" w:rsidRPr="008D6402" w14:paraId="346A9FB5" w14:textId="77777777" w:rsidTr="000E2FAE">
        <w:tc>
          <w:tcPr>
            <w:tcW w:w="4984" w:type="dxa"/>
          </w:tcPr>
          <w:p w14:paraId="23D0A03C" w14:textId="474DB132" w:rsidR="00D356AC" w:rsidRPr="008D6402" w:rsidRDefault="00D21BC9" w:rsidP="00D356AC">
            <w:pPr>
              <w:widowControl w:val="0"/>
              <w:jc w:val="both"/>
              <w:rPr>
                <w:b/>
                <w:sz w:val="22"/>
                <w:szCs w:val="22"/>
                <w:lang w:val="uk-UA"/>
              </w:rPr>
            </w:pPr>
            <w:r w:rsidRPr="008D6402">
              <w:rPr>
                <w:b/>
                <w:sz w:val="22"/>
                <w:szCs w:val="22"/>
                <w:lang w:val="uk-UA"/>
              </w:rPr>
              <w:t>3</w:t>
            </w:r>
            <w:r w:rsidR="00D356AC" w:rsidRPr="008D6402">
              <w:rPr>
                <w:b/>
                <w:sz w:val="22"/>
                <w:szCs w:val="22"/>
                <w:lang w:val="uk-UA"/>
              </w:rPr>
              <w:t>. ОБОВ'ЯЗКИ СТОРІН</w:t>
            </w:r>
          </w:p>
        </w:tc>
        <w:tc>
          <w:tcPr>
            <w:tcW w:w="4860" w:type="dxa"/>
          </w:tcPr>
          <w:p w14:paraId="159FF444" w14:textId="5D6D2630" w:rsidR="00D356AC" w:rsidRPr="008D6402" w:rsidRDefault="00D21BC9" w:rsidP="00D356AC">
            <w:pPr>
              <w:widowControl w:val="0"/>
              <w:jc w:val="both"/>
              <w:rPr>
                <w:b/>
                <w:sz w:val="22"/>
                <w:szCs w:val="22"/>
              </w:rPr>
            </w:pPr>
            <w:r w:rsidRPr="008D6402">
              <w:rPr>
                <w:b/>
                <w:sz w:val="22"/>
                <w:szCs w:val="22"/>
              </w:rPr>
              <w:t>3</w:t>
            </w:r>
            <w:r w:rsidR="00D356AC" w:rsidRPr="008D6402">
              <w:rPr>
                <w:b/>
                <w:sz w:val="22"/>
                <w:szCs w:val="22"/>
              </w:rPr>
              <w:t>. OBLIGATIONS OF THE PARTIES</w:t>
            </w:r>
          </w:p>
        </w:tc>
      </w:tr>
      <w:tr w:rsidR="00D356AC" w:rsidRPr="008D6402" w14:paraId="082A343F" w14:textId="77777777" w:rsidTr="000E2FAE">
        <w:tc>
          <w:tcPr>
            <w:tcW w:w="4984" w:type="dxa"/>
          </w:tcPr>
          <w:p w14:paraId="797DB5C5" w14:textId="385A2115" w:rsidR="00D356AC" w:rsidRPr="008D6402" w:rsidRDefault="00D21BC9" w:rsidP="00D356AC">
            <w:pPr>
              <w:widowControl w:val="0"/>
              <w:jc w:val="both"/>
              <w:rPr>
                <w:sz w:val="22"/>
                <w:szCs w:val="22"/>
                <w:lang w:val="uk-UA"/>
              </w:rPr>
            </w:pPr>
            <w:r w:rsidRPr="008D6402">
              <w:rPr>
                <w:sz w:val="22"/>
                <w:szCs w:val="22"/>
              </w:rPr>
              <w:t>3</w:t>
            </w:r>
            <w:r w:rsidR="00D356AC" w:rsidRPr="008D6402">
              <w:rPr>
                <w:sz w:val="22"/>
                <w:szCs w:val="22"/>
                <w:lang w:val="uk-UA"/>
              </w:rPr>
              <w:t>.1. Обов'язки Виконавця:</w:t>
            </w:r>
          </w:p>
        </w:tc>
        <w:tc>
          <w:tcPr>
            <w:tcW w:w="4860" w:type="dxa"/>
          </w:tcPr>
          <w:p w14:paraId="66B350A8" w14:textId="35B032E0" w:rsidR="00D356AC" w:rsidRPr="008D6402" w:rsidRDefault="00D21BC9" w:rsidP="00D356AC">
            <w:pPr>
              <w:widowControl w:val="0"/>
              <w:jc w:val="both"/>
              <w:rPr>
                <w:sz w:val="22"/>
                <w:szCs w:val="22"/>
                <w:lang w:val="ru-RU"/>
              </w:rPr>
            </w:pPr>
            <w:r w:rsidRPr="008D6402">
              <w:rPr>
                <w:sz w:val="22"/>
                <w:szCs w:val="22"/>
              </w:rPr>
              <w:t>3</w:t>
            </w:r>
            <w:r w:rsidR="00D356AC" w:rsidRPr="008D6402">
              <w:rPr>
                <w:sz w:val="22"/>
                <w:szCs w:val="22"/>
                <w:lang w:val="ru-RU"/>
              </w:rPr>
              <w:t xml:space="preserve">.1. </w:t>
            </w:r>
            <w:r w:rsidR="00D356AC" w:rsidRPr="008D6402">
              <w:rPr>
                <w:sz w:val="22"/>
                <w:szCs w:val="22"/>
              </w:rPr>
              <w:t>Obligations</w:t>
            </w:r>
            <w:r w:rsidR="00D356AC" w:rsidRPr="008D6402">
              <w:rPr>
                <w:sz w:val="22"/>
                <w:szCs w:val="22"/>
                <w:lang w:val="ru-RU"/>
              </w:rPr>
              <w:t xml:space="preserve"> </w:t>
            </w:r>
            <w:r w:rsidR="00D356AC" w:rsidRPr="008D6402">
              <w:rPr>
                <w:sz w:val="22"/>
                <w:szCs w:val="22"/>
              </w:rPr>
              <w:t>of</w:t>
            </w:r>
            <w:r w:rsidR="00D356AC" w:rsidRPr="008D6402">
              <w:rPr>
                <w:sz w:val="22"/>
                <w:szCs w:val="22"/>
                <w:lang w:val="ru-RU"/>
              </w:rPr>
              <w:t xml:space="preserve"> </w:t>
            </w:r>
            <w:r w:rsidR="00D356AC" w:rsidRPr="008D6402">
              <w:rPr>
                <w:sz w:val="22"/>
                <w:szCs w:val="22"/>
              </w:rPr>
              <w:t>Executor</w:t>
            </w:r>
            <w:r w:rsidR="00D356AC" w:rsidRPr="008D6402">
              <w:rPr>
                <w:sz w:val="22"/>
                <w:szCs w:val="22"/>
                <w:lang w:val="ru-RU"/>
              </w:rPr>
              <w:t>:</w:t>
            </w:r>
          </w:p>
        </w:tc>
      </w:tr>
      <w:tr w:rsidR="00D356AC" w:rsidRPr="008D6402" w14:paraId="3B85B571" w14:textId="77777777" w:rsidTr="000E2FAE">
        <w:tc>
          <w:tcPr>
            <w:tcW w:w="4984" w:type="dxa"/>
          </w:tcPr>
          <w:p w14:paraId="562307FD" w14:textId="71B56217" w:rsidR="00D356AC" w:rsidRPr="008D6402" w:rsidRDefault="00D25D7C" w:rsidP="00D356AC">
            <w:pPr>
              <w:widowControl w:val="0"/>
              <w:jc w:val="both"/>
              <w:rPr>
                <w:sz w:val="22"/>
                <w:szCs w:val="22"/>
                <w:lang w:val="uk-UA"/>
              </w:rPr>
            </w:pPr>
            <w:r w:rsidRPr="008D6402">
              <w:rPr>
                <w:sz w:val="22"/>
                <w:szCs w:val="22"/>
                <w:lang w:val="uk-UA"/>
              </w:rPr>
              <w:t>3</w:t>
            </w:r>
            <w:r w:rsidR="00D356AC" w:rsidRPr="008D6402">
              <w:rPr>
                <w:sz w:val="22"/>
                <w:szCs w:val="22"/>
                <w:lang w:val="uk-UA"/>
              </w:rPr>
              <w:t>.1.1.Своєчасно і якісно здійснювати взяті на себе зобов'язання, передбачені в п.1 цього Договору.</w:t>
            </w:r>
          </w:p>
        </w:tc>
        <w:tc>
          <w:tcPr>
            <w:tcW w:w="4860" w:type="dxa"/>
          </w:tcPr>
          <w:p w14:paraId="18F64A1B" w14:textId="2F27C325" w:rsidR="00D356AC" w:rsidRPr="008D6402" w:rsidRDefault="00D25D7C" w:rsidP="00D356AC">
            <w:pPr>
              <w:widowControl w:val="0"/>
              <w:jc w:val="both"/>
              <w:rPr>
                <w:sz w:val="22"/>
                <w:szCs w:val="22"/>
              </w:rPr>
            </w:pPr>
            <w:r w:rsidRPr="008D6402">
              <w:rPr>
                <w:sz w:val="22"/>
                <w:szCs w:val="22"/>
                <w:lang w:val="uk-UA"/>
              </w:rPr>
              <w:t>3</w:t>
            </w:r>
            <w:r w:rsidR="00D356AC" w:rsidRPr="008D6402">
              <w:rPr>
                <w:sz w:val="22"/>
                <w:szCs w:val="22"/>
              </w:rPr>
              <w:t>.1.1. Fulfill assumed obligations, foreseen in clause 1 of this Agreement, in time and with proper quality.</w:t>
            </w:r>
          </w:p>
        </w:tc>
      </w:tr>
      <w:tr w:rsidR="00D356AC" w:rsidRPr="008D6402" w14:paraId="3825B092" w14:textId="77777777" w:rsidTr="000E2FAE">
        <w:tc>
          <w:tcPr>
            <w:tcW w:w="4984" w:type="dxa"/>
          </w:tcPr>
          <w:p w14:paraId="138E7C68" w14:textId="06EE2A9F" w:rsidR="00D356AC" w:rsidRPr="008D6402" w:rsidRDefault="00D25D7C" w:rsidP="00D356AC">
            <w:pPr>
              <w:widowControl w:val="0"/>
              <w:jc w:val="both"/>
              <w:rPr>
                <w:sz w:val="22"/>
                <w:szCs w:val="22"/>
                <w:lang w:val="uk-UA"/>
              </w:rPr>
            </w:pPr>
            <w:r w:rsidRPr="008D6402">
              <w:rPr>
                <w:sz w:val="22"/>
                <w:szCs w:val="22"/>
                <w:lang w:val="uk-UA"/>
              </w:rPr>
              <w:t>3</w:t>
            </w:r>
            <w:r w:rsidR="00D356AC" w:rsidRPr="008D6402">
              <w:rPr>
                <w:sz w:val="22"/>
                <w:szCs w:val="22"/>
                <w:lang w:val="uk-UA"/>
              </w:rPr>
              <w:t>.1.2. У разі неможливості виконання зобов'язань повідомити про це Замовника в триденний термін з моменту настання обставин, що перешкоджають виконанню цього Договору.</w:t>
            </w:r>
          </w:p>
        </w:tc>
        <w:tc>
          <w:tcPr>
            <w:tcW w:w="4860" w:type="dxa"/>
          </w:tcPr>
          <w:p w14:paraId="5C4758C7" w14:textId="7EBC6275" w:rsidR="00D356AC" w:rsidRPr="008D6402" w:rsidRDefault="00D25D7C" w:rsidP="00D356AC">
            <w:pPr>
              <w:widowControl w:val="0"/>
              <w:jc w:val="both"/>
              <w:rPr>
                <w:sz w:val="22"/>
                <w:szCs w:val="22"/>
              </w:rPr>
            </w:pPr>
            <w:r w:rsidRPr="008D6402">
              <w:rPr>
                <w:sz w:val="22"/>
                <w:szCs w:val="22"/>
                <w:lang w:val="uk-UA"/>
              </w:rPr>
              <w:t>3</w:t>
            </w:r>
            <w:r w:rsidR="00D356AC" w:rsidRPr="008D6402">
              <w:rPr>
                <w:sz w:val="22"/>
                <w:szCs w:val="22"/>
              </w:rPr>
              <w:t>.1.2. If obligations are impossible to be fulfilled, it is necessary to inform Customer within 3 days from the moment of commence of events impeding execution hereof.</w:t>
            </w:r>
          </w:p>
        </w:tc>
      </w:tr>
      <w:tr w:rsidR="00D356AC" w:rsidRPr="008D6402" w14:paraId="5AA601EC" w14:textId="77777777" w:rsidTr="000E2FAE">
        <w:tc>
          <w:tcPr>
            <w:tcW w:w="4984" w:type="dxa"/>
          </w:tcPr>
          <w:p w14:paraId="21720C21" w14:textId="339535C6" w:rsidR="00D774A2" w:rsidRPr="008D6402" w:rsidRDefault="00D25D7C" w:rsidP="00D356AC">
            <w:pPr>
              <w:pStyle w:val="a5"/>
              <w:rPr>
                <w:sz w:val="22"/>
                <w:szCs w:val="22"/>
                <w:lang w:val="uk-UA"/>
              </w:rPr>
            </w:pPr>
            <w:r w:rsidRPr="008D6402">
              <w:rPr>
                <w:sz w:val="22"/>
                <w:szCs w:val="22"/>
                <w:lang w:val="uk-UA"/>
              </w:rPr>
              <w:t>3</w:t>
            </w:r>
            <w:r w:rsidR="00D356AC" w:rsidRPr="008D6402">
              <w:rPr>
                <w:sz w:val="22"/>
                <w:szCs w:val="22"/>
                <w:lang w:val="uk-UA"/>
              </w:rPr>
              <w:t xml:space="preserve">.1.3. </w:t>
            </w:r>
            <w:r w:rsidR="00D774A2" w:rsidRPr="008D6402">
              <w:rPr>
                <w:sz w:val="22"/>
                <w:szCs w:val="22"/>
                <w:lang w:val="uk-UA"/>
              </w:rPr>
              <w:t xml:space="preserve">При виявленні порушення умов даного Договору або   у разі відсутності доступу </w:t>
            </w:r>
            <w:r w:rsidRPr="008D6402">
              <w:rPr>
                <w:sz w:val="22"/>
                <w:szCs w:val="22"/>
                <w:lang w:val="uk-UA"/>
              </w:rPr>
              <w:t xml:space="preserve">Замовника до </w:t>
            </w:r>
            <w:r w:rsidR="00D774A2" w:rsidRPr="008D6402">
              <w:rPr>
                <w:sz w:val="22"/>
                <w:szCs w:val="22"/>
                <w:lang w:val="uk-UA"/>
              </w:rPr>
              <w:t>П</w:t>
            </w:r>
            <w:r w:rsidR="00286C5D" w:rsidRPr="008D6402">
              <w:rPr>
                <w:sz w:val="22"/>
                <w:szCs w:val="22"/>
                <w:lang w:val="uk-UA"/>
              </w:rPr>
              <w:t xml:space="preserve">рограмного </w:t>
            </w:r>
            <w:r w:rsidR="00D774A2" w:rsidRPr="008D6402">
              <w:rPr>
                <w:sz w:val="22"/>
                <w:szCs w:val="22"/>
                <w:lang w:val="uk-UA"/>
              </w:rPr>
              <w:t>З</w:t>
            </w:r>
            <w:r w:rsidR="00286C5D" w:rsidRPr="008D6402">
              <w:rPr>
                <w:sz w:val="22"/>
                <w:szCs w:val="22"/>
                <w:lang w:val="uk-UA"/>
              </w:rPr>
              <w:t>абезпечення</w:t>
            </w:r>
            <w:r w:rsidR="00D774A2" w:rsidRPr="008D6402">
              <w:rPr>
                <w:sz w:val="22"/>
                <w:szCs w:val="22"/>
                <w:lang w:val="uk-UA"/>
              </w:rPr>
              <w:t xml:space="preserve">, що унеможливлює його використання, Виконавець зобов'язаний усунути порушення </w:t>
            </w:r>
            <w:r w:rsidRPr="008D6402">
              <w:rPr>
                <w:sz w:val="22"/>
                <w:szCs w:val="22"/>
                <w:lang w:val="uk-UA"/>
              </w:rPr>
              <w:t>та\</w:t>
            </w:r>
            <w:r w:rsidR="00D774A2" w:rsidRPr="008D6402">
              <w:rPr>
                <w:sz w:val="22"/>
                <w:szCs w:val="22"/>
                <w:lang w:val="uk-UA"/>
              </w:rPr>
              <w:t xml:space="preserve">або відновити доступ без додаткової плати протягом </w:t>
            </w:r>
            <w:r w:rsidRPr="008D6402">
              <w:rPr>
                <w:sz w:val="22"/>
                <w:szCs w:val="22"/>
              </w:rPr>
              <w:t>3-</w:t>
            </w:r>
            <w:r w:rsidRPr="008D6402">
              <w:rPr>
                <w:sz w:val="22"/>
                <w:szCs w:val="22"/>
                <w:lang w:val="uk-UA"/>
              </w:rPr>
              <w:t xml:space="preserve">х годин </w:t>
            </w:r>
            <w:r w:rsidR="00D774A2" w:rsidRPr="008D6402">
              <w:rPr>
                <w:sz w:val="22"/>
                <w:szCs w:val="22"/>
                <w:lang w:val="uk-UA"/>
              </w:rPr>
              <w:t xml:space="preserve"> з моменту </w:t>
            </w:r>
            <w:proofErr w:type="spellStart"/>
            <w:r w:rsidR="00D774A2" w:rsidRPr="008D6402">
              <w:rPr>
                <w:sz w:val="22"/>
                <w:szCs w:val="22"/>
                <w:lang w:val="uk-UA"/>
              </w:rPr>
              <w:t>заявлення</w:t>
            </w:r>
            <w:proofErr w:type="spellEnd"/>
            <w:r w:rsidR="00D774A2" w:rsidRPr="008D6402">
              <w:rPr>
                <w:sz w:val="22"/>
                <w:szCs w:val="22"/>
                <w:lang w:val="uk-UA"/>
              </w:rPr>
              <w:t xml:space="preserve"> Замовником про такий факт</w:t>
            </w:r>
            <w:r w:rsidRPr="008D6402">
              <w:rPr>
                <w:sz w:val="22"/>
                <w:szCs w:val="22"/>
                <w:lang w:val="uk-UA"/>
              </w:rPr>
              <w:t>.</w:t>
            </w:r>
          </w:p>
          <w:p w14:paraId="18F3A88F" w14:textId="37D69184" w:rsidR="00D356AC" w:rsidRPr="008D6402" w:rsidRDefault="00D356AC" w:rsidP="00D356AC">
            <w:pPr>
              <w:pStyle w:val="a5"/>
              <w:rPr>
                <w:sz w:val="22"/>
                <w:szCs w:val="22"/>
                <w:lang w:val="uk-UA"/>
              </w:rPr>
            </w:pPr>
          </w:p>
        </w:tc>
        <w:tc>
          <w:tcPr>
            <w:tcW w:w="4860" w:type="dxa"/>
          </w:tcPr>
          <w:p w14:paraId="56962F6B" w14:textId="7D575D16" w:rsidR="00D356AC" w:rsidRPr="008D6402" w:rsidRDefault="00D25D7C" w:rsidP="00D356AC">
            <w:pPr>
              <w:pStyle w:val="a5"/>
              <w:rPr>
                <w:sz w:val="22"/>
                <w:szCs w:val="22"/>
                <w:lang w:val="uk-UA"/>
              </w:rPr>
            </w:pPr>
            <w:r w:rsidRPr="008D6402">
              <w:rPr>
                <w:sz w:val="22"/>
                <w:szCs w:val="22"/>
                <w:lang w:val="uk-UA"/>
              </w:rPr>
              <w:t>3</w:t>
            </w:r>
            <w:r w:rsidR="00D356AC" w:rsidRPr="008D6402">
              <w:rPr>
                <w:sz w:val="22"/>
                <w:szCs w:val="22"/>
                <w:lang w:val="en-US"/>
              </w:rPr>
              <w:t xml:space="preserve">.1.3. </w:t>
            </w:r>
            <w:r w:rsidR="00320CA3" w:rsidRPr="008D6402">
              <w:rPr>
                <w:sz w:val="22"/>
                <w:szCs w:val="22"/>
                <w:lang w:val="en-US"/>
              </w:rPr>
              <w:t xml:space="preserve">In case of violation of the terms of this Agreement or in the absence of access to this software, which makes it impossible to use, the </w:t>
            </w:r>
            <w:r w:rsidR="00151380" w:rsidRPr="008D6402">
              <w:rPr>
                <w:sz w:val="22"/>
                <w:szCs w:val="22"/>
                <w:lang w:val="en-US"/>
              </w:rPr>
              <w:t xml:space="preserve">Executor </w:t>
            </w:r>
            <w:r w:rsidR="00320CA3" w:rsidRPr="008D6402">
              <w:rPr>
                <w:sz w:val="22"/>
                <w:szCs w:val="22"/>
                <w:lang w:val="en-US"/>
              </w:rPr>
              <w:t xml:space="preserve">shall eliminate the violation or restore access without additional charge within 10 days from the date of the </w:t>
            </w:r>
            <w:r w:rsidR="00151380" w:rsidRPr="008D6402">
              <w:rPr>
                <w:sz w:val="22"/>
                <w:szCs w:val="22"/>
                <w:lang w:val="en-US"/>
              </w:rPr>
              <w:t xml:space="preserve">Customer's </w:t>
            </w:r>
            <w:r w:rsidR="00320CA3" w:rsidRPr="008D6402">
              <w:rPr>
                <w:sz w:val="22"/>
                <w:szCs w:val="22"/>
                <w:lang w:val="en-US"/>
              </w:rPr>
              <w:t>declaration of such fact</w:t>
            </w:r>
            <w:r w:rsidR="00151380" w:rsidRPr="008D6402">
              <w:rPr>
                <w:sz w:val="22"/>
                <w:szCs w:val="22"/>
                <w:lang w:val="en-US"/>
              </w:rPr>
              <w:t>.</w:t>
            </w:r>
          </w:p>
        </w:tc>
      </w:tr>
      <w:tr w:rsidR="00D356AC" w:rsidRPr="008D6402" w14:paraId="41D7436E" w14:textId="77777777" w:rsidTr="000E2FAE">
        <w:tc>
          <w:tcPr>
            <w:tcW w:w="4984" w:type="dxa"/>
          </w:tcPr>
          <w:p w14:paraId="2DA4A3B6" w14:textId="7E61D71B" w:rsidR="000E2FAE" w:rsidRPr="008D6402" w:rsidRDefault="00D25D7C" w:rsidP="00D356AC">
            <w:pPr>
              <w:widowControl w:val="0"/>
              <w:jc w:val="both"/>
              <w:rPr>
                <w:sz w:val="22"/>
                <w:szCs w:val="22"/>
                <w:lang w:val="uk-UA"/>
              </w:rPr>
            </w:pPr>
            <w:r w:rsidRPr="008D6402">
              <w:rPr>
                <w:sz w:val="22"/>
                <w:szCs w:val="22"/>
                <w:lang w:val="uk-UA"/>
              </w:rPr>
              <w:t>3</w:t>
            </w:r>
            <w:r w:rsidR="00D356AC" w:rsidRPr="008D6402">
              <w:rPr>
                <w:sz w:val="22"/>
                <w:szCs w:val="22"/>
                <w:lang w:val="uk-UA"/>
              </w:rPr>
              <w:t xml:space="preserve">.1.4. Надавати Замовнику на його вимогу всі необхідні документи з метою виконання даного Договору і підтвердження реальності надання </w:t>
            </w:r>
            <w:r w:rsidRPr="008D6402">
              <w:rPr>
                <w:sz w:val="22"/>
                <w:szCs w:val="22"/>
                <w:lang w:val="uk-UA"/>
              </w:rPr>
              <w:t>Послуг.</w:t>
            </w:r>
          </w:p>
        </w:tc>
        <w:tc>
          <w:tcPr>
            <w:tcW w:w="4860" w:type="dxa"/>
          </w:tcPr>
          <w:p w14:paraId="69FA4934" w14:textId="354125D6" w:rsidR="00D356AC" w:rsidRPr="008D6402" w:rsidRDefault="00D25D7C" w:rsidP="00151380">
            <w:pPr>
              <w:widowControl w:val="0"/>
              <w:jc w:val="both"/>
              <w:rPr>
                <w:sz w:val="22"/>
                <w:szCs w:val="22"/>
              </w:rPr>
            </w:pPr>
            <w:r w:rsidRPr="008D6402">
              <w:rPr>
                <w:sz w:val="22"/>
                <w:szCs w:val="22"/>
                <w:lang w:val="uk-UA"/>
              </w:rPr>
              <w:t>3</w:t>
            </w:r>
            <w:r w:rsidR="00D356AC" w:rsidRPr="008D6402">
              <w:rPr>
                <w:sz w:val="22"/>
                <w:szCs w:val="22"/>
              </w:rPr>
              <w:t xml:space="preserve">.1.4. Provide Customer with all necessary documents for the purposes of implementing this Agreement and confirmation </w:t>
            </w:r>
            <w:r w:rsidR="00151380" w:rsidRPr="008D6402">
              <w:rPr>
                <w:sz w:val="22"/>
                <w:szCs w:val="22"/>
              </w:rPr>
              <w:t xml:space="preserve">that the </w:t>
            </w:r>
            <w:r w:rsidR="00874E36" w:rsidRPr="008D6402">
              <w:rPr>
                <w:sz w:val="22"/>
                <w:szCs w:val="22"/>
              </w:rPr>
              <w:t>Services</w:t>
            </w:r>
            <w:r w:rsidR="00151380" w:rsidRPr="008D6402">
              <w:rPr>
                <w:sz w:val="22"/>
                <w:szCs w:val="22"/>
              </w:rPr>
              <w:t xml:space="preserve"> were actually provided. </w:t>
            </w:r>
          </w:p>
        </w:tc>
      </w:tr>
      <w:tr w:rsidR="00D356AC" w:rsidRPr="008D6402" w14:paraId="4C5B99CD" w14:textId="77777777" w:rsidTr="000E2FAE">
        <w:tc>
          <w:tcPr>
            <w:tcW w:w="4984" w:type="dxa"/>
          </w:tcPr>
          <w:p w14:paraId="31ED8418" w14:textId="1C1AC76C" w:rsidR="00D356AC" w:rsidRPr="008D6402" w:rsidRDefault="00D25D7C" w:rsidP="00D356AC">
            <w:pPr>
              <w:widowControl w:val="0"/>
              <w:jc w:val="both"/>
              <w:rPr>
                <w:sz w:val="22"/>
                <w:szCs w:val="22"/>
                <w:lang w:val="uk-UA"/>
              </w:rPr>
            </w:pPr>
            <w:r w:rsidRPr="008D6402">
              <w:rPr>
                <w:sz w:val="22"/>
                <w:szCs w:val="22"/>
                <w:lang w:val="uk-UA"/>
              </w:rPr>
              <w:t>3</w:t>
            </w:r>
            <w:r w:rsidR="00D356AC" w:rsidRPr="008D6402">
              <w:rPr>
                <w:sz w:val="22"/>
                <w:szCs w:val="22"/>
                <w:lang w:val="uk-UA"/>
              </w:rPr>
              <w:t xml:space="preserve">.1.5. Надавати Замовнику </w:t>
            </w:r>
            <w:r w:rsidR="000C6816" w:rsidRPr="008D6402">
              <w:rPr>
                <w:sz w:val="22"/>
                <w:szCs w:val="22"/>
                <w:lang w:val="uk-UA"/>
              </w:rPr>
              <w:t>Послуги</w:t>
            </w:r>
            <w:r w:rsidR="00D356AC" w:rsidRPr="008D6402">
              <w:rPr>
                <w:sz w:val="22"/>
                <w:szCs w:val="22"/>
                <w:lang w:val="uk-UA"/>
              </w:rPr>
              <w:t xml:space="preserve"> в терміни погоджені з Замовником.</w:t>
            </w:r>
          </w:p>
          <w:p w14:paraId="4A61319B" w14:textId="3A63E9B6" w:rsidR="00D25D7C" w:rsidRPr="008D6402" w:rsidRDefault="00D25D7C" w:rsidP="00D356AC">
            <w:pPr>
              <w:widowControl w:val="0"/>
              <w:jc w:val="both"/>
              <w:rPr>
                <w:sz w:val="22"/>
                <w:szCs w:val="22"/>
                <w:lang w:val="uk-UA"/>
              </w:rPr>
            </w:pPr>
            <w:r w:rsidRPr="008D6402">
              <w:rPr>
                <w:sz w:val="22"/>
                <w:szCs w:val="22"/>
                <w:lang w:val="uk-UA"/>
              </w:rPr>
              <w:t xml:space="preserve">3.1.6. </w:t>
            </w:r>
            <w:r w:rsidR="00D27EB1" w:rsidRPr="008D6402">
              <w:rPr>
                <w:sz w:val="22"/>
                <w:szCs w:val="22"/>
                <w:lang w:val="uk-UA"/>
              </w:rPr>
              <w:t>Не передавати отриману інформацію іншим юридичним і фізичним особам без письмового дозволу Замовника.</w:t>
            </w:r>
          </w:p>
          <w:p w14:paraId="7A42B03E" w14:textId="26414B2B" w:rsidR="000E2FAE" w:rsidRPr="008D6402" w:rsidRDefault="000E2FAE" w:rsidP="00D356AC">
            <w:pPr>
              <w:widowControl w:val="0"/>
              <w:jc w:val="both"/>
              <w:rPr>
                <w:sz w:val="22"/>
                <w:szCs w:val="22"/>
                <w:lang w:val="uk-UA"/>
              </w:rPr>
            </w:pPr>
          </w:p>
        </w:tc>
        <w:tc>
          <w:tcPr>
            <w:tcW w:w="4860" w:type="dxa"/>
          </w:tcPr>
          <w:p w14:paraId="67896126" w14:textId="77777777" w:rsidR="00D356AC" w:rsidRPr="008D6402" w:rsidRDefault="00D25D7C" w:rsidP="00D356AC">
            <w:pPr>
              <w:widowControl w:val="0"/>
              <w:jc w:val="both"/>
              <w:rPr>
                <w:sz w:val="22"/>
                <w:szCs w:val="22"/>
              </w:rPr>
            </w:pPr>
            <w:r w:rsidRPr="008D6402">
              <w:rPr>
                <w:sz w:val="22"/>
                <w:szCs w:val="22"/>
                <w:lang w:val="uk-UA"/>
              </w:rPr>
              <w:t>3</w:t>
            </w:r>
            <w:r w:rsidR="0091081F" w:rsidRPr="008D6402">
              <w:rPr>
                <w:sz w:val="22"/>
                <w:szCs w:val="22"/>
              </w:rPr>
              <w:t xml:space="preserve">.1.5. Provide Customer with the relevant </w:t>
            </w:r>
            <w:r w:rsidR="006C7515" w:rsidRPr="008D6402">
              <w:rPr>
                <w:sz w:val="22"/>
                <w:szCs w:val="22"/>
              </w:rPr>
              <w:t>Services</w:t>
            </w:r>
            <w:r w:rsidR="00874E36" w:rsidRPr="008D6402">
              <w:rPr>
                <w:sz w:val="22"/>
                <w:szCs w:val="22"/>
              </w:rPr>
              <w:t xml:space="preserve"> </w:t>
            </w:r>
            <w:r w:rsidR="00151380" w:rsidRPr="008D6402">
              <w:rPr>
                <w:sz w:val="22"/>
                <w:szCs w:val="22"/>
              </w:rPr>
              <w:t>as defined in</w:t>
            </w:r>
            <w:r w:rsidR="0091081F" w:rsidRPr="008D6402">
              <w:rPr>
                <w:sz w:val="22"/>
                <w:szCs w:val="22"/>
              </w:rPr>
              <w:t xml:space="preserve"> clause 1.1. </w:t>
            </w:r>
            <w:r w:rsidR="00151380" w:rsidRPr="008D6402">
              <w:rPr>
                <w:sz w:val="22"/>
                <w:szCs w:val="22"/>
              </w:rPr>
              <w:t xml:space="preserve">and </w:t>
            </w:r>
            <w:r w:rsidR="005E39C2" w:rsidRPr="008D6402">
              <w:rPr>
                <w:sz w:val="22"/>
                <w:szCs w:val="22"/>
              </w:rPr>
              <w:t xml:space="preserve">according to the terms agreed in this Agreement. </w:t>
            </w:r>
          </w:p>
          <w:p w14:paraId="6B704031" w14:textId="5096ED66" w:rsidR="00D25D7C" w:rsidRPr="008D6402" w:rsidRDefault="00D25D7C" w:rsidP="00D356AC">
            <w:pPr>
              <w:widowControl w:val="0"/>
              <w:jc w:val="both"/>
              <w:rPr>
                <w:sz w:val="22"/>
                <w:szCs w:val="22"/>
                <w:lang w:val="uk-UA"/>
              </w:rPr>
            </w:pPr>
            <w:r w:rsidRPr="008D6402">
              <w:rPr>
                <w:sz w:val="22"/>
                <w:szCs w:val="22"/>
                <w:lang w:val="uk-UA"/>
              </w:rPr>
              <w:t xml:space="preserve">3.1.6. </w:t>
            </w:r>
            <w:proofErr w:type="spellStart"/>
            <w:r w:rsidRPr="008D6402">
              <w:rPr>
                <w:sz w:val="22"/>
                <w:szCs w:val="22"/>
                <w:lang w:val="uk-UA"/>
              </w:rPr>
              <w:t>Do</w:t>
            </w:r>
            <w:proofErr w:type="spellEnd"/>
            <w:r w:rsidRPr="008D6402">
              <w:rPr>
                <w:sz w:val="22"/>
                <w:szCs w:val="22"/>
                <w:lang w:val="uk-UA"/>
              </w:rPr>
              <w:t xml:space="preserve"> </w:t>
            </w:r>
            <w:proofErr w:type="spellStart"/>
            <w:r w:rsidRPr="008D6402">
              <w:rPr>
                <w:sz w:val="22"/>
                <w:szCs w:val="22"/>
                <w:lang w:val="uk-UA"/>
              </w:rPr>
              <w:t>not</w:t>
            </w:r>
            <w:proofErr w:type="spellEnd"/>
            <w:r w:rsidRPr="008D6402">
              <w:rPr>
                <w:sz w:val="22"/>
                <w:szCs w:val="22"/>
                <w:lang w:val="uk-UA"/>
              </w:rPr>
              <w:t xml:space="preserve"> </w:t>
            </w:r>
            <w:proofErr w:type="spellStart"/>
            <w:r w:rsidRPr="008D6402">
              <w:rPr>
                <w:sz w:val="22"/>
                <w:szCs w:val="22"/>
                <w:lang w:val="uk-UA"/>
              </w:rPr>
              <w:t>transfer</w:t>
            </w:r>
            <w:proofErr w:type="spellEnd"/>
            <w:r w:rsidRPr="008D6402">
              <w:rPr>
                <w:sz w:val="22"/>
                <w:szCs w:val="22"/>
                <w:lang w:val="uk-UA"/>
              </w:rPr>
              <w:t xml:space="preserve"> </w:t>
            </w:r>
            <w:proofErr w:type="spellStart"/>
            <w:r w:rsidRPr="008D6402">
              <w:rPr>
                <w:sz w:val="22"/>
                <w:szCs w:val="22"/>
                <w:lang w:val="uk-UA"/>
              </w:rPr>
              <w:t>the</w:t>
            </w:r>
            <w:proofErr w:type="spellEnd"/>
            <w:r w:rsidRPr="008D6402">
              <w:rPr>
                <w:sz w:val="22"/>
                <w:szCs w:val="22"/>
                <w:lang w:val="uk-UA"/>
              </w:rPr>
              <w:t xml:space="preserve"> </w:t>
            </w:r>
            <w:proofErr w:type="spellStart"/>
            <w:r w:rsidRPr="008D6402">
              <w:rPr>
                <w:sz w:val="22"/>
                <w:szCs w:val="22"/>
                <w:lang w:val="uk-UA"/>
              </w:rPr>
              <w:t>obtained</w:t>
            </w:r>
            <w:proofErr w:type="spellEnd"/>
            <w:r w:rsidRPr="008D6402">
              <w:rPr>
                <w:sz w:val="22"/>
                <w:szCs w:val="22"/>
                <w:lang w:val="uk-UA"/>
              </w:rPr>
              <w:t xml:space="preserve"> </w:t>
            </w:r>
            <w:proofErr w:type="spellStart"/>
            <w:r w:rsidRPr="008D6402">
              <w:rPr>
                <w:sz w:val="22"/>
                <w:szCs w:val="22"/>
                <w:lang w:val="uk-UA"/>
              </w:rPr>
              <w:t>information</w:t>
            </w:r>
            <w:proofErr w:type="spellEnd"/>
            <w:r w:rsidRPr="008D6402">
              <w:rPr>
                <w:sz w:val="22"/>
                <w:szCs w:val="22"/>
                <w:lang w:val="uk-UA"/>
              </w:rPr>
              <w:t xml:space="preserve"> </w:t>
            </w:r>
            <w:proofErr w:type="spellStart"/>
            <w:r w:rsidRPr="008D6402">
              <w:rPr>
                <w:sz w:val="22"/>
                <w:szCs w:val="22"/>
                <w:lang w:val="uk-UA"/>
              </w:rPr>
              <w:t>to</w:t>
            </w:r>
            <w:proofErr w:type="spellEnd"/>
            <w:r w:rsidRPr="008D6402">
              <w:rPr>
                <w:sz w:val="22"/>
                <w:szCs w:val="22"/>
                <w:lang w:val="uk-UA"/>
              </w:rPr>
              <w:t xml:space="preserve"> </w:t>
            </w:r>
            <w:proofErr w:type="spellStart"/>
            <w:r w:rsidRPr="008D6402">
              <w:rPr>
                <w:sz w:val="22"/>
                <w:szCs w:val="22"/>
                <w:lang w:val="uk-UA"/>
              </w:rPr>
              <w:t>other</w:t>
            </w:r>
            <w:proofErr w:type="spellEnd"/>
            <w:r w:rsidRPr="008D6402">
              <w:rPr>
                <w:sz w:val="22"/>
                <w:szCs w:val="22"/>
                <w:lang w:val="uk-UA"/>
              </w:rPr>
              <w:t xml:space="preserve"> </w:t>
            </w:r>
            <w:proofErr w:type="spellStart"/>
            <w:r w:rsidRPr="008D6402">
              <w:rPr>
                <w:sz w:val="22"/>
                <w:szCs w:val="22"/>
                <w:lang w:val="uk-UA"/>
              </w:rPr>
              <w:t>legal</w:t>
            </w:r>
            <w:proofErr w:type="spellEnd"/>
            <w:r w:rsidRPr="008D6402">
              <w:rPr>
                <w:sz w:val="22"/>
                <w:szCs w:val="22"/>
                <w:lang w:val="uk-UA"/>
              </w:rPr>
              <w:t xml:space="preserve"> </w:t>
            </w:r>
            <w:proofErr w:type="spellStart"/>
            <w:r w:rsidRPr="008D6402">
              <w:rPr>
                <w:sz w:val="22"/>
                <w:szCs w:val="22"/>
                <w:lang w:val="uk-UA"/>
              </w:rPr>
              <w:t>entities</w:t>
            </w:r>
            <w:proofErr w:type="spellEnd"/>
            <w:r w:rsidRPr="008D6402">
              <w:rPr>
                <w:sz w:val="22"/>
                <w:szCs w:val="22"/>
                <w:lang w:val="uk-UA"/>
              </w:rPr>
              <w:t xml:space="preserve"> </w:t>
            </w:r>
            <w:proofErr w:type="spellStart"/>
            <w:r w:rsidRPr="008D6402">
              <w:rPr>
                <w:sz w:val="22"/>
                <w:szCs w:val="22"/>
                <w:lang w:val="uk-UA"/>
              </w:rPr>
              <w:t>of</w:t>
            </w:r>
            <w:proofErr w:type="spellEnd"/>
            <w:r w:rsidRPr="008D6402">
              <w:rPr>
                <w:sz w:val="22"/>
                <w:szCs w:val="22"/>
                <w:lang w:val="uk-UA"/>
              </w:rPr>
              <w:t xml:space="preserve"> </w:t>
            </w:r>
            <w:proofErr w:type="spellStart"/>
            <w:r w:rsidRPr="008D6402">
              <w:rPr>
                <w:sz w:val="22"/>
                <w:szCs w:val="22"/>
                <w:lang w:val="uk-UA"/>
              </w:rPr>
              <w:t>individuals</w:t>
            </w:r>
            <w:proofErr w:type="spellEnd"/>
            <w:r w:rsidRPr="008D6402">
              <w:rPr>
                <w:sz w:val="22"/>
                <w:szCs w:val="22"/>
                <w:lang w:val="uk-UA"/>
              </w:rPr>
              <w:t xml:space="preserve"> </w:t>
            </w:r>
            <w:proofErr w:type="spellStart"/>
            <w:r w:rsidRPr="008D6402">
              <w:rPr>
                <w:sz w:val="22"/>
                <w:szCs w:val="22"/>
                <w:lang w:val="uk-UA"/>
              </w:rPr>
              <w:t>without</w:t>
            </w:r>
            <w:proofErr w:type="spellEnd"/>
            <w:r w:rsidRPr="008D6402">
              <w:rPr>
                <w:sz w:val="22"/>
                <w:szCs w:val="22"/>
                <w:lang w:val="uk-UA"/>
              </w:rPr>
              <w:t xml:space="preserve"> </w:t>
            </w:r>
            <w:r w:rsidR="00D27EB1" w:rsidRPr="008D6402">
              <w:rPr>
                <w:sz w:val="22"/>
                <w:szCs w:val="22"/>
              </w:rPr>
              <w:t>Customer</w:t>
            </w:r>
            <w:r w:rsidRPr="008D6402">
              <w:rPr>
                <w:sz w:val="22"/>
                <w:szCs w:val="22"/>
                <w:lang w:val="uk-UA"/>
              </w:rPr>
              <w:t xml:space="preserve">’s </w:t>
            </w:r>
            <w:proofErr w:type="spellStart"/>
            <w:r w:rsidRPr="008D6402">
              <w:rPr>
                <w:sz w:val="22"/>
                <w:szCs w:val="22"/>
                <w:lang w:val="uk-UA"/>
              </w:rPr>
              <w:t>written</w:t>
            </w:r>
            <w:proofErr w:type="spellEnd"/>
            <w:r w:rsidRPr="008D6402">
              <w:rPr>
                <w:sz w:val="22"/>
                <w:szCs w:val="22"/>
                <w:lang w:val="uk-UA"/>
              </w:rPr>
              <w:t xml:space="preserve"> </w:t>
            </w:r>
            <w:proofErr w:type="spellStart"/>
            <w:r w:rsidRPr="008D6402">
              <w:rPr>
                <w:sz w:val="22"/>
                <w:szCs w:val="22"/>
                <w:lang w:val="uk-UA"/>
              </w:rPr>
              <w:t>permission</w:t>
            </w:r>
            <w:proofErr w:type="spellEnd"/>
            <w:r w:rsidRPr="008D6402">
              <w:rPr>
                <w:sz w:val="22"/>
                <w:szCs w:val="22"/>
                <w:lang w:val="uk-UA"/>
              </w:rPr>
              <w:t>.</w:t>
            </w:r>
          </w:p>
        </w:tc>
      </w:tr>
      <w:tr w:rsidR="00D356AC" w:rsidRPr="008D6402" w14:paraId="74F8EA86" w14:textId="77777777" w:rsidTr="000E2FAE">
        <w:tc>
          <w:tcPr>
            <w:tcW w:w="4984" w:type="dxa"/>
          </w:tcPr>
          <w:p w14:paraId="71282D01" w14:textId="70E1A8EF" w:rsidR="00D356AC" w:rsidRPr="008D6402" w:rsidRDefault="00D25D7C" w:rsidP="00D356AC">
            <w:pPr>
              <w:widowControl w:val="0"/>
              <w:ind w:left="34"/>
              <w:jc w:val="both"/>
              <w:rPr>
                <w:sz w:val="22"/>
                <w:szCs w:val="22"/>
                <w:lang w:val="uk-UA"/>
              </w:rPr>
            </w:pPr>
            <w:r w:rsidRPr="008D6402">
              <w:rPr>
                <w:sz w:val="22"/>
                <w:szCs w:val="22"/>
                <w:lang w:val="uk-UA"/>
              </w:rPr>
              <w:t>3</w:t>
            </w:r>
            <w:r w:rsidR="00D356AC" w:rsidRPr="008D6402">
              <w:rPr>
                <w:sz w:val="22"/>
                <w:szCs w:val="22"/>
                <w:lang w:val="uk-UA"/>
              </w:rPr>
              <w:t>.2. Обов'язки Замовника:</w:t>
            </w:r>
          </w:p>
        </w:tc>
        <w:tc>
          <w:tcPr>
            <w:tcW w:w="4860" w:type="dxa"/>
          </w:tcPr>
          <w:p w14:paraId="2D536FE8" w14:textId="044C442E" w:rsidR="00D356AC" w:rsidRPr="008D6402" w:rsidRDefault="00D27EB1" w:rsidP="00D356AC">
            <w:pPr>
              <w:widowControl w:val="0"/>
              <w:jc w:val="both"/>
              <w:rPr>
                <w:sz w:val="22"/>
                <w:szCs w:val="22"/>
              </w:rPr>
            </w:pPr>
            <w:r w:rsidRPr="008D6402">
              <w:rPr>
                <w:sz w:val="22"/>
                <w:szCs w:val="22"/>
                <w:lang w:val="ru-RU"/>
              </w:rPr>
              <w:t>3</w:t>
            </w:r>
            <w:r w:rsidR="00D356AC" w:rsidRPr="008D6402">
              <w:rPr>
                <w:sz w:val="22"/>
                <w:szCs w:val="22"/>
                <w:lang w:val="ru-RU"/>
              </w:rPr>
              <w:t xml:space="preserve">.2. </w:t>
            </w:r>
            <w:r w:rsidR="00D356AC" w:rsidRPr="008D6402">
              <w:rPr>
                <w:sz w:val="22"/>
                <w:szCs w:val="22"/>
              </w:rPr>
              <w:t>Obligations of Customer:</w:t>
            </w:r>
          </w:p>
        </w:tc>
      </w:tr>
      <w:tr w:rsidR="00D356AC" w:rsidRPr="008D6402" w14:paraId="29C1571B" w14:textId="77777777" w:rsidTr="000E2FAE">
        <w:tc>
          <w:tcPr>
            <w:tcW w:w="4984" w:type="dxa"/>
          </w:tcPr>
          <w:p w14:paraId="0C4A0F51" w14:textId="43398639" w:rsidR="00D356AC" w:rsidRPr="008D6402" w:rsidRDefault="00D27EB1" w:rsidP="00D356AC">
            <w:pPr>
              <w:widowControl w:val="0"/>
              <w:jc w:val="both"/>
              <w:rPr>
                <w:sz w:val="22"/>
                <w:szCs w:val="22"/>
                <w:lang w:val="uk-UA"/>
              </w:rPr>
            </w:pPr>
            <w:r w:rsidRPr="008D6402">
              <w:rPr>
                <w:sz w:val="22"/>
                <w:szCs w:val="22"/>
                <w:lang w:val="uk-UA"/>
              </w:rPr>
              <w:t>3</w:t>
            </w:r>
            <w:r w:rsidR="00D356AC" w:rsidRPr="008D6402">
              <w:rPr>
                <w:sz w:val="22"/>
                <w:szCs w:val="22"/>
                <w:lang w:val="uk-UA"/>
              </w:rPr>
              <w:t>.2.1. Оплачувати в</w:t>
            </w:r>
            <w:r w:rsidR="00EB4428" w:rsidRPr="008D6402">
              <w:rPr>
                <w:sz w:val="22"/>
                <w:szCs w:val="22"/>
                <w:lang w:val="uk-UA"/>
              </w:rPr>
              <w:t xml:space="preserve"> повному</w:t>
            </w:r>
            <w:r w:rsidR="00D356AC" w:rsidRPr="008D6402">
              <w:rPr>
                <w:sz w:val="22"/>
                <w:szCs w:val="22"/>
                <w:lang w:val="uk-UA"/>
              </w:rPr>
              <w:t xml:space="preserve"> розмірі і в терміни, передбачені розділом </w:t>
            </w:r>
            <w:r w:rsidRPr="008D6402">
              <w:rPr>
                <w:sz w:val="22"/>
                <w:szCs w:val="22"/>
                <w:lang w:val="uk-UA"/>
              </w:rPr>
              <w:t>2</w:t>
            </w:r>
            <w:r w:rsidR="0092078B" w:rsidRPr="008D6402">
              <w:rPr>
                <w:sz w:val="22"/>
                <w:szCs w:val="22"/>
                <w:lang w:val="uk-UA"/>
              </w:rPr>
              <w:t xml:space="preserve"> </w:t>
            </w:r>
            <w:r w:rsidR="00D356AC" w:rsidRPr="008D6402">
              <w:rPr>
                <w:sz w:val="22"/>
                <w:szCs w:val="22"/>
                <w:lang w:val="uk-UA"/>
              </w:rPr>
              <w:t>цього Договору</w:t>
            </w:r>
            <w:r w:rsidR="00C9161F" w:rsidRPr="008D6402">
              <w:rPr>
                <w:sz w:val="22"/>
                <w:szCs w:val="22"/>
                <w:lang w:val="uk-UA"/>
              </w:rPr>
              <w:t xml:space="preserve"> за</w:t>
            </w:r>
            <w:r w:rsidR="00EB4428" w:rsidRPr="008D6402">
              <w:rPr>
                <w:sz w:val="22"/>
                <w:szCs w:val="22"/>
                <w:lang w:val="uk-UA"/>
              </w:rPr>
              <w:t xml:space="preserve"> надані </w:t>
            </w:r>
            <w:r w:rsidR="00EB4428" w:rsidRPr="008D6402">
              <w:rPr>
                <w:sz w:val="22"/>
                <w:szCs w:val="22"/>
                <w:lang w:val="uk-UA"/>
              </w:rPr>
              <w:lastRenderedPageBreak/>
              <w:t>послуги</w:t>
            </w:r>
            <w:r w:rsidRPr="008D6402">
              <w:rPr>
                <w:sz w:val="22"/>
                <w:szCs w:val="22"/>
                <w:lang w:val="uk-UA"/>
              </w:rPr>
              <w:t xml:space="preserve">. </w:t>
            </w:r>
          </w:p>
        </w:tc>
        <w:tc>
          <w:tcPr>
            <w:tcW w:w="4860" w:type="dxa"/>
          </w:tcPr>
          <w:p w14:paraId="103A5AFD" w14:textId="5841DD41" w:rsidR="00D356AC" w:rsidRPr="008D6402" w:rsidRDefault="00D27EB1" w:rsidP="00D356AC">
            <w:pPr>
              <w:widowControl w:val="0"/>
              <w:jc w:val="both"/>
              <w:rPr>
                <w:sz w:val="22"/>
                <w:szCs w:val="22"/>
              </w:rPr>
            </w:pPr>
            <w:r w:rsidRPr="008D6402">
              <w:rPr>
                <w:sz w:val="22"/>
                <w:szCs w:val="22"/>
                <w:lang w:val="uk-UA"/>
              </w:rPr>
              <w:lastRenderedPageBreak/>
              <w:t>3</w:t>
            </w:r>
            <w:r w:rsidR="0091081F" w:rsidRPr="008D6402">
              <w:rPr>
                <w:sz w:val="22"/>
                <w:szCs w:val="22"/>
              </w:rPr>
              <w:t xml:space="preserve">.2.1. </w:t>
            </w:r>
            <w:r w:rsidR="005E39C2" w:rsidRPr="008D6402">
              <w:rPr>
                <w:sz w:val="22"/>
                <w:szCs w:val="22"/>
              </w:rPr>
              <w:t>P</w:t>
            </w:r>
            <w:r w:rsidR="0091081F" w:rsidRPr="008D6402">
              <w:rPr>
                <w:sz w:val="22"/>
                <w:szCs w:val="22"/>
              </w:rPr>
              <w:t xml:space="preserve">ay in full the </w:t>
            </w:r>
            <w:r w:rsidR="005E39C2" w:rsidRPr="008D6402">
              <w:rPr>
                <w:sz w:val="22"/>
                <w:szCs w:val="22"/>
              </w:rPr>
              <w:t xml:space="preserve">cost of </w:t>
            </w:r>
            <w:r w:rsidR="006C7515" w:rsidRPr="008D6402">
              <w:rPr>
                <w:sz w:val="22"/>
                <w:szCs w:val="22"/>
              </w:rPr>
              <w:t>the Services</w:t>
            </w:r>
            <w:r w:rsidR="005E39C2" w:rsidRPr="008D6402">
              <w:rPr>
                <w:sz w:val="22"/>
                <w:szCs w:val="22"/>
              </w:rPr>
              <w:t xml:space="preserve"> </w:t>
            </w:r>
            <w:r w:rsidR="0091081F" w:rsidRPr="008D6402">
              <w:rPr>
                <w:sz w:val="22"/>
                <w:szCs w:val="22"/>
              </w:rPr>
              <w:t xml:space="preserve">and within the terms stipulated by Section </w:t>
            </w:r>
            <w:r w:rsidRPr="008D6402">
              <w:rPr>
                <w:sz w:val="22"/>
                <w:szCs w:val="22"/>
                <w:lang w:val="uk-UA"/>
              </w:rPr>
              <w:t>2</w:t>
            </w:r>
            <w:r w:rsidR="0092078B" w:rsidRPr="008D6402">
              <w:rPr>
                <w:sz w:val="22"/>
                <w:szCs w:val="22"/>
              </w:rPr>
              <w:t xml:space="preserve"> </w:t>
            </w:r>
            <w:r w:rsidR="0091081F" w:rsidRPr="008D6402">
              <w:rPr>
                <w:sz w:val="22"/>
                <w:szCs w:val="22"/>
              </w:rPr>
              <w:t>of this Agreement</w:t>
            </w:r>
            <w:r w:rsidR="005E39C2" w:rsidRPr="008D6402">
              <w:rPr>
                <w:sz w:val="22"/>
                <w:szCs w:val="22"/>
              </w:rPr>
              <w:t>.</w:t>
            </w:r>
            <w:r w:rsidR="0091081F" w:rsidRPr="008D6402">
              <w:rPr>
                <w:sz w:val="22"/>
                <w:szCs w:val="22"/>
              </w:rPr>
              <w:t xml:space="preserve"> </w:t>
            </w:r>
          </w:p>
        </w:tc>
      </w:tr>
      <w:tr w:rsidR="00D356AC" w:rsidRPr="008D6402" w14:paraId="1346656C" w14:textId="77777777" w:rsidTr="000E2FAE">
        <w:tc>
          <w:tcPr>
            <w:tcW w:w="4984" w:type="dxa"/>
          </w:tcPr>
          <w:p w14:paraId="79376D50" w14:textId="1EE9ADCB" w:rsidR="00D356AC" w:rsidRPr="008D6402" w:rsidRDefault="00D27EB1" w:rsidP="00D356AC">
            <w:pPr>
              <w:widowControl w:val="0"/>
              <w:jc w:val="both"/>
              <w:rPr>
                <w:sz w:val="22"/>
                <w:szCs w:val="22"/>
                <w:lang w:val="uk-UA"/>
              </w:rPr>
            </w:pPr>
            <w:r w:rsidRPr="008D6402">
              <w:rPr>
                <w:sz w:val="22"/>
                <w:szCs w:val="22"/>
                <w:lang w:val="uk-UA"/>
              </w:rPr>
              <w:t>3</w:t>
            </w:r>
            <w:r w:rsidR="00D356AC" w:rsidRPr="008D6402">
              <w:rPr>
                <w:sz w:val="22"/>
                <w:szCs w:val="22"/>
                <w:lang w:val="uk-UA"/>
              </w:rPr>
              <w:t>.2.2. Своєчасно забезпечувати Виконавця необхідними для виконання Договору документами та інформацією.</w:t>
            </w:r>
          </w:p>
        </w:tc>
        <w:tc>
          <w:tcPr>
            <w:tcW w:w="4860" w:type="dxa"/>
          </w:tcPr>
          <w:p w14:paraId="5E699357" w14:textId="3FE1597B" w:rsidR="00D356AC" w:rsidRPr="008D6402" w:rsidRDefault="00D27EB1" w:rsidP="00D356AC">
            <w:pPr>
              <w:widowControl w:val="0"/>
              <w:jc w:val="both"/>
              <w:rPr>
                <w:sz w:val="22"/>
                <w:szCs w:val="22"/>
              </w:rPr>
            </w:pPr>
            <w:r w:rsidRPr="008D6402">
              <w:rPr>
                <w:sz w:val="22"/>
                <w:szCs w:val="22"/>
                <w:lang w:val="uk-UA"/>
              </w:rPr>
              <w:t>3</w:t>
            </w:r>
            <w:r w:rsidR="00D356AC" w:rsidRPr="008D6402">
              <w:rPr>
                <w:sz w:val="22"/>
                <w:szCs w:val="22"/>
              </w:rPr>
              <w:t xml:space="preserve">.2.2. Provide Executor with documents and information </w:t>
            </w:r>
            <w:r w:rsidR="005E39C2" w:rsidRPr="008D6402">
              <w:rPr>
                <w:sz w:val="22"/>
                <w:szCs w:val="22"/>
              </w:rPr>
              <w:t xml:space="preserve">required </w:t>
            </w:r>
            <w:r w:rsidR="00D356AC" w:rsidRPr="008D6402">
              <w:rPr>
                <w:sz w:val="22"/>
                <w:szCs w:val="22"/>
              </w:rPr>
              <w:t xml:space="preserve">for </w:t>
            </w:r>
            <w:r w:rsidR="005E39C2" w:rsidRPr="008D6402">
              <w:rPr>
                <w:sz w:val="22"/>
                <w:szCs w:val="22"/>
              </w:rPr>
              <w:t xml:space="preserve">fulfilling </w:t>
            </w:r>
            <w:r w:rsidR="00D356AC" w:rsidRPr="008D6402">
              <w:rPr>
                <w:sz w:val="22"/>
                <w:szCs w:val="22"/>
              </w:rPr>
              <w:t>the Agreement</w:t>
            </w:r>
            <w:r w:rsidR="005E39C2" w:rsidRPr="008D6402">
              <w:rPr>
                <w:sz w:val="22"/>
                <w:szCs w:val="22"/>
              </w:rPr>
              <w:t xml:space="preserve"> on time</w:t>
            </w:r>
            <w:r w:rsidR="00D356AC" w:rsidRPr="008D6402">
              <w:rPr>
                <w:sz w:val="22"/>
                <w:szCs w:val="22"/>
              </w:rPr>
              <w:t>.</w:t>
            </w:r>
          </w:p>
        </w:tc>
      </w:tr>
      <w:tr w:rsidR="00D356AC" w:rsidRPr="008D6402" w14:paraId="5F7E0FB0" w14:textId="77777777" w:rsidTr="00D27EB1">
        <w:trPr>
          <w:trHeight w:val="661"/>
        </w:trPr>
        <w:tc>
          <w:tcPr>
            <w:tcW w:w="4984" w:type="dxa"/>
          </w:tcPr>
          <w:p w14:paraId="5D700632" w14:textId="49765906" w:rsidR="00D356AC" w:rsidRPr="008D6402" w:rsidRDefault="00D27EB1" w:rsidP="00D356AC">
            <w:pPr>
              <w:widowControl w:val="0"/>
              <w:jc w:val="both"/>
              <w:rPr>
                <w:b/>
                <w:sz w:val="22"/>
                <w:szCs w:val="22"/>
                <w:lang w:val="uk-UA"/>
              </w:rPr>
            </w:pPr>
            <w:r w:rsidRPr="008D6402">
              <w:rPr>
                <w:b/>
                <w:sz w:val="22"/>
                <w:szCs w:val="22"/>
                <w:lang w:val="uk-UA"/>
              </w:rPr>
              <w:t>4</w:t>
            </w:r>
            <w:r w:rsidR="00D356AC" w:rsidRPr="008D6402">
              <w:rPr>
                <w:b/>
                <w:sz w:val="22"/>
                <w:szCs w:val="22"/>
                <w:lang w:val="uk-UA"/>
              </w:rPr>
              <w:t xml:space="preserve">. </w:t>
            </w:r>
            <w:r w:rsidR="00686F0B" w:rsidRPr="008D6402">
              <w:rPr>
                <w:b/>
                <w:sz w:val="22"/>
                <w:szCs w:val="22"/>
                <w:lang w:val="uk-UA"/>
              </w:rPr>
              <w:t xml:space="preserve">СТРОК </w:t>
            </w:r>
            <w:r w:rsidRPr="008D6402">
              <w:rPr>
                <w:b/>
                <w:sz w:val="22"/>
                <w:szCs w:val="22"/>
                <w:lang w:val="uk-UA"/>
              </w:rPr>
              <w:t xml:space="preserve">НАДАННЯ ПОСЛУГ ТА </w:t>
            </w:r>
            <w:r w:rsidR="00686F0B" w:rsidRPr="008D6402">
              <w:rPr>
                <w:b/>
                <w:sz w:val="22"/>
                <w:szCs w:val="22"/>
                <w:lang w:val="uk-UA"/>
              </w:rPr>
              <w:t>ДІЇ ДОГОВОРУ</w:t>
            </w:r>
          </w:p>
        </w:tc>
        <w:tc>
          <w:tcPr>
            <w:tcW w:w="4860" w:type="dxa"/>
          </w:tcPr>
          <w:p w14:paraId="2DAAA374" w14:textId="4752A693" w:rsidR="00D356AC" w:rsidRPr="008D6402" w:rsidRDefault="00D27EB1" w:rsidP="00D356AC">
            <w:pPr>
              <w:widowControl w:val="0"/>
              <w:jc w:val="both"/>
              <w:rPr>
                <w:sz w:val="22"/>
                <w:szCs w:val="22"/>
                <w:lang w:val="uk-UA"/>
              </w:rPr>
            </w:pPr>
            <w:r w:rsidRPr="008D6402">
              <w:rPr>
                <w:b/>
                <w:sz w:val="22"/>
                <w:szCs w:val="22"/>
              </w:rPr>
              <w:t>4</w:t>
            </w:r>
            <w:r w:rsidR="00D356AC" w:rsidRPr="008D6402">
              <w:rPr>
                <w:b/>
                <w:sz w:val="22"/>
                <w:szCs w:val="22"/>
              </w:rPr>
              <w:t>.</w:t>
            </w:r>
            <w:r w:rsidRPr="008D6402">
              <w:rPr>
                <w:b/>
                <w:sz w:val="22"/>
                <w:szCs w:val="22"/>
                <w:lang w:val="uk-UA"/>
              </w:rPr>
              <w:t xml:space="preserve"> TERM OF PROVISION OF SERVICES </w:t>
            </w:r>
            <w:r w:rsidRPr="008D6402">
              <w:rPr>
                <w:b/>
                <w:sz w:val="22"/>
                <w:szCs w:val="22"/>
              </w:rPr>
              <w:t xml:space="preserve">AND </w:t>
            </w:r>
            <w:r w:rsidR="00D356AC" w:rsidRPr="008D6402">
              <w:rPr>
                <w:b/>
                <w:sz w:val="22"/>
                <w:szCs w:val="22"/>
              </w:rPr>
              <w:t>PERIOD OF AGREEMENT</w:t>
            </w:r>
          </w:p>
          <w:p w14:paraId="064D5337" w14:textId="77777777" w:rsidR="00D356AC" w:rsidRPr="008D6402" w:rsidRDefault="00D356AC" w:rsidP="00D356AC">
            <w:pPr>
              <w:widowControl w:val="0"/>
              <w:jc w:val="both"/>
              <w:rPr>
                <w:sz w:val="22"/>
                <w:szCs w:val="22"/>
              </w:rPr>
            </w:pPr>
          </w:p>
        </w:tc>
      </w:tr>
      <w:tr w:rsidR="00D356AC" w:rsidRPr="008D6402" w14:paraId="42A16D55" w14:textId="77777777" w:rsidTr="000E2FAE">
        <w:trPr>
          <w:trHeight w:val="713"/>
        </w:trPr>
        <w:tc>
          <w:tcPr>
            <w:tcW w:w="4984" w:type="dxa"/>
          </w:tcPr>
          <w:p w14:paraId="0BBB020B" w14:textId="4D1D640B" w:rsidR="00D356AC" w:rsidRPr="008D6402" w:rsidRDefault="00162DBF" w:rsidP="00D356AC">
            <w:pPr>
              <w:pStyle w:val="21"/>
              <w:jc w:val="both"/>
              <w:rPr>
                <w:b w:val="0"/>
                <w:bCs/>
                <w:sz w:val="22"/>
                <w:szCs w:val="22"/>
                <w:lang w:val="uk-UA"/>
              </w:rPr>
            </w:pPr>
            <w:r w:rsidRPr="008D6402">
              <w:rPr>
                <w:b w:val="0"/>
                <w:bCs/>
                <w:sz w:val="22"/>
                <w:szCs w:val="22"/>
              </w:rPr>
              <w:t>4.3.</w:t>
            </w:r>
            <w:r w:rsidR="00D356AC" w:rsidRPr="008D6402">
              <w:rPr>
                <w:b w:val="0"/>
                <w:bCs/>
                <w:sz w:val="22"/>
                <w:szCs w:val="22"/>
                <w:lang w:val="uk-UA"/>
              </w:rPr>
              <w:t xml:space="preserve"> Цей Договір набуває чинності з моменту його підписання Сторонами і діє до </w:t>
            </w:r>
            <w:r w:rsidRPr="008D6402">
              <w:rPr>
                <w:b w:val="0"/>
                <w:bCs/>
                <w:sz w:val="22"/>
                <w:szCs w:val="22"/>
                <w:lang w:val="uk-UA"/>
              </w:rPr>
              <w:t>повного використання Замовником сорока повних годин</w:t>
            </w:r>
            <w:r w:rsidR="00855AE5" w:rsidRPr="00855AE5">
              <w:rPr>
                <w:b w:val="0"/>
                <w:bCs/>
                <w:sz w:val="22"/>
                <w:szCs w:val="22"/>
              </w:rPr>
              <w:t xml:space="preserve"> </w:t>
            </w:r>
            <w:r w:rsidR="00855AE5">
              <w:rPr>
                <w:b w:val="0"/>
                <w:bCs/>
                <w:sz w:val="22"/>
                <w:szCs w:val="22"/>
                <w:lang w:val="uk-UA"/>
              </w:rPr>
              <w:t>підтримки</w:t>
            </w:r>
            <w:r w:rsidR="00D356AC" w:rsidRPr="008D6402">
              <w:rPr>
                <w:b w:val="0"/>
                <w:bCs/>
                <w:sz w:val="22"/>
                <w:szCs w:val="22"/>
                <w:lang w:val="uk-UA"/>
              </w:rPr>
              <w:t xml:space="preserve">, але в будь-якому випадку </w:t>
            </w:r>
            <w:proofErr w:type="gramStart"/>
            <w:r w:rsidR="00D356AC" w:rsidRPr="008D6402">
              <w:rPr>
                <w:b w:val="0"/>
                <w:bCs/>
                <w:sz w:val="22"/>
                <w:szCs w:val="22"/>
                <w:lang w:val="uk-UA"/>
              </w:rPr>
              <w:t>до моменту</w:t>
            </w:r>
            <w:proofErr w:type="gramEnd"/>
            <w:r w:rsidR="00D356AC" w:rsidRPr="008D6402">
              <w:rPr>
                <w:b w:val="0"/>
                <w:bCs/>
                <w:sz w:val="22"/>
                <w:szCs w:val="22"/>
                <w:lang w:val="uk-UA"/>
              </w:rPr>
              <w:t xml:space="preserve"> повного виконання Сторонами зобов'язань за цим Договором</w:t>
            </w:r>
            <w:r w:rsidRPr="008D6402">
              <w:rPr>
                <w:b w:val="0"/>
                <w:bCs/>
                <w:sz w:val="22"/>
                <w:szCs w:val="22"/>
                <w:lang w:val="uk-UA"/>
              </w:rPr>
              <w:t xml:space="preserve">. </w:t>
            </w:r>
            <w:r w:rsidR="00585411" w:rsidRPr="008D6402">
              <w:rPr>
                <w:b w:val="0"/>
                <w:bCs/>
                <w:sz w:val="22"/>
                <w:szCs w:val="22"/>
                <w:lang w:val="uk-UA"/>
              </w:rPr>
              <w:t>Строк дії Договору продовжується шляхом підписання відповідної додаткової угоди.</w:t>
            </w:r>
          </w:p>
          <w:p w14:paraId="204A0D8E" w14:textId="03B40526" w:rsidR="008A05E3" w:rsidRPr="008D6402" w:rsidRDefault="00162DBF" w:rsidP="00D356AC">
            <w:pPr>
              <w:pStyle w:val="21"/>
              <w:jc w:val="both"/>
              <w:rPr>
                <w:b w:val="0"/>
                <w:bCs/>
                <w:sz w:val="22"/>
                <w:szCs w:val="22"/>
              </w:rPr>
            </w:pPr>
            <w:r w:rsidRPr="008D6402">
              <w:rPr>
                <w:b w:val="0"/>
                <w:bCs/>
                <w:sz w:val="22"/>
                <w:szCs w:val="22"/>
                <w:lang w:val="uk-UA"/>
              </w:rPr>
              <w:t xml:space="preserve">4.4. </w:t>
            </w:r>
            <w:r w:rsidR="008A05E3" w:rsidRPr="008D6402">
              <w:rPr>
                <w:b w:val="0"/>
                <w:bCs/>
                <w:sz w:val="22"/>
                <w:szCs w:val="22"/>
                <w:lang w:val="uk-UA"/>
              </w:rPr>
              <w:t xml:space="preserve">Сторони домовились, що цей Договір застосовується до відносин щодо предмету Договору, які виникли між Сторонами починаючи з </w:t>
            </w:r>
            <w:r w:rsidRPr="008D6402">
              <w:rPr>
                <w:b w:val="0"/>
                <w:bCs/>
                <w:sz w:val="22"/>
                <w:szCs w:val="22"/>
              </w:rPr>
              <w:t>___________________________.</w:t>
            </w:r>
          </w:p>
        </w:tc>
        <w:tc>
          <w:tcPr>
            <w:tcW w:w="4860" w:type="dxa"/>
          </w:tcPr>
          <w:p w14:paraId="7769B6B6" w14:textId="23A921D0" w:rsidR="00162DBF" w:rsidRPr="008D6402" w:rsidRDefault="00162DBF" w:rsidP="00162DBF">
            <w:pPr>
              <w:pStyle w:val="21"/>
              <w:jc w:val="both"/>
              <w:rPr>
                <w:b w:val="0"/>
                <w:bCs/>
                <w:sz w:val="22"/>
                <w:szCs w:val="22"/>
                <w:lang w:val="en-GB"/>
              </w:rPr>
            </w:pPr>
            <w:r w:rsidRPr="008D6402">
              <w:rPr>
                <w:b w:val="0"/>
                <w:bCs/>
                <w:sz w:val="22"/>
                <w:szCs w:val="22"/>
                <w:lang w:val="uk-UA"/>
              </w:rPr>
              <w:t xml:space="preserve">4.3. </w:t>
            </w:r>
            <w:r w:rsidR="00D356AC" w:rsidRPr="008D6402">
              <w:rPr>
                <w:b w:val="0"/>
                <w:bCs/>
                <w:sz w:val="22"/>
                <w:szCs w:val="22"/>
                <w:lang w:val="en-GB"/>
              </w:rPr>
              <w:t xml:space="preserve">This Agreement </w:t>
            </w:r>
            <w:r w:rsidR="00D356AC" w:rsidRPr="008D6402">
              <w:rPr>
                <w:b w:val="0"/>
                <w:bCs/>
                <w:sz w:val="22"/>
                <w:szCs w:val="22"/>
                <w:lang w:val="en-US"/>
              </w:rPr>
              <w:t>is effective</w:t>
            </w:r>
            <w:r w:rsidR="00D356AC" w:rsidRPr="008D6402">
              <w:rPr>
                <w:b w:val="0"/>
                <w:bCs/>
                <w:sz w:val="22"/>
                <w:szCs w:val="22"/>
                <w:lang w:val="en-GB"/>
              </w:rPr>
              <w:t xml:space="preserve"> </w:t>
            </w:r>
            <w:r w:rsidR="00D356AC" w:rsidRPr="008D6402">
              <w:rPr>
                <w:b w:val="0"/>
                <w:bCs/>
                <w:sz w:val="22"/>
                <w:szCs w:val="22"/>
                <w:lang w:val="en-US"/>
              </w:rPr>
              <w:t xml:space="preserve">from the date of its signing </w:t>
            </w:r>
            <w:r w:rsidRPr="008D6402">
              <w:rPr>
                <w:b w:val="0"/>
                <w:bCs/>
                <w:sz w:val="22"/>
                <w:szCs w:val="22"/>
                <w:lang w:val="en-US"/>
              </w:rPr>
              <w:t>and valid until full use by the Customer of forty full hours</w:t>
            </w:r>
            <w:r w:rsidR="00855AE5">
              <w:rPr>
                <w:b w:val="0"/>
                <w:bCs/>
                <w:sz w:val="22"/>
                <w:szCs w:val="22"/>
                <w:lang w:val="uk-UA"/>
              </w:rPr>
              <w:t xml:space="preserve"> </w:t>
            </w:r>
            <w:r w:rsidR="00855AE5">
              <w:rPr>
                <w:b w:val="0"/>
                <w:bCs/>
                <w:sz w:val="22"/>
                <w:szCs w:val="22"/>
                <w:lang w:val="en-US"/>
              </w:rPr>
              <w:t>of support</w:t>
            </w:r>
            <w:r w:rsidR="00D356AC" w:rsidRPr="008D6402">
              <w:rPr>
                <w:b w:val="0"/>
                <w:bCs/>
                <w:sz w:val="22"/>
                <w:szCs w:val="22"/>
                <w:lang w:val="en-US"/>
              </w:rPr>
              <w:t xml:space="preserve">, </w:t>
            </w:r>
            <w:proofErr w:type="gramStart"/>
            <w:r w:rsidR="00D356AC" w:rsidRPr="008D6402">
              <w:rPr>
                <w:b w:val="0"/>
                <w:bCs/>
                <w:sz w:val="22"/>
                <w:szCs w:val="22"/>
                <w:lang w:val="en-US"/>
              </w:rPr>
              <w:t xml:space="preserve">but in any case </w:t>
            </w:r>
            <w:proofErr w:type="gramEnd"/>
            <w:r w:rsidR="00D356AC" w:rsidRPr="008D6402">
              <w:rPr>
                <w:b w:val="0"/>
                <w:bCs/>
                <w:sz w:val="22"/>
                <w:szCs w:val="22"/>
                <w:lang w:val="en-US"/>
              </w:rPr>
              <w:t xml:space="preserve">till </w:t>
            </w:r>
            <w:r w:rsidR="00D356AC" w:rsidRPr="008D6402">
              <w:rPr>
                <w:b w:val="0"/>
                <w:bCs/>
                <w:snapToGrid w:val="0"/>
                <w:sz w:val="22"/>
                <w:szCs w:val="22"/>
                <w:lang w:val="en-GB"/>
              </w:rPr>
              <w:t>the moment when the Parties completely fulfil their obligations according to this Agreement</w:t>
            </w:r>
            <w:r w:rsidRPr="008D6402">
              <w:rPr>
                <w:b w:val="0"/>
                <w:bCs/>
                <w:snapToGrid w:val="0"/>
                <w:sz w:val="22"/>
                <w:szCs w:val="22"/>
                <w:lang w:val="en-GB"/>
              </w:rPr>
              <w:t xml:space="preserve">. </w:t>
            </w:r>
            <w:r w:rsidR="00585411" w:rsidRPr="008D6402">
              <w:rPr>
                <w:b w:val="0"/>
                <w:bCs/>
                <w:sz w:val="22"/>
                <w:szCs w:val="22"/>
                <w:lang w:val="en-GB"/>
              </w:rPr>
              <w:t>The term of the Agreement is extended by signing the relevant additional agreement.</w:t>
            </w:r>
          </w:p>
          <w:p w14:paraId="3CEA7E84" w14:textId="7808E0EB" w:rsidR="008A05E3" w:rsidRPr="008D6402" w:rsidRDefault="00162DBF" w:rsidP="00162DBF">
            <w:pPr>
              <w:pStyle w:val="21"/>
              <w:jc w:val="both"/>
              <w:rPr>
                <w:b w:val="0"/>
                <w:bCs/>
                <w:sz w:val="22"/>
                <w:szCs w:val="22"/>
                <w:lang w:val="en-US"/>
              </w:rPr>
            </w:pPr>
            <w:r w:rsidRPr="008D6402">
              <w:rPr>
                <w:b w:val="0"/>
                <w:bCs/>
                <w:sz w:val="22"/>
                <w:szCs w:val="22"/>
                <w:lang w:val="en-GB"/>
              </w:rPr>
              <w:t>4.4.</w:t>
            </w:r>
            <w:r w:rsidR="00E70CBB" w:rsidRPr="008D6402">
              <w:rPr>
                <w:b w:val="0"/>
                <w:bCs/>
                <w:sz w:val="22"/>
                <w:szCs w:val="22"/>
                <w:lang w:val="en-GB"/>
              </w:rPr>
              <w:t xml:space="preserve"> </w:t>
            </w:r>
            <w:proofErr w:type="spellStart"/>
            <w:r w:rsidR="008A05E3" w:rsidRPr="008D6402">
              <w:rPr>
                <w:b w:val="0"/>
                <w:bCs/>
                <w:sz w:val="22"/>
                <w:szCs w:val="22"/>
                <w:lang w:val="uk-UA"/>
              </w:rPr>
              <w:t>The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Parties</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have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agreed</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that</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this</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Agreement</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shall</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be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effective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in</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respect</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of</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the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relationships</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with</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regard</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to</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the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subject</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of</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the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Agreement</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occurred</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between</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the</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Parties</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starting</w:t>
            </w:r>
            <w:proofErr w:type="spellEnd"/>
            <w:r w:rsidR="008A05E3" w:rsidRPr="008D6402">
              <w:rPr>
                <w:b w:val="0"/>
                <w:bCs/>
                <w:sz w:val="22"/>
                <w:szCs w:val="22"/>
                <w:lang w:val="uk-UA"/>
              </w:rPr>
              <w:t xml:space="preserve"> </w:t>
            </w:r>
            <w:proofErr w:type="spellStart"/>
            <w:r w:rsidR="008A05E3" w:rsidRPr="008D6402">
              <w:rPr>
                <w:b w:val="0"/>
                <w:bCs/>
                <w:sz w:val="22"/>
                <w:szCs w:val="22"/>
                <w:lang w:val="uk-UA"/>
              </w:rPr>
              <w:t>from</w:t>
            </w:r>
            <w:proofErr w:type="spellEnd"/>
            <w:r w:rsidRPr="008D6402">
              <w:rPr>
                <w:b w:val="0"/>
                <w:bCs/>
                <w:sz w:val="22"/>
                <w:szCs w:val="22"/>
                <w:lang w:val="en-US"/>
              </w:rPr>
              <w:t xml:space="preserve"> _____________________</w:t>
            </w:r>
            <w:r w:rsidR="008A05E3" w:rsidRPr="008D6402">
              <w:rPr>
                <w:b w:val="0"/>
                <w:bCs/>
                <w:sz w:val="22"/>
                <w:szCs w:val="22"/>
                <w:lang w:val="uk-UA"/>
              </w:rPr>
              <w:t xml:space="preserve">.  </w:t>
            </w:r>
          </w:p>
          <w:p w14:paraId="0B0464F3" w14:textId="77777777" w:rsidR="008A05E3" w:rsidRPr="008D6402" w:rsidRDefault="008A05E3" w:rsidP="00D356AC">
            <w:pPr>
              <w:pStyle w:val="21"/>
              <w:jc w:val="both"/>
              <w:rPr>
                <w:b w:val="0"/>
                <w:bCs/>
                <w:sz w:val="22"/>
                <w:szCs w:val="22"/>
                <w:lang w:val="uk-UA"/>
              </w:rPr>
            </w:pPr>
          </w:p>
        </w:tc>
      </w:tr>
      <w:tr w:rsidR="00D356AC" w:rsidRPr="008D6402" w14:paraId="4A3D4DEB" w14:textId="77777777" w:rsidTr="000E2FAE">
        <w:tc>
          <w:tcPr>
            <w:tcW w:w="4984" w:type="dxa"/>
          </w:tcPr>
          <w:p w14:paraId="4550697E" w14:textId="52AF1530" w:rsidR="00D356AC" w:rsidRPr="008D6402" w:rsidRDefault="00E70CBB" w:rsidP="00D356AC">
            <w:pPr>
              <w:widowControl w:val="0"/>
              <w:jc w:val="both"/>
              <w:rPr>
                <w:b/>
                <w:sz w:val="22"/>
                <w:szCs w:val="22"/>
                <w:lang w:val="uk-UA"/>
              </w:rPr>
            </w:pPr>
            <w:r w:rsidRPr="008D6402">
              <w:rPr>
                <w:b/>
                <w:sz w:val="22"/>
                <w:szCs w:val="22"/>
              </w:rPr>
              <w:t>5</w:t>
            </w:r>
            <w:r w:rsidR="00D356AC" w:rsidRPr="008D6402">
              <w:rPr>
                <w:b/>
                <w:sz w:val="22"/>
                <w:szCs w:val="22"/>
                <w:lang w:val="uk-UA"/>
              </w:rPr>
              <w:t>. ПОРЯДОК ПРИЙОМУ-ПЕРЕДАЧІ ПОСЛУГ</w:t>
            </w:r>
          </w:p>
        </w:tc>
        <w:tc>
          <w:tcPr>
            <w:tcW w:w="4860" w:type="dxa"/>
          </w:tcPr>
          <w:p w14:paraId="38EBD453" w14:textId="1F55589D" w:rsidR="00D356AC" w:rsidRPr="008D6402" w:rsidRDefault="00E70CBB" w:rsidP="00D356AC">
            <w:pPr>
              <w:widowControl w:val="0"/>
              <w:jc w:val="both"/>
              <w:rPr>
                <w:b/>
                <w:sz w:val="22"/>
                <w:szCs w:val="22"/>
              </w:rPr>
            </w:pPr>
            <w:r w:rsidRPr="008D6402">
              <w:rPr>
                <w:b/>
                <w:sz w:val="22"/>
                <w:szCs w:val="22"/>
              </w:rPr>
              <w:t>5</w:t>
            </w:r>
            <w:r w:rsidR="00D356AC" w:rsidRPr="008D6402">
              <w:rPr>
                <w:b/>
                <w:sz w:val="22"/>
                <w:szCs w:val="22"/>
              </w:rPr>
              <w:t xml:space="preserve">. </w:t>
            </w:r>
            <w:proofErr w:type="gramStart"/>
            <w:r w:rsidR="00D356AC" w:rsidRPr="008D6402">
              <w:rPr>
                <w:b/>
                <w:sz w:val="22"/>
                <w:szCs w:val="22"/>
              </w:rPr>
              <w:t>SERVICE  ACCEPTANCE</w:t>
            </w:r>
            <w:proofErr w:type="gramEnd"/>
          </w:p>
        </w:tc>
      </w:tr>
      <w:tr w:rsidR="00D356AC" w:rsidRPr="008D6402" w14:paraId="5B5BE15B" w14:textId="77777777" w:rsidTr="000E2FAE">
        <w:tc>
          <w:tcPr>
            <w:tcW w:w="4984" w:type="dxa"/>
          </w:tcPr>
          <w:p w14:paraId="2CE2FB13" w14:textId="1CCB52A9" w:rsidR="00D356AC" w:rsidRPr="008D6402" w:rsidRDefault="00E70CBB" w:rsidP="00D356AC">
            <w:pPr>
              <w:widowControl w:val="0"/>
              <w:jc w:val="both"/>
              <w:rPr>
                <w:sz w:val="22"/>
                <w:szCs w:val="22"/>
                <w:lang w:val="uk-UA"/>
              </w:rPr>
            </w:pPr>
            <w:r w:rsidRPr="00855AE5">
              <w:rPr>
                <w:sz w:val="22"/>
                <w:szCs w:val="22"/>
                <w:lang w:val="ru-RU"/>
              </w:rPr>
              <w:t>5</w:t>
            </w:r>
            <w:r w:rsidR="00D356AC" w:rsidRPr="008D6402">
              <w:rPr>
                <w:sz w:val="22"/>
                <w:szCs w:val="22"/>
                <w:lang w:val="uk-UA"/>
              </w:rPr>
              <w:t xml:space="preserve">.1. </w:t>
            </w:r>
            <w:r w:rsidR="00BA4B05" w:rsidRPr="008D6402">
              <w:rPr>
                <w:sz w:val="22"/>
                <w:szCs w:val="22"/>
                <w:lang w:val="uk-UA"/>
              </w:rPr>
              <w:t>Прийом-передача</w:t>
            </w:r>
            <w:r w:rsidR="00D356AC" w:rsidRPr="008D6402">
              <w:rPr>
                <w:sz w:val="22"/>
                <w:szCs w:val="22"/>
                <w:lang w:val="uk-UA"/>
              </w:rPr>
              <w:t xml:space="preserve"> </w:t>
            </w:r>
            <w:r w:rsidR="00BA4B05" w:rsidRPr="008D6402">
              <w:rPr>
                <w:sz w:val="22"/>
                <w:szCs w:val="22"/>
                <w:lang w:val="uk-UA"/>
              </w:rPr>
              <w:t xml:space="preserve">наданих </w:t>
            </w:r>
            <w:r w:rsidR="00D356AC" w:rsidRPr="008D6402">
              <w:rPr>
                <w:sz w:val="22"/>
                <w:szCs w:val="22"/>
                <w:lang w:val="uk-UA"/>
              </w:rPr>
              <w:t>послуг оформляється Актом</w:t>
            </w:r>
            <w:r w:rsidR="00BA4B05" w:rsidRPr="008D6402">
              <w:rPr>
                <w:sz w:val="22"/>
                <w:szCs w:val="22"/>
                <w:lang w:val="uk-UA"/>
              </w:rPr>
              <w:t xml:space="preserve"> приймання-передачі наданих послуг</w:t>
            </w:r>
            <w:r w:rsidR="00D356AC" w:rsidRPr="008D6402">
              <w:rPr>
                <w:sz w:val="22"/>
                <w:szCs w:val="22"/>
                <w:lang w:val="uk-UA"/>
              </w:rPr>
              <w:t>, що підписується Сторонами цього Договору.</w:t>
            </w:r>
          </w:p>
        </w:tc>
        <w:tc>
          <w:tcPr>
            <w:tcW w:w="4860" w:type="dxa"/>
          </w:tcPr>
          <w:p w14:paraId="1AC6E56A" w14:textId="031840CA" w:rsidR="00D356AC" w:rsidRPr="008D6402" w:rsidRDefault="00E70CBB" w:rsidP="00D356AC">
            <w:pPr>
              <w:widowControl w:val="0"/>
              <w:jc w:val="both"/>
              <w:rPr>
                <w:sz w:val="22"/>
                <w:szCs w:val="22"/>
              </w:rPr>
            </w:pPr>
            <w:r w:rsidRPr="008D6402">
              <w:rPr>
                <w:sz w:val="22"/>
                <w:szCs w:val="22"/>
              </w:rPr>
              <w:t>5</w:t>
            </w:r>
            <w:r w:rsidR="00D356AC" w:rsidRPr="008D6402">
              <w:rPr>
                <w:sz w:val="22"/>
                <w:szCs w:val="22"/>
              </w:rPr>
              <w:t xml:space="preserve">.1. Acceptance of performed </w:t>
            </w:r>
            <w:r w:rsidR="00203A02" w:rsidRPr="008D6402">
              <w:rPr>
                <w:sz w:val="22"/>
                <w:szCs w:val="22"/>
              </w:rPr>
              <w:t>S</w:t>
            </w:r>
            <w:r w:rsidR="00D356AC" w:rsidRPr="008D6402">
              <w:rPr>
                <w:sz w:val="22"/>
                <w:szCs w:val="22"/>
              </w:rPr>
              <w:t xml:space="preserve">ervices is registered in the </w:t>
            </w:r>
            <w:r w:rsidR="00DC4FC3" w:rsidRPr="008D6402">
              <w:rPr>
                <w:sz w:val="22"/>
                <w:szCs w:val="22"/>
              </w:rPr>
              <w:t>Protocol</w:t>
            </w:r>
            <w:r w:rsidR="006C7515" w:rsidRPr="008D6402">
              <w:rPr>
                <w:sz w:val="22"/>
                <w:szCs w:val="22"/>
              </w:rPr>
              <w:t xml:space="preserve"> of Acceptance</w:t>
            </w:r>
            <w:r w:rsidR="00D356AC" w:rsidRPr="008D6402">
              <w:rPr>
                <w:sz w:val="22"/>
                <w:szCs w:val="22"/>
              </w:rPr>
              <w:t xml:space="preserve"> signed by Parties of this Agreement.</w:t>
            </w:r>
          </w:p>
        </w:tc>
      </w:tr>
      <w:tr w:rsidR="00D356AC" w:rsidRPr="008D6402" w14:paraId="2D0F45F9" w14:textId="77777777" w:rsidTr="000E2FAE">
        <w:tc>
          <w:tcPr>
            <w:tcW w:w="4984" w:type="dxa"/>
          </w:tcPr>
          <w:p w14:paraId="6EE155B2" w14:textId="60C40AB5" w:rsidR="00D356AC" w:rsidRPr="008D6402" w:rsidRDefault="00E70CBB" w:rsidP="00D356AC">
            <w:pPr>
              <w:widowControl w:val="0"/>
              <w:jc w:val="both"/>
              <w:rPr>
                <w:b/>
                <w:sz w:val="22"/>
                <w:szCs w:val="22"/>
                <w:lang w:val="uk-UA"/>
              </w:rPr>
            </w:pPr>
            <w:r w:rsidRPr="008D6402">
              <w:rPr>
                <w:color w:val="000000"/>
                <w:sz w:val="22"/>
                <w:szCs w:val="22"/>
              </w:rPr>
              <w:t>5</w:t>
            </w:r>
            <w:r w:rsidR="00D356AC" w:rsidRPr="008D6402">
              <w:rPr>
                <w:color w:val="000000"/>
                <w:sz w:val="22"/>
                <w:szCs w:val="22"/>
                <w:lang w:val="uk-UA"/>
              </w:rPr>
              <w:t xml:space="preserve">.2. </w:t>
            </w:r>
            <w:r w:rsidR="00BA4B05" w:rsidRPr="008D6402">
              <w:rPr>
                <w:color w:val="000000"/>
                <w:sz w:val="22"/>
                <w:szCs w:val="22"/>
                <w:lang w:val="uk-UA"/>
              </w:rPr>
              <w:t>У випадку наявності, м</w:t>
            </w:r>
            <w:r w:rsidR="00D356AC" w:rsidRPr="008D6402">
              <w:rPr>
                <w:color w:val="000000"/>
                <w:sz w:val="22"/>
                <w:szCs w:val="22"/>
                <w:lang w:val="uk-UA"/>
              </w:rPr>
              <w:t xml:space="preserve">отивовані зауваження Замовника </w:t>
            </w:r>
            <w:r w:rsidR="00BA4B05" w:rsidRPr="008D6402">
              <w:rPr>
                <w:color w:val="000000"/>
                <w:sz w:val="22"/>
                <w:szCs w:val="22"/>
                <w:lang w:val="uk-UA"/>
              </w:rPr>
              <w:t xml:space="preserve">зазначаються в Акті приймання-передачі наданих послуг </w:t>
            </w:r>
            <w:r w:rsidR="00D356AC" w:rsidRPr="008D6402">
              <w:rPr>
                <w:color w:val="000000"/>
                <w:sz w:val="22"/>
                <w:szCs w:val="22"/>
                <w:lang w:val="uk-UA"/>
              </w:rPr>
              <w:t xml:space="preserve"> із зазначенням необхідних доробок і терміну їх здійснення Виконавцем. </w:t>
            </w:r>
          </w:p>
        </w:tc>
        <w:tc>
          <w:tcPr>
            <w:tcW w:w="4860" w:type="dxa"/>
          </w:tcPr>
          <w:p w14:paraId="55A16E3F" w14:textId="041CC4C3" w:rsidR="00D356AC" w:rsidRPr="008D6402" w:rsidRDefault="00E70CBB" w:rsidP="00D356AC">
            <w:pPr>
              <w:widowControl w:val="0"/>
              <w:jc w:val="both"/>
              <w:rPr>
                <w:color w:val="000000"/>
                <w:sz w:val="22"/>
                <w:szCs w:val="22"/>
              </w:rPr>
            </w:pPr>
            <w:r w:rsidRPr="008D6402">
              <w:rPr>
                <w:color w:val="000000"/>
                <w:sz w:val="22"/>
                <w:szCs w:val="22"/>
              </w:rPr>
              <w:t>5</w:t>
            </w:r>
            <w:r w:rsidR="00D356AC" w:rsidRPr="008D6402">
              <w:rPr>
                <w:color w:val="000000"/>
                <w:sz w:val="22"/>
                <w:szCs w:val="22"/>
              </w:rPr>
              <w:t xml:space="preserve">.2. Reasonable remarks of Customer are registered in the </w:t>
            </w:r>
            <w:r w:rsidR="00203A02" w:rsidRPr="008D6402">
              <w:rPr>
                <w:color w:val="000000"/>
                <w:sz w:val="22"/>
                <w:szCs w:val="22"/>
              </w:rPr>
              <w:t xml:space="preserve">Protocol of Acceptance </w:t>
            </w:r>
            <w:r w:rsidR="00D356AC" w:rsidRPr="008D6402">
              <w:rPr>
                <w:color w:val="000000"/>
                <w:sz w:val="22"/>
                <w:szCs w:val="22"/>
              </w:rPr>
              <w:t xml:space="preserve">with </w:t>
            </w:r>
            <w:r w:rsidR="00203A02" w:rsidRPr="008D6402">
              <w:rPr>
                <w:color w:val="000000"/>
                <w:sz w:val="22"/>
                <w:szCs w:val="22"/>
              </w:rPr>
              <w:t>indicating</w:t>
            </w:r>
            <w:r w:rsidR="00D356AC" w:rsidRPr="008D6402">
              <w:rPr>
                <w:color w:val="000000"/>
                <w:sz w:val="22"/>
                <w:szCs w:val="22"/>
              </w:rPr>
              <w:t xml:space="preserve"> </w:t>
            </w:r>
            <w:r w:rsidR="00203A02" w:rsidRPr="008D6402">
              <w:rPr>
                <w:color w:val="000000"/>
                <w:sz w:val="22"/>
                <w:szCs w:val="22"/>
              </w:rPr>
              <w:t xml:space="preserve">required </w:t>
            </w:r>
            <w:r w:rsidR="00D356AC" w:rsidRPr="008D6402">
              <w:rPr>
                <w:color w:val="000000"/>
                <w:sz w:val="22"/>
                <w:szCs w:val="22"/>
              </w:rPr>
              <w:t xml:space="preserve">improvements </w:t>
            </w:r>
            <w:r w:rsidR="00203A02" w:rsidRPr="008D6402">
              <w:rPr>
                <w:color w:val="000000"/>
                <w:sz w:val="22"/>
                <w:szCs w:val="22"/>
              </w:rPr>
              <w:t xml:space="preserve">to be done, if any, </w:t>
            </w:r>
            <w:r w:rsidR="00D356AC" w:rsidRPr="008D6402">
              <w:rPr>
                <w:color w:val="000000"/>
                <w:sz w:val="22"/>
                <w:szCs w:val="22"/>
              </w:rPr>
              <w:t>and period of their performance by Executor.</w:t>
            </w:r>
            <w:r w:rsidR="00D356AC" w:rsidRPr="008D6402">
              <w:rPr>
                <w:bCs/>
                <w:color w:val="000000"/>
                <w:sz w:val="22"/>
                <w:szCs w:val="22"/>
                <w:lang w:val="en-GB"/>
              </w:rPr>
              <w:t xml:space="preserve"> </w:t>
            </w:r>
          </w:p>
        </w:tc>
      </w:tr>
      <w:tr w:rsidR="00D356AC" w:rsidRPr="008D6402" w14:paraId="1A36BD6E" w14:textId="77777777" w:rsidTr="000E2FAE">
        <w:tc>
          <w:tcPr>
            <w:tcW w:w="4984" w:type="dxa"/>
          </w:tcPr>
          <w:p w14:paraId="3DFC2831" w14:textId="5EB52050" w:rsidR="00D356AC" w:rsidRPr="008D6402" w:rsidRDefault="00E70CBB" w:rsidP="00D356AC">
            <w:pPr>
              <w:widowControl w:val="0"/>
              <w:jc w:val="both"/>
              <w:rPr>
                <w:sz w:val="22"/>
                <w:szCs w:val="22"/>
                <w:lang w:val="uk-UA"/>
              </w:rPr>
            </w:pPr>
            <w:r w:rsidRPr="008D6402">
              <w:rPr>
                <w:color w:val="000000"/>
                <w:sz w:val="22"/>
                <w:szCs w:val="22"/>
                <w:lang w:val="ru-RU"/>
              </w:rPr>
              <w:t>5</w:t>
            </w:r>
            <w:r w:rsidR="00D356AC" w:rsidRPr="008D6402">
              <w:rPr>
                <w:color w:val="000000"/>
                <w:sz w:val="22"/>
                <w:szCs w:val="22"/>
                <w:lang w:val="uk-UA"/>
              </w:rPr>
              <w:t xml:space="preserve">.3 Датою завершення надання </w:t>
            </w:r>
            <w:r w:rsidR="00644FA5" w:rsidRPr="008D6402">
              <w:rPr>
                <w:color w:val="000000"/>
                <w:sz w:val="22"/>
                <w:szCs w:val="22"/>
                <w:lang w:val="uk-UA"/>
              </w:rPr>
              <w:t xml:space="preserve">послуг </w:t>
            </w:r>
            <w:r w:rsidR="0091081F" w:rsidRPr="008D6402">
              <w:rPr>
                <w:color w:val="000000"/>
                <w:sz w:val="22"/>
                <w:szCs w:val="22"/>
                <w:lang w:val="uk-UA"/>
              </w:rPr>
              <w:t>є</w:t>
            </w:r>
            <w:r w:rsidR="00D356AC" w:rsidRPr="008D6402">
              <w:rPr>
                <w:color w:val="000000"/>
                <w:sz w:val="22"/>
                <w:szCs w:val="22"/>
                <w:lang w:val="uk-UA"/>
              </w:rPr>
              <w:t xml:space="preserve"> дата підписання Сторонами Акту </w:t>
            </w:r>
            <w:r w:rsidR="00BA4B05" w:rsidRPr="008D6402">
              <w:rPr>
                <w:color w:val="000000"/>
                <w:sz w:val="22"/>
                <w:szCs w:val="22"/>
                <w:lang w:val="uk-UA"/>
              </w:rPr>
              <w:t>приймання</w:t>
            </w:r>
            <w:r w:rsidR="00D356AC" w:rsidRPr="008D6402">
              <w:rPr>
                <w:color w:val="000000"/>
                <w:sz w:val="22"/>
                <w:szCs w:val="22"/>
                <w:lang w:val="uk-UA"/>
              </w:rPr>
              <w:t>-передачі наданих послуг.</w:t>
            </w:r>
          </w:p>
        </w:tc>
        <w:tc>
          <w:tcPr>
            <w:tcW w:w="4860" w:type="dxa"/>
          </w:tcPr>
          <w:p w14:paraId="0D9EA543" w14:textId="6BDA0027" w:rsidR="00D356AC" w:rsidRPr="008D6402" w:rsidRDefault="00E70CBB" w:rsidP="00D356AC">
            <w:pPr>
              <w:widowControl w:val="0"/>
              <w:jc w:val="both"/>
              <w:rPr>
                <w:color w:val="000000"/>
                <w:sz w:val="22"/>
                <w:szCs w:val="22"/>
              </w:rPr>
            </w:pPr>
            <w:r w:rsidRPr="008D6402">
              <w:rPr>
                <w:color w:val="000000"/>
                <w:sz w:val="22"/>
                <w:szCs w:val="22"/>
              </w:rPr>
              <w:t>5</w:t>
            </w:r>
            <w:r w:rsidR="0091081F" w:rsidRPr="008D6402">
              <w:rPr>
                <w:color w:val="000000"/>
                <w:sz w:val="22"/>
                <w:szCs w:val="22"/>
              </w:rPr>
              <w:t xml:space="preserve">.3 The date </w:t>
            </w:r>
            <w:r w:rsidR="00203A02" w:rsidRPr="008D6402">
              <w:rPr>
                <w:color w:val="000000"/>
                <w:sz w:val="22"/>
                <w:szCs w:val="22"/>
              </w:rPr>
              <w:t xml:space="preserve">when Services are fully provided </w:t>
            </w:r>
            <w:r w:rsidR="0091081F" w:rsidRPr="008D6402">
              <w:rPr>
                <w:color w:val="000000"/>
                <w:sz w:val="22"/>
                <w:szCs w:val="22"/>
              </w:rPr>
              <w:t xml:space="preserve">is the date of </w:t>
            </w:r>
            <w:r w:rsidR="00203A02" w:rsidRPr="008D6402">
              <w:rPr>
                <w:color w:val="000000"/>
                <w:sz w:val="22"/>
                <w:szCs w:val="22"/>
              </w:rPr>
              <w:t xml:space="preserve">the Protocol of acceptance </w:t>
            </w:r>
            <w:r w:rsidR="0091081F" w:rsidRPr="008D6402">
              <w:rPr>
                <w:color w:val="000000"/>
                <w:sz w:val="22"/>
                <w:szCs w:val="22"/>
              </w:rPr>
              <w:t>signing by the Parties</w:t>
            </w:r>
            <w:r w:rsidR="006C7515" w:rsidRPr="008D6402">
              <w:rPr>
                <w:color w:val="000000"/>
                <w:sz w:val="22"/>
                <w:szCs w:val="22"/>
              </w:rPr>
              <w:t>.</w:t>
            </w:r>
          </w:p>
        </w:tc>
      </w:tr>
      <w:tr w:rsidR="00D356AC" w:rsidRPr="008D6402" w14:paraId="196AC5FB" w14:textId="77777777" w:rsidTr="000E2FAE">
        <w:trPr>
          <w:trHeight w:val="191"/>
        </w:trPr>
        <w:tc>
          <w:tcPr>
            <w:tcW w:w="4984" w:type="dxa"/>
          </w:tcPr>
          <w:p w14:paraId="5F9E0F50" w14:textId="2544D30D" w:rsidR="00D356AC" w:rsidRPr="008D6402" w:rsidRDefault="00E70CBB" w:rsidP="00D356AC">
            <w:pPr>
              <w:widowControl w:val="0"/>
              <w:jc w:val="both"/>
              <w:rPr>
                <w:b/>
                <w:sz w:val="22"/>
                <w:szCs w:val="22"/>
                <w:lang w:val="uk-UA"/>
              </w:rPr>
            </w:pPr>
            <w:r w:rsidRPr="008D6402">
              <w:rPr>
                <w:b/>
                <w:sz w:val="22"/>
                <w:szCs w:val="22"/>
              </w:rPr>
              <w:t>6</w:t>
            </w:r>
            <w:r w:rsidR="00D356AC" w:rsidRPr="008D6402">
              <w:rPr>
                <w:b/>
                <w:sz w:val="22"/>
                <w:szCs w:val="22"/>
                <w:lang w:val="uk-UA"/>
              </w:rPr>
              <w:t>. ФОРС_МАЖОР</w:t>
            </w:r>
          </w:p>
        </w:tc>
        <w:tc>
          <w:tcPr>
            <w:tcW w:w="4860" w:type="dxa"/>
          </w:tcPr>
          <w:p w14:paraId="4DBE525E" w14:textId="5C616F5D" w:rsidR="00D356AC" w:rsidRPr="008D6402" w:rsidRDefault="00DC7557" w:rsidP="00D356AC">
            <w:pPr>
              <w:widowControl w:val="0"/>
              <w:jc w:val="both"/>
              <w:rPr>
                <w:b/>
                <w:sz w:val="22"/>
                <w:szCs w:val="22"/>
              </w:rPr>
            </w:pPr>
            <w:r w:rsidRPr="008D6402">
              <w:rPr>
                <w:b/>
                <w:sz w:val="22"/>
                <w:szCs w:val="22"/>
                <w:lang w:val="uk-UA"/>
              </w:rPr>
              <w:t>6</w:t>
            </w:r>
            <w:r w:rsidR="00D356AC" w:rsidRPr="008D6402">
              <w:rPr>
                <w:b/>
                <w:sz w:val="22"/>
                <w:szCs w:val="22"/>
              </w:rPr>
              <w:t>. FORCE MAJEURE</w:t>
            </w:r>
          </w:p>
        </w:tc>
      </w:tr>
      <w:tr w:rsidR="00D356AC" w:rsidRPr="008D6402" w14:paraId="6BF18C49" w14:textId="77777777" w:rsidTr="000E2FAE">
        <w:tc>
          <w:tcPr>
            <w:tcW w:w="4984" w:type="dxa"/>
          </w:tcPr>
          <w:p w14:paraId="2DBB80D4" w14:textId="0DDB12E5" w:rsidR="00E70CBB" w:rsidRPr="008D6402" w:rsidRDefault="00E70CBB" w:rsidP="00E70CBB">
            <w:pPr>
              <w:widowControl w:val="0"/>
              <w:jc w:val="both"/>
              <w:rPr>
                <w:sz w:val="22"/>
                <w:szCs w:val="22"/>
                <w:lang w:val="uk-UA"/>
              </w:rPr>
            </w:pPr>
            <w:r w:rsidRPr="008D6402">
              <w:rPr>
                <w:sz w:val="22"/>
                <w:szCs w:val="22"/>
                <w:lang w:val="ru-RU"/>
              </w:rPr>
              <w:t xml:space="preserve">6.1. </w:t>
            </w:r>
            <w:r w:rsidRPr="008D6402">
              <w:rPr>
                <w:sz w:val="22"/>
                <w:szCs w:val="22"/>
                <w:lang w:val="uk-UA"/>
              </w:rPr>
              <w:t>Жодна із Сторін цього Договору не несе відповідальності за повне або часткове невиконання взятих на себе зобов’язань, якщо це невиконання стало наслідком форс-мажору (обставин непереборної сили).</w:t>
            </w:r>
          </w:p>
          <w:p w14:paraId="0D4A1903" w14:textId="77777777" w:rsidR="00E70CBB" w:rsidRPr="008D6402" w:rsidRDefault="00E70CBB" w:rsidP="00E70CBB">
            <w:pPr>
              <w:widowControl w:val="0"/>
              <w:jc w:val="both"/>
              <w:rPr>
                <w:sz w:val="22"/>
                <w:szCs w:val="22"/>
                <w:lang w:val="uk-UA"/>
              </w:rPr>
            </w:pPr>
            <w:r w:rsidRPr="008D6402">
              <w:rPr>
                <w:sz w:val="22"/>
                <w:szCs w:val="22"/>
                <w:lang w:val="uk-UA"/>
              </w:rPr>
              <w:t>Під непереборною силою, згідно з умовами цього Договору, розуміються будь-які надзвичайні події зовнішнього щодо Сторін характеру, які виникли після укладення Договору не з вини Сторін, мимо волі і бажання Сторін, які не можна за умови прийняття звичайних заходів передбачити і запобігти, і які безпосередньо вплинули на його виконання, включаючи (але не обмежуючи):</w:t>
            </w:r>
          </w:p>
          <w:p w14:paraId="6EAE5351" w14:textId="77777777" w:rsidR="00E70CBB" w:rsidRPr="008D6402" w:rsidRDefault="00E70CBB" w:rsidP="00E70CBB">
            <w:pPr>
              <w:widowControl w:val="0"/>
              <w:jc w:val="both"/>
              <w:rPr>
                <w:sz w:val="22"/>
                <w:szCs w:val="22"/>
                <w:lang w:val="uk-UA"/>
              </w:rPr>
            </w:pPr>
            <w:r w:rsidRPr="008D6402">
              <w:rPr>
                <w:sz w:val="22"/>
                <w:szCs w:val="22"/>
                <w:lang w:val="uk-UA"/>
              </w:rPr>
              <w:t>•</w:t>
            </w:r>
            <w:r w:rsidRPr="008D6402">
              <w:rPr>
                <w:sz w:val="22"/>
                <w:szCs w:val="22"/>
                <w:lang w:val="uk-UA"/>
              </w:rPr>
              <w:tab/>
              <w:t>стихійні явища природного характеру (повінь, пожежа, землетрус, ураган або інші стихійні лиха);</w:t>
            </w:r>
          </w:p>
          <w:p w14:paraId="30BF325A" w14:textId="77777777" w:rsidR="00E70CBB" w:rsidRPr="008D6402" w:rsidRDefault="00E70CBB" w:rsidP="00E70CBB">
            <w:pPr>
              <w:widowControl w:val="0"/>
              <w:jc w:val="both"/>
              <w:rPr>
                <w:sz w:val="22"/>
                <w:szCs w:val="22"/>
                <w:lang w:val="uk-UA"/>
              </w:rPr>
            </w:pPr>
            <w:r w:rsidRPr="008D6402">
              <w:rPr>
                <w:sz w:val="22"/>
                <w:szCs w:val="22"/>
                <w:lang w:val="uk-UA"/>
              </w:rPr>
              <w:t>•</w:t>
            </w:r>
            <w:r w:rsidRPr="008D6402">
              <w:rPr>
                <w:sz w:val="22"/>
                <w:szCs w:val="22"/>
                <w:lang w:val="uk-UA"/>
              </w:rPr>
              <w:tab/>
              <w:t>лиха біологічного, техногенного та антропогенного походження;</w:t>
            </w:r>
          </w:p>
          <w:p w14:paraId="31FB7E23" w14:textId="77777777" w:rsidR="00E70CBB" w:rsidRPr="008D6402" w:rsidRDefault="00E70CBB" w:rsidP="00E70CBB">
            <w:pPr>
              <w:widowControl w:val="0"/>
              <w:jc w:val="both"/>
              <w:rPr>
                <w:sz w:val="22"/>
                <w:szCs w:val="22"/>
                <w:lang w:val="uk-UA"/>
              </w:rPr>
            </w:pPr>
            <w:r w:rsidRPr="008D6402">
              <w:rPr>
                <w:sz w:val="22"/>
                <w:szCs w:val="22"/>
                <w:lang w:val="uk-UA"/>
              </w:rPr>
              <w:t>•</w:t>
            </w:r>
            <w:r w:rsidRPr="008D6402">
              <w:rPr>
                <w:sz w:val="22"/>
                <w:szCs w:val="22"/>
                <w:lang w:val="uk-UA"/>
              </w:rPr>
              <w:tab/>
              <w:t xml:space="preserve">обставини суспільного життя (війни, збройні конфлікти, військові дії. блокади, терористичні акти, ембарго, локаут і </w:t>
            </w:r>
            <w:proofErr w:type="spellStart"/>
            <w:r w:rsidRPr="008D6402">
              <w:rPr>
                <w:sz w:val="22"/>
                <w:szCs w:val="22"/>
                <w:lang w:val="uk-UA"/>
              </w:rPr>
              <w:t>т.і</w:t>
            </w:r>
            <w:proofErr w:type="spellEnd"/>
            <w:r w:rsidRPr="008D6402">
              <w:rPr>
                <w:sz w:val="22"/>
                <w:szCs w:val="22"/>
                <w:lang w:val="uk-UA"/>
              </w:rPr>
              <w:t>.).</w:t>
            </w:r>
          </w:p>
          <w:p w14:paraId="0C9B60F1" w14:textId="31FCA966" w:rsidR="00E70CBB" w:rsidRPr="008D6402" w:rsidRDefault="00E70CBB" w:rsidP="00E70CBB">
            <w:pPr>
              <w:widowControl w:val="0"/>
              <w:jc w:val="both"/>
              <w:rPr>
                <w:sz w:val="22"/>
                <w:szCs w:val="22"/>
                <w:lang w:val="ru-RU"/>
              </w:rPr>
            </w:pPr>
            <w:r w:rsidRPr="008D6402">
              <w:rPr>
                <w:sz w:val="22"/>
                <w:szCs w:val="22"/>
                <w:lang w:val="uk-UA"/>
              </w:rPr>
              <w:t>•</w:t>
            </w:r>
            <w:r w:rsidRPr="008D6402">
              <w:rPr>
                <w:sz w:val="22"/>
                <w:szCs w:val="22"/>
                <w:lang w:val="uk-UA"/>
              </w:rPr>
              <w:tab/>
              <w:t>видання заборонних або обмежуючих нормативних актів органів державної влади чи місцевого самоврядування</w:t>
            </w:r>
            <w:r w:rsidRPr="008D6402">
              <w:rPr>
                <w:sz w:val="22"/>
                <w:szCs w:val="22"/>
                <w:lang w:val="ru-RU"/>
              </w:rPr>
              <w:t>.</w:t>
            </w:r>
          </w:p>
          <w:p w14:paraId="3FE2BFCA" w14:textId="07A78636" w:rsidR="00E70CBB" w:rsidRPr="008D6402" w:rsidRDefault="00E70CBB" w:rsidP="00E70CBB">
            <w:pPr>
              <w:widowControl w:val="0"/>
              <w:jc w:val="both"/>
              <w:rPr>
                <w:sz w:val="22"/>
                <w:szCs w:val="22"/>
                <w:lang w:val="uk-UA"/>
              </w:rPr>
            </w:pPr>
            <w:r w:rsidRPr="008D6402">
              <w:rPr>
                <w:sz w:val="22"/>
                <w:szCs w:val="22"/>
                <w:lang w:val="ru-RU"/>
              </w:rPr>
              <w:t>6</w:t>
            </w:r>
            <w:r w:rsidRPr="008D6402">
              <w:rPr>
                <w:sz w:val="22"/>
                <w:szCs w:val="22"/>
                <w:lang w:val="uk-UA"/>
              </w:rPr>
              <w:t xml:space="preserve">.2. Доказом дії форс-мажорних обставин є висновок, виданий Торгово-промисловою палатою, або іншим компетентним державним </w:t>
            </w:r>
            <w:r w:rsidRPr="008D6402">
              <w:rPr>
                <w:sz w:val="22"/>
                <w:szCs w:val="22"/>
                <w:lang w:val="uk-UA"/>
              </w:rPr>
              <w:lastRenderedPageBreak/>
              <w:t>органом, який має законне право підтверджувати наявність тих чи інших обставин держави, в якому такі обставини виникли.</w:t>
            </w:r>
          </w:p>
          <w:p w14:paraId="78E471BC" w14:textId="00CC8382" w:rsidR="00E70CBB" w:rsidRPr="008D6402" w:rsidRDefault="00E70CBB" w:rsidP="00E70CBB">
            <w:pPr>
              <w:widowControl w:val="0"/>
              <w:jc w:val="both"/>
              <w:rPr>
                <w:sz w:val="22"/>
                <w:szCs w:val="22"/>
                <w:lang w:val="uk-UA"/>
              </w:rPr>
            </w:pPr>
            <w:r w:rsidRPr="008D6402">
              <w:rPr>
                <w:sz w:val="22"/>
                <w:szCs w:val="22"/>
                <w:lang w:val="uk-UA"/>
              </w:rPr>
              <w:t>6.3. Сторона, яка має наміри посилатися на дію обставин непереборної сили зобов'язана негайно з урахуванням можливостей технічних засобів термінового зв'язку та характеру існуючих перешкод, але не пізніше 10 робочих днів повідомити іншу Сторону про наявність форс-мажорних обставин та їх вплив на виконання даного Договору з наданням відповідного висновку уповноваженого органу.</w:t>
            </w:r>
          </w:p>
          <w:p w14:paraId="6EEC32D4" w14:textId="6A8438FA" w:rsidR="00E70CBB" w:rsidRPr="008D6402" w:rsidRDefault="00E70CBB" w:rsidP="00E70CBB">
            <w:pPr>
              <w:widowControl w:val="0"/>
              <w:jc w:val="both"/>
              <w:rPr>
                <w:sz w:val="22"/>
                <w:szCs w:val="22"/>
                <w:lang w:val="uk-UA"/>
              </w:rPr>
            </w:pPr>
            <w:r w:rsidRPr="008D6402">
              <w:rPr>
                <w:sz w:val="22"/>
                <w:szCs w:val="22"/>
                <w:lang w:val="ru-RU"/>
              </w:rPr>
              <w:t>6</w:t>
            </w:r>
            <w:r w:rsidRPr="008D6402">
              <w:rPr>
                <w:sz w:val="22"/>
                <w:szCs w:val="22"/>
                <w:lang w:val="uk-UA"/>
              </w:rPr>
              <w:t>.4. Наявність форс-мажорних обставин автоматично продовжує виконання цього Договору на час їх дії.</w:t>
            </w:r>
          </w:p>
          <w:p w14:paraId="7666E0D4" w14:textId="270B17F6" w:rsidR="00E70CBB" w:rsidRPr="008D6402" w:rsidRDefault="00E70CBB" w:rsidP="00E70CBB">
            <w:pPr>
              <w:widowControl w:val="0"/>
              <w:jc w:val="both"/>
              <w:rPr>
                <w:sz w:val="22"/>
                <w:szCs w:val="22"/>
                <w:lang w:val="uk-UA"/>
              </w:rPr>
            </w:pPr>
            <w:r w:rsidRPr="008D6402">
              <w:rPr>
                <w:sz w:val="22"/>
                <w:szCs w:val="22"/>
                <w:lang w:val="uk-UA"/>
              </w:rPr>
              <w:t>У разі якщо обставина непереборної сили триває більше одного місяця, кожна із Сторін має право на розірвання Договору без звернення до суду і не несе відповідальності за таке розірвання, за умови повідомлення про це іншій Стороні не пізніше 7 (семи) робочих дній до дня розірвання.</w:t>
            </w:r>
          </w:p>
          <w:p w14:paraId="63CC21EB" w14:textId="48585CF8" w:rsidR="00E70CBB" w:rsidRPr="008D6402" w:rsidRDefault="00E70CBB" w:rsidP="00E70CBB">
            <w:pPr>
              <w:widowControl w:val="0"/>
              <w:jc w:val="both"/>
              <w:rPr>
                <w:sz w:val="22"/>
                <w:szCs w:val="22"/>
                <w:lang w:val="uk-UA"/>
              </w:rPr>
            </w:pPr>
            <w:r w:rsidRPr="008D6402">
              <w:rPr>
                <w:sz w:val="22"/>
                <w:szCs w:val="22"/>
                <w:lang w:val="uk-UA"/>
              </w:rPr>
              <w:t>6.5. Виникнення форс-мажорних обставин не звільняє Виконавця від повернення суми оплати за невиконаний обсяг послуг.</w:t>
            </w:r>
          </w:p>
          <w:p w14:paraId="3039DBE4" w14:textId="7A8F1B0E" w:rsidR="00D356AC" w:rsidRPr="008D6402" w:rsidRDefault="00E70CBB" w:rsidP="00E70CBB">
            <w:pPr>
              <w:widowControl w:val="0"/>
              <w:jc w:val="both"/>
              <w:rPr>
                <w:sz w:val="22"/>
                <w:szCs w:val="22"/>
                <w:lang w:val="uk-UA"/>
              </w:rPr>
            </w:pPr>
            <w:r w:rsidRPr="008D6402">
              <w:rPr>
                <w:sz w:val="22"/>
                <w:szCs w:val="22"/>
                <w:lang w:val="uk-UA"/>
              </w:rPr>
              <w:t>6.6. Жодна зі сторін не звільняється від відповідальності за прострочення виконання зобов’язань, допущене до настання форс-мажорних обставин.</w:t>
            </w:r>
          </w:p>
        </w:tc>
        <w:tc>
          <w:tcPr>
            <w:tcW w:w="4860" w:type="dxa"/>
          </w:tcPr>
          <w:p w14:paraId="256AB3EB" w14:textId="6A9A1FBE" w:rsidR="00DC7557" w:rsidRPr="008D6402" w:rsidRDefault="00DC7557" w:rsidP="00DC7557">
            <w:pPr>
              <w:widowControl w:val="0"/>
              <w:jc w:val="both"/>
              <w:rPr>
                <w:sz w:val="22"/>
                <w:szCs w:val="22"/>
              </w:rPr>
            </w:pPr>
            <w:r w:rsidRPr="008D6402">
              <w:rPr>
                <w:sz w:val="22"/>
                <w:szCs w:val="22"/>
                <w:lang w:val="uk-UA"/>
              </w:rPr>
              <w:lastRenderedPageBreak/>
              <w:t>6</w:t>
            </w:r>
            <w:r w:rsidRPr="008D6402">
              <w:rPr>
                <w:sz w:val="22"/>
                <w:szCs w:val="22"/>
              </w:rPr>
              <w:t>.1. Neither Party hereto shall be liable for the total or partial failure to fulfil its obligations assumed hereunder, if this failure has become a consequence of force majeure.</w:t>
            </w:r>
          </w:p>
          <w:p w14:paraId="09850E66" w14:textId="77777777" w:rsidR="00DC7557" w:rsidRPr="008D6402" w:rsidRDefault="00DC7557" w:rsidP="00DC7557">
            <w:pPr>
              <w:widowControl w:val="0"/>
              <w:jc w:val="both"/>
              <w:rPr>
                <w:sz w:val="22"/>
                <w:szCs w:val="22"/>
              </w:rPr>
            </w:pPr>
            <w:r w:rsidRPr="008D6402">
              <w:rPr>
                <w:sz w:val="22"/>
                <w:szCs w:val="22"/>
              </w:rPr>
              <w:t>According to the terms and conditions hereunder, force majeure mean any extraordinary events of an external nature with respect to the Parties that arose after the conclusion of the Contract, through no fault of the Parties, against the will of the Parties, which cannot be predicted or prevented, subject to taking ordinary measures, and which directly affected fulfilment of its respective obligations, including but not limited to:</w:t>
            </w:r>
          </w:p>
          <w:p w14:paraId="42763D98" w14:textId="77777777" w:rsidR="00DC7557" w:rsidRPr="008D6402" w:rsidRDefault="00DC7557" w:rsidP="00DC7557">
            <w:pPr>
              <w:widowControl w:val="0"/>
              <w:jc w:val="both"/>
              <w:rPr>
                <w:sz w:val="22"/>
                <w:szCs w:val="22"/>
              </w:rPr>
            </w:pPr>
            <w:r w:rsidRPr="008D6402">
              <w:rPr>
                <w:sz w:val="22"/>
                <w:szCs w:val="22"/>
              </w:rPr>
              <w:t>•</w:t>
            </w:r>
            <w:r w:rsidRPr="008D6402">
              <w:rPr>
                <w:sz w:val="22"/>
                <w:szCs w:val="22"/>
              </w:rPr>
              <w:tab/>
              <w:t xml:space="preserve">Acts of </w:t>
            </w:r>
            <w:proofErr w:type="gramStart"/>
            <w:r w:rsidRPr="008D6402">
              <w:rPr>
                <w:sz w:val="22"/>
                <w:szCs w:val="22"/>
              </w:rPr>
              <w:t>god</w:t>
            </w:r>
            <w:proofErr w:type="gramEnd"/>
            <w:r w:rsidRPr="008D6402">
              <w:rPr>
                <w:sz w:val="22"/>
                <w:szCs w:val="22"/>
              </w:rPr>
              <w:t xml:space="preserve"> (flood, fire, earthquake, hurricane or other natural disasters);</w:t>
            </w:r>
          </w:p>
          <w:p w14:paraId="4D25DA18" w14:textId="77777777" w:rsidR="00DC7557" w:rsidRPr="008D6402" w:rsidRDefault="00DC7557" w:rsidP="00DC7557">
            <w:pPr>
              <w:widowControl w:val="0"/>
              <w:jc w:val="both"/>
              <w:rPr>
                <w:sz w:val="22"/>
                <w:szCs w:val="22"/>
              </w:rPr>
            </w:pPr>
            <w:r w:rsidRPr="008D6402">
              <w:rPr>
                <w:sz w:val="22"/>
                <w:szCs w:val="22"/>
              </w:rPr>
              <w:t>•</w:t>
            </w:r>
            <w:r w:rsidRPr="008D6402">
              <w:rPr>
                <w:sz w:val="22"/>
                <w:szCs w:val="22"/>
              </w:rPr>
              <w:tab/>
              <w:t>Disasters of biological, anthropogenic and man-induced origin;</w:t>
            </w:r>
          </w:p>
          <w:p w14:paraId="402C9772" w14:textId="77777777" w:rsidR="00DC7557" w:rsidRPr="008D6402" w:rsidRDefault="00DC7557" w:rsidP="00DC7557">
            <w:pPr>
              <w:widowControl w:val="0"/>
              <w:jc w:val="both"/>
              <w:rPr>
                <w:sz w:val="22"/>
                <w:szCs w:val="22"/>
              </w:rPr>
            </w:pPr>
            <w:r w:rsidRPr="008D6402">
              <w:rPr>
                <w:sz w:val="22"/>
                <w:szCs w:val="22"/>
              </w:rPr>
              <w:t>•</w:t>
            </w:r>
            <w:r w:rsidRPr="008D6402">
              <w:rPr>
                <w:sz w:val="22"/>
                <w:szCs w:val="22"/>
              </w:rPr>
              <w:tab/>
              <w:t>Circumstances of social life (wars, armed conflicts, military operations, blockades, terrorist acts, embargoes, lockout, etc.);</w:t>
            </w:r>
          </w:p>
          <w:p w14:paraId="5DEDF149" w14:textId="189D2356" w:rsidR="00DC7557" w:rsidRPr="008D6402" w:rsidRDefault="00DC7557" w:rsidP="00DC7557">
            <w:pPr>
              <w:widowControl w:val="0"/>
              <w:jc w:val="both"/>
              <w:rPr>
                <w:sz w:val="22"/>
                <w:szCs w:val="22"/>
              </w:rPr>
            </w:pPr>
            <w:r w:rsidRPr="008D6402">
              <w:rPr>
                <w:sz w:val="22"/>
                <w:szCs w:val="22"/>
              </w:rPr>
              <w:t>•</w:t>
            </w:r>
            <w:r w:rsidRPr="008D6402">
              <w:rPr>
                <w:sz w:val="22"/>
                <w:szCs w:val="22"/>
              </w:rPr>
              <w:tab/>
              <w:t>Issuance of prohibitive or restrictive regulations of state authorities or local governments.</w:t>
            </w:r>
          </w:p>
          <w:p w14:paraId="42456D2E" w14:textId="77777777" w:rsidR="00DC7557" w:rsidRPr="008D6402" w:rsidRDefault="00DC7557" w:rsidP="00DC7557">
            <w:pPr>
              <w:widowControl w:val="0"/>
              <w:jc w:val="both"/>
              <w:rPr>
                <w:sz w:val="22"/>
                <w:szCs w:val="22"/>
                <w:lang w:val="uk-UA"/>
              </w:rPr>
            </w:pPr>
          </w:p>
          <w:p w14:paraId="7E0FFBC9" w14:textId="77777777" w:rsidR="00DC7557" w:rsidRPr="008D6402" w:rsidRDefault="00DC7557" w:rsidP="00DC7557">
            <w:pPr>
              <w:widowControl w:val="0"/>
              <w:jc w:val="both"/>
              <w:rPr>
                <w:sz w:val="22"/>
                <w:szCs w:val="22"/>
                <w:lang w:val="uk-UA"/>
              </w:rPr>
            </w:pPr>
          </w:p>
          <w:p w14:paraId="0C4E56EA" w14:textId="7C7A6209" w:rsidR="00DC7557" w:rsidRPr="008D6402" w:rsidRDefault="00DC7557" w:rsidP="00DC7557">
            <w:pPr>
              <w:widowControl w:val="0"/>
              <w:jc w:val="both"/>
              <w:rPr>
                <w:sz w:val="22"/>
                <w:szCs w:val="22"/>
              </w:rPr>
            </w:pPr>
            <w:r w:rsidRPr="008D6402">
              <w:rPr>
                <w:sz w:val="22"/>
                <w:szCs w:val="22"/>
                <w:lang w:val="uk-UA"/>
              </w:rPr>
              <w:t>6</w:t>
            </w:r>
            <w:r w:rsidRPr="008D6402">
              <w:rPr>
                <w:sz w:val="22"/>
                <w:szCs w:val="22"/>
              </w:rPr>
              <w:t xml:space="preserve">.2. Proof of force majeure circumstances is a statement issued by the Chamber of Commerce and Industry or another competent government authority </w:t>
            </w:r>
            <w:r w:rsidRPr="008D6402">
              <w:rPr>
                <w:sz w:val="22"/>
                <w:szCs w:val="22"/>
              </w:rPr>
              <w:lastRenderedPageBreak/>
              <w:t>which has the legal right to confirm the existence of certain circumstances in the state in which such circumstances arose.</w:t>
            </w:r>
          </w:p>
          <w:p w14:paraId="3468F6DF" w14:textId="6614FF1F" w:rsidR="00DC7557" w:rsidRPr="008D6402" w:rsidRDefault="00DC7557" w:rsidP="00DC7557">
            <w:pPr>
              <w:widowControl w:val="0"/>
              <w:jc w:val="both"/>
              <w:rPr>
                <w:sz w:val="22"/>
                <w:szCs w:val="22"/>
              </w:rPr>
            </w:pPr>
            <w:r w:rsidRPr="008D6402">
              <w:rPr>
                <w:sz w:val="22"/>
                <w:szCs w:val="22"/>
                <w:lang w:val="uk-UA"/>
              </w:rPr>
              <w:t>6</w:t>
            </w:r>
            <w:r w:rsidRPr="008D6402">
              <w:rPr>
                <w:sz w:val="22"/>
                <w:szCs w:val="22"/>
              </w:rPr>
              <w:t>.3. A party that intends to refer to the force majeure circumstances shall promptly, taking into account the capabilities of the technical means of urgent communication and the nature of the existing obstacles, but no later than 10 working days, notify the other Party of force majeure circumstances and their impact on the performance of this Contract, providing the relevant opinion of the authorized body.</w:t>
            </w:r>
          </w:p>
          <w:p w14:paraId="39D394C4" w14:textId="22DD8538" w:rsidR="00DC7557" w:rsidRPr="008D6402" w:rsidRDefault="00DC7557" w:rsidP="00DC7557">
            <w:pPr>
              <w:widowControl w:val="0"/>
              <w:jc w:val="both"/>
              <w:rPr>
                <w:sz w:val="22"/>
                <w:szCs w:val="22"/>
              </w:rPr>
            </w:pPr>
            <w:r w:rsidRPr="008D6402">
              <w:rPr>
                <w:sz w:val="22"/>
                <w:szCs w:val="22"/>
              </w:rPr>
              <w:t>6.4. Force majeure circumstances shall automatically extend the performance of this Contract for the period of their duration.</w:t>
            </w:r>
          </w:p>
          <w:p w14:paraId="04FEEF2F" w14:textId="26014C11" w:rsidR="00DC7557" w:rsidRPr="008D6402" w:rsidRDefault="00DC7557" w:rsidP="00DC7557">
            <w:pPr>
              <w:widowControl w:val="0"/>
              <w:jc w:val="both"/>
              <w:rPr>
                <w:sz w:val="22"/>
                <w:szCs w:val="22"/>
              </w:rPr>
            </w:pPr>
            <w:r w:rsidRPr="008D6402">
              <w:rPr>
                <w:sz w:val="22"/>
                <w:szCs w:val="22"/>
              </w:rPr>
              <w:t>In the event that the force majeure lasts for more than one month, each Party shall have the right to terminate the Contract without resort to court and shall not be liable for such termination, provided that it notifies the other Party no later than seven (7) business days prior to the date of termination.</w:t>
            </w:r>
          </w:p>
          <w:p w14:paraId="432A9898" w14:textId="1F7B15B9" w:rsidR="00DC7557" w:rsidRPr="008D6402" w:rsidRDefault="00DC7557" w:rsidP="00DC7557">
            <w:pPr>
              <w:widowControl w:val="0"/>
              <w:jc w:val="both"/>
              <w:rPr>
                <w:sz w:val="22"/>
                <w:szCs w:val="22"/>
              </w:rPr>
            </w:pPr>
            <w:r w:rsidRPr="008D6402">
              <w:rPr>
                <w:sz w:val="22"/>
                <w:szCs w:val="22"/>
              </w:rPr>
              <w:t xml:space="preserve">6.5. The occurrence of force majeure circumstances shall not release the Contractor from the refund of the amount of payment for the unperformed services. </w:t>
            </w:r>
          </w:p>
          <w:p w14:paraId="6DC9A5FB" w14:textId="7D9DFA68" w:rsidR="00D356AC" w:rsidRPr="008D6402" w:rsidRDefault="00DC7557" w:rsidP="00DC7557">
            <w:pPr>
              <w:widowControl w:val="0"/>
              <w:jc w:val="both"/>
              <w:rPr>
                <w:sz w:val="22"/>
                <w:szCs w:val="22"/>
              </w:rPr>
            </w:pPr>
            <w:r w:rsidRPr="008D6402">
              <w:rPr>
                <w:sz w:val="22"/>
                <w:szCs w:val="22"/>
              </w:rPr>
              <w:t>6.6. Neither party shall be released from liability for delay in the performance of obligations assumed prior to the onset of force majeure.</w:t>
            </w:r>
          </w:p>
        </w:tc>
      </w:tr>
      <w:tr w:rsidR="00D356AC" w:rsidRPr="008D6402" w14:paraId="304B75DE" w14:textId="77777777" w:rsidTr="000E2FAE">
        <w:tc>
          <w:tcPr>
            <w:tcW w:w="4984" w:type="dxa"/>
          </w:tcPr>
          <w:p w14:paraId="6EAE8E48" w14:textId="20FA343B" w:rsidR="00D356AC" w:rsidRPr="008D6402" w:rsidRDefault="00DC7557" w:rsidP="00D356AC">
            <w:pPr>
              <w:widowControl w:val="0"/>
              <w:jc w:val="both"/>
              <w:rPr>
                <w:b/>
                <w:sz w:val="22"/>
                <w:szCs w:val="22"/>
                <w:lang w:val="uk-UA"/>
              </w:rPr>
            </w:pPr>
            <w:r w:rsidRPr="00855AE5">
              <w:rPr>
                <w:b/>
                <w:sz w:val="22"/>
                <w:szCs w:val="22"/>
                <w:lang w:val="ru-RU"/>
              </w:rPr>
              <w:t>7</w:t>
            </w:r>
            <w:r w:rsidR="00D356AC" w:rsidRPr="008D6402">
              <w:rPr>
                <w:b/>
                <w:sz w:val="22"/>
                <w:szCs w:val="22"/>
                <w:lang w:val="uk-UA"/>
              </w:rPr>
              <w:t>. ВИРІШЕННЯ СПОРІВ І ЗАСТОСОВНЕ ПРАВО</w:t>
            </w:r>
          </w:p>
        </w:tc>
        <w:tc>
          <w:tcPr>
            <w:tcW w:w="4860" w:type="dxa"/>
          </w:tcPr>
          <w:p w14:paraId="399550D9" w14:textId="39B26F0F" w:rsidR="00D356AC" w:rsidRPr="008D6402" w:rsidRDefault="00DC7557" w:rsidP="00D356AC">
            <w:pPr>
              <w:widowControl w:val="0"/>
              <w:jc w:val="both"/>
              <w:rPr>
                <w:b/>
                <w:sz w:val="22"/>
                <w:szCs w:val="22"/>
              </w:rPr>
            </w:pPr>
            <w:r w:rsidRPr="008D6402">
              <w:rPr>
                <w:b/>
                <w:sz w:val="22"/>
                <w:szCs w:val="22"/>
              </w:rPr>
              <w:t>7</w:t>
            </w:r>
            <w:r w:rsidR="00D356AC" w:rsidRPr="008D6402">
              <w:rPr>
                <w:b/>
                <w:sz w:val="22"/>
                <w:szCs w:val="22"/>
              </w:rPr>
              <w:t>. SETTLEMENT OF DISPUTES AND GOVERNING LAW</w:t>
            </w:r>
          </w:p>
        </w:tc>
      </w:tr>
      <w:tr w:rsidR="00D356AC" w:rsidRPr="008D6402" w14:paraId="3A7ED86D" w14:textId="77777777" w:rsidTr="000E2FAE">
        <w:tc>
          <w:tcPr>
            <w:tcW w:w="4984" w:type="dxa"/>
          </w:tcPr>
          <w:p w14:paraId="59F581BD" w14:textId="0D5B7210" w:rsidR="00D356AC" w:rsidRPr="008D6402" w:rsidRDefault="00DC7557" w:rsidP="00D356AC">
            <w:pPr>
              <w:tabs>
                <w:tab w:val="left" w:pos="0"/>
                <w:tab w:val="left" w:pos="1728"/>
              </w:tabs>
              <w:ind w:left="33"/>
              <w:jc w:val="both"/>
              <w:rPr>
                <w:sz w:val="22"/>
                <w:szCs w:val="22"/>
                <w:lang w:val="uk-UA"/>
              </w:rPr>
            </w:pPr>
            <w:r w:rsidRPr="008D6402">
              <w:rPr>
                <w:sz w:val="22"/>
                <w:szCs w:val="22"/>
                <w:lang w:val="ru-RU"/>
              </w:rPr>
              <w:t>7</w:t>
            </w:r>
            <w:r w:rsidR="00D356AC" w:rsidRPr="008D6402">
              <w:rPr>
                <w:sz w:val="22"/>
                <w:szCs w:val="22"/>
                <w:lang w:val="uk-UA"/>
              </w:rPr>
              <w:t>.1. У разі виникнення розбіжностей за цим Договором або в зв'язку з ним, Сторони зобов'язуються вжити всіх заходів до їх врегулювання шляхом переговорів.</w:t>
            </w:r>
          </w:p>
        </w:tc>
        <w:tc>
          <w:tcPr>
            <w:tcW w:w="4860" w:type="dxa"/>
          </w:tcPr>
          <w:p w14:paraId="3A7F236D" w14:textId="3C8248A9" w:rsidR="00D356AC" w:rsidRPr="008D6402" w:rsidRDefault="00DC7557" w:rsidP="00D356AC">
            <w:pPr>
              <w:tabs>
                <w:tab w:val="left" w:pos="0"/>
                <w:tab w:val="left" w:pos="1728"/>
              </w:tabs>
              <w:ind w:left="33"/>
              <w:jc w:val="both"/>
              <w:rPr>
                <w:sz w:val="22"/>
                <w:szCs w:val="22"/>
              </w:rPr>
            </w:pPr>
            <w:r w:rsidRPr="008D6402">
              <w:rPr>
                <w:sz w:val="22"/>
                <w:szCs w:val="22"/>
              </w:rPr>
              <w:t>7</w:t>
            </w:r>
            <w:r w:rsidR="00D356AC" w:rsidRPr="008D6402">
              <w:rPr>
                <w:sz w:val="22"/>
                <w:szCs w:val="22"/>
              </w:rPr>
              <w:t xml:space="preserve">.1. In case </w:t>
            </w:r>
            <w:r w:rsidR="00203A02" w:rsidRPr="008D6402">
              <w:rPr>
                <w:sz w:val="22"/>
                <w:szCs w:val="22"/>
              </w:rPr>
              <w:t xml:space="preserve">of </w:t>
            </w:r>
            <w:r w:rsidR="00D356AC" w:rsidRPr="008D6402">
              <w:rPr>
                <w:sz w:val="22"/>
                <w:szCs w:val="22"/>
              </w:rPr>
              <w:t xml:space="preserve">differences arising under the present </w:t>
            </w:r>
            <w:r w:rsidR="00203A02" w:rsidRPr="008D6402">
              <w:rPr>
                <w:sz w:val="22"/>
                <w:szCs w:val="22"/>
              </w:rPr>
              <w:t xml:space="preserve">Agreement </w:t>
            </w:r>
            <w:r w:rsidR="00D356AC" w:rsidRPr="008D6402">
              <w:rPr>
                <w:sz w:val="22"/>
                <w:szCs w:val="22"/>
              </w:rPr>
              <w:t>the Parties are obliged to do their utmost to regulate them by friendly bilateral negotiations.</w:t>
            </w:r>
          </w:p>
        </w:tc>
      </w:tr>
      <w:tr w:rsidR="00D356AC" w:rsidRPr="008D6402" w14:paraId="6440A5DE" w14:textId="77777777" w:rsidTr="000E2FAE">
        <w:tc>
          <w:tcPr>
            <w:tcW w:w="4984" w:type="dxa"/>
          </w:tcPr>
          <w:p w14:paraId="2F41A08B" w14:textId="6D2A4486" w:rsidR="00D356AC" w:rsidRPr="008D6402" w:rsidRDefault="00DC7557" w:rsidP="00D356AC">
            <w:pPr>
              <w:tabs>
                <w:tab w:val="left" w:pos="0"/>
              </w:tabs>
              <w:ind w:left="33"/>
              <w:jc w:val="both"/>
              <w:rPr>
                <w:sz w:val="22"/>
                <w:szCs w:val="22"/>
                <w:lang w:val="uk-UA"/>
              </w:rPr>
            </w:pPr>
            <w:r w:rsidRPr="008D6402">
              <w:rPr>
                <w:sz w:val="22"/>
                <w:szCs w:val="22"/>
              </w:rPr>
              <w:t>7</w:t>
            </w:r>
            <w:r w:rsidR="00D356AC" w:rsidRPr="008D6402">
              <w:rPr>
                <w:sz w:val="22"/>
                <w:szCs w:val="22"/>
                <w:lang w:val="uk-UA"/>
              </w:rPr>
              <w:t xml:space="preserve">.2. </w:t>
            </w:r>
            <w:r w:rsidRPr="008D6402">
              <w:rPr>
                <w:sz w:val="22"/>
                <w:szCs w:val="22"/>
                <w:lang w:val="uk-UA"/>
              </w:rPr>
              <w:t>У випадку, якщо Сторони не можуть домовитися шляхом переговорів, всі спори, розбіжності або претензії, що виникають за цим Договором або у зв'язку з ним, включаючи його тлумачення, виконання, порушення, підлягають вирішенню в Міжнародному комерційному арбітражному суді при Торгово-промисловій палаті України відповідно до його Регламенту. Правом, що регулює цей договір, є матеріальне право України. Арбітражний суд складається з трьох арбітрів. Місцем слухання Арбітражного суду є Київ. Мова арбітражу - українська.</w:t>
            </w:r>
          </w:p>
        </w:tc>
        <w:tc>
          <w:tcPr>
            <w:tcW w:w="4860" w:type="dxa"/>
          </w:tcPr>
          <w:p w14:paraId="03B8D143" w14:textId="0993AD50" w:rsidR="00D356AC" w:rsidRPr="008D6402" w:rsidRDefault="00DC7557" w:rsidP="00D356AC">
            <w:pPr>
              <w:tabs>
                <w:tab w:val="left" w:pos="0"/>
              </w:tabs>
              <w:ind w:left="33"/>
              <w:jc w:val="both"/>
              <w:rPr>
                <w:sz w:val="22"/>
                <w:szCs w:val="22"/>
              </w:rPr>
            </w:pPr>
            <w:r w:rsidRPr="008D6402">
              <w:rPr>
                <w:sz w:val="22"/>
                <w:szCs w:val="22"/>
              </w:rPr>
              <w:t>7</w:t>
            </w:r>
            <w:r w:rsidR="00D356AC" w:rsidRPr="008D6402">
              <w:rPr>
                <w:sz w:val="22"/>
                <w:szCs w:val="22"/>
              </w:rPr>
              <w:t xml:space="preserve">.2. </w:t>
            </w:r>
            <w:r w:rsidRPr="008D6402">
              <w:rPr>
                <w:sz w:val="22"/>
                <w:szCs w:val="22"/>
              </w:rPr>
              <w:t>In the case that the Parties cannot agree by means of negotiations all disputes, disagreements or claims arising under this agreement or in connection with it, including its interpretation, execution, violation, are subject to resolution in the International commercial arbitration court at the Ukrainian Chamber of Commerce and Industry in accordance with its Rules. The law governing this contract is the substantive law of Ukraine. The arbitration court shall consist of three arbitrators. The place of the hearing of the Arbitration Court is Kyiv. The language of the arbitration is Ukrainian.</w:t>
            </w:r>
          </w:p>
        </w:tc>
      </w:tr>
      <w:tr w:rsidR="00D356AC" w:rsidRPr="008D6402" w14:paraId="0D7A2C4E" w14:textId="77777777" w:rsidTr="000E2FAE">
        <w:tc>
          <w:tcPr>
            <w:tcW w:w="4984" w:type="dxa"/>
          </w:tcPr>
          <w:p w14:paraId="1F282E23" w14:textId="3B94C86D" w:rsidR="00D356AC" w:rsidRPr="008D6402" w:rsidRDefault="00DC7557" w:rsidP="00D356AC">
            <w:pPr>
              <w:pStyle w:val="ad"/>
              <w:tabs>
                <w:tab w:val="left" w:pos="33"/>
              </w:tabs>
              <w:ind w:left="52"/>
              <w:jc w:val="both"/>
              <w:rPr>
                <w:sz w:val="22"/>
                <w:szCs w:val="22"/>
                <w:lang w:val="uk-UA"/>
              </w:rPr>
            </w:pPr>
            <w:r w:rsidRPr="008D6402">
              <w:rPr>
                <w:sz w:val="22"/>
                <w:szCs w:val="22"/>
                <w:lang w:val="ru-RU"/>
              </w:rPr>
              <w:t>7</w:t>
            </w:r>
            <w:r w:rsidR="00D356AC" w:rsidRPr="008D6402">
              <w:rPr>
                <w:sz w:val="22"/>
                <w:szCs w:val="22"/>
                <w:lang w:val="uk-UA"/>
              </w:rPr>
              <w:t xml:space="preserve">.3. Цей </w:t>
            </w:r>
            <w:r w:rsidR="00686F0B" w:rsidRPr="008D6402">
              <w:rPr>
                <w:sz w:val="22"/>
                <w:szCs w:val="22"/>
                <w:lang w:val="uk-UA"/>
              </w:rPr>
              <w:t xml:space="preserve">Договір </w:t>
            </w:r>
            <w:r w:rsidR="00D356AC" w:rsidRPr="008D6402">
              <w:rPr>
                <w:sz w:val="22"/>
                <w:szCs w:val="22"/>
                <w:lang w:val="uk-UA"/>
              </w:rPr>
              <w:t>підлягає регулюванню і тлумаченню відповідно до законодавства України.</w:t>
            </w:r>
          </w:p>
        </w:tc>
        <w:tc>
          <w:tcPr>
            <w:tcW w:w="4860" w:type="dxa"/>
          </w:tcPr>
          <w:p w14:paraId="637EAB30" w14:textId="55D9D749" w:rsidR="00D356AC" w:rsidRPr="00855AE5" w:rsidRDefault="00DC7557" w:rsidP="00855AE5">
            <w:pPr>
              <w:tabs>
                <w:tab w:val="left" w:pos="33"/>
              </w:tabs>
              <w:jc w:val="both"/>
              <w:rPr>
                <w:sz w:val="22"/>
                <w:szCs w:val="22"/>
              </w:rPr>
            </w:pPr>
            <w:r w:rsidRPr="008D6402">
              <w:rPr>
                <w:sz w:val="22"/>
                <w:szCs w:val="22"/>
              </w:rPr>
              <w:t>7</w:t>
            </w:r>
            <w:r w:rsidR="00686F0B" w:rsidRPr="008D6402">
              <w:rPr>
                <w:sz w:val="22"/>
                <w:szCs w:val="22"/>
                <w:lang w:val="uk-UA"/>
              </w:rPr>
              <w:t xml:space="preserve">.3. </w:t>
            </w:r>
            <w:r w:rsidR="00D356AC" w:rsidRPr="00855AE5">
              <w:rPr>
                <w:sz w:val="22"/>
                <w:szCs w:val="22"/>
              </w:rPr>
              <w:t xml:space="preserve">This </w:t>
            </w:r>
            <w:r w:rsidR="00203A02" w:rsidRPr="00855AE5">
              <w:rPr>
                <w:sz w:val="22"/>
                <w:szCs w:val="22"/>
              </w:rPr>
              <w:t xml:space="preserve">Agreement </w:t>
            </w:r>
            <w:r w:rsidR="00D356AC" w:rsidRPr="00855AE5">
              <w:rPr>
                <w:sz w:val="22"/>
                <w:szCs w:val="22"/>
              </w:rPr>
              <w:t>shall be governed by and construed in accordance with the laws of Ukraine.</w:t>
            </w:r>
          </w:p>
        </w:tc>
      </w:tr>
      <w:tr w:rsidR="00886B71" w:rsidRPr="008D6402" w14:paraId="4E8F1E2D" w14:textId="77777777" w:rsidTr="000E2FAE">
        <w:tc>
          <w:tcPr>
            <w:tcW w:w="4984" w:type="dxa"/>
          </w:tcPr>
          <w:p w14:paraId="2794DD64" w14:textId="78CBBD39" w:rsidR="00886B71" w:rsidRPr="008D6402" w:rsidRDefault="00886B71" w:rsidP="00886B71">
            <w:pPr>
              <w:pStyle w:val="ad"/>
              <w:tabs>
                <w:tab w:val="left" w:pos="33"/>
              </w:tabs>
              <w:ind w:left="52"/>
              <w:jc w:val="both"/>
              <w:rPr>
                <w:b/>
                <w:bCs/>
                <w:sz w:val="22"/>
                <w:szCs w:val="22"/>
                <w:lang w:val="uk-UA"/>
              </w:rPr>
            </w:pPr>
            <w:r w:rsidRPr="008D6402">
              <w:rPr>
                <w:b/>
                <w:bCs/>
                <w:sz w:val="22"/>
                <w:szCs w:val="22"/>
              </w:rPr>
              <w:t xml:space="preserve">8. </w:t>
            </w:r>
            <w:r w:rsidRPr="008D6402">
              <w:rPr>
                <w:b/>
                <w:bCs/>
                <w:sz w:val="22"/>
                <w:szCs w:val="22"/>
                <w:lang w:val="uk-UA"/>
              </w:rPr>
              <w:t>КОНФІДЕНЦІЙНІСТЬ.</w:t>
            </w:r>
          </w:p>
          <w:p w14:paraId="509DEB21" w14:textId="63A36552" w:rsidR="00886B71" w:rsidRPr="008D6402" w:rsidDel="00686F0B" w:rsidRDefault="00886B71" w:rsidP="00886B71">
            <w:pPr>
              <w:pStyle w:val="ad"/>
              <w:tabs>
                <w:tab w:val="left" w:pos="33"/>
              </w:tabs>
              <w:ind w:left="52"/>
              <w:jc w:val="both"/>
              <w:rPr>
                <w:sz w:val="22"/>
                <w:szCs w:val="22"/>
                <w:lang w:val="uk-UA"/>
              </w:rPr>
            </w:pPr>
            <w:r w:rsidRPr="008D6402">
              <w:rPr>
                <w:sz w:val="22"/>
                <w:szCs w:val="22"/>
              </w:rPr>
              <w:t>8</w:t>
            </w:r>
            <w:r w:rsidRPr="008D6402">
              <w:rPr>
                <w:sz w:val="22"/>
                <w:szCs w:val="22"/>
                <w:lang w:val="uk-UA"/>
              </w:rPr>
              <w:t>.1.</w:t>
            </w:r>
            <w:r w:rsidRPr="008D6402">
              <w:rPr>
                <w:sz w:val="22"/>
                <w:szCs w:val="22"/>
                <w:lang w:val="uk-UA"/>
              </w:rPr>
              <w:tab/>
              <w:t>Сторони домовилися дотримуватися конфіденційності у відношенні повідомлюваної один одному комерційної, фінансової та іншої ділової інформації.</w:t>
            </w:r>
          </w:p>
        </w:tc>
        <w:tc>
          <w:tcPr>
            <w:tcW w:w="4860" w:type="dxa"/>
          </w:tcPr>
          <w:p w14:paraId="356CA89F" w14:textId="34BEF1A7" w:rsidR="00886B71" w:rsidRPr="008D6402" w:rsidRDefault="00886B71" w:rsidP="00886B71">
            <w:pPr>
              <w:tabs>
                <w:tab w:val="left" w:pos="33"/>
              </w:tabs>
              <w:jc w:val="both"/>
              <w:rPr>
                <w:b/>
                <w:bCs/>
                <w:sz w:val="22"/>
                <w:szCs w:val="22"/>
              </w:rPr>
            </w:pPr>
            <w:r w:rsidRPr="008D6402">
              <w:rPr>
                <w:b/>
                <w:bCs/>
                <w:sz w:val="22"/>
                <w:szCs w:val="22"/>
              </w:rPr>
              <w:t>8. CONFIDENTIALITY.</w:t>
            </w:r>
          </w:p>
          <w:p w14:paraId="55523A30" w14:textId="211D0451" w:rsidR="00886B71" w:rsidRPr="008D6402" w:rsidRDefault="00886B71" w:rsidP="00886B71">
            <w:pPr>
              <w:tabs>
                <w:tab w:val="left" w:pos="33"/>
              </w:tabs>
              <w:jc w:val="both"/>
              <w:rPr>
                <w:sz w:val="22"/>
                <w:szCs w:val="22"/>
              </w:rPr>
            </w:pPr>
            <w:r w:rsidRPr="008D6402">
              <w:rPr>
                <w:sz w:val="22"/>
                <w:szCs w:val="22"/>
              </w:rPr>
              <w:t>8.1.</w:t>
            </w:r>
            <w:r w:rsidRPr="008D6402">
              <w:rPr>
                <w:sz w:val="22"/>
                <w:szCs w:val="22"/>
              </w:rPr>
              <w:tab/>
              <w:t>The parties have agreed to observe confidentiality with respect to the commercial, financial and other business information provided to each other.</w:t>
            </w:r>
          </w:p>
        </w:tc>
      </w:tr>
      <w:tr w:rsidR="00D356AC" w:rsidRPr="008D6402" w14:paraId="1028FC77" w14:textId="77777777" w:rsidTr="000E2FAE">
        <w:tc>
          <w:tcPr>
            <w:tcW w:w="4984" w:type="dxa"/>
          </w:tcPr>
          <w:p w14:paraId="230253FA" w14:textId="21250116" w:rsidR="00D356AC" w:rsidRPr="008D6402" w:rsidRDefault="00686F0B" w:rsidP="00D356AC">
            <w:pPr>
              <w:widowControl w:val="0"/>
              <w:jc w:val="both"/>
              <w:rPr>
                <w:b/>
                <w:sz w:val="22"/>
                <w:szCs w:val="22"/>
                <w:lang w:val="uk-UA"/>
              </w:rPr>
            </w:pPr>
            <w:r w:rsidRPr="008D6402">
              <w:rPr>
                <w:b/>
                <w:sz w:val="22"/>
                <w:szCs w:val="22"/>
                <w:lang w:val="uk-UA"/>
              </w:rPr>
              <w:t>9</w:t>
            </w:r>
            <w:r w:rsidR="00D356AC" w:rsidRPr="008D6402">
              <w:rPr>
                <w:b/>
                <w:sz w:val="22"/>
                <w:szCs w:val="22"/>
                <w:lang w:val="uk-UA"/>
              </w:rPr>
              <w:t>. ЗАКЛЮЧНІ ПОЛОЖЕННЯ</w:t>
            </w:r>
          </w:p>
        </w:tc>
        <w:tc>
          <w:tcPr>
            <w:tcW w:w="4860" w:type="dxa"/>
          </w:tcPr>
          <w:p w14:paraId="2B5C54AB" w14:textId="23A75C3F" w:rsidR="00D356AC" w:rsidRPr="008D6402" w:rsidRDefault="00686F0B" w:rsidP="00D356AC">
            <w:pPr>
              <w:widowControl w:val="0"/>
              <w:jc w:val="both"/>
              <w:rPr>
                <w:b/>
                <w:sz w:val="22"/>
                <w:szCs w:val="22"/>
                <w:lang w:val="ru-RU"/>
              </w:rPr>
            </w:pPr>
            <w:r w:rsidRPr="008D6402">
              <w:rPr>
                <w:b/>
                <w:sz w:val="22"/>
                <w:szCs w:val="22"/>
                <w:lang w:val="ru-RU"/>
              </w:rPr>
              <w:t>9</w:t>
            </w:r>
            <w:r w:rsidR="00D356AC" w:rsidRPr="008D6402">
              <w:rPr>
                <w:b/>
                <w:sz w:val="22"/>
                <w:szCs w:val="22"/>
                <w:lang w:val="ru-RU"/>
              </w:rPr>
              <w:t xml:space="preserve">. </w:t>
            </w:r>
            <w:r w:rsidR="00D356AC" w:rsidRPr="008D6402">
              <w:rPr>
                <w:b/>
                <w:sz w:val="22"/>
                <w:szCs w:val="22"/>
              </w:rPr>
              <w:t>FINAL</w:t>
            </w:r>
            <w:r w:rsidR="00D356AC" w:rsidRPr="008D6402">
              <w:rPr>
                <w:b/>
                <w:sz w:val="22"/>
                <w:szCs w:val="22"/>
                <w:lang w:val="ru-RU"/>
              </w:rPr>
              <w:t xml:space="preserve"> </w:t>
            </w:r>
            <w:r w:rsidR="00D356AC" w:rsidRPr="008D6402">
              <w:rPr>
                <w:b/>
                <w:sz w:val="22"/>
                <w:szCs w:val="22"/>
              </w:rPr>
              <w:t>PROVISIONS</w:t>
            </w:r>
          </w:p>
        </w:tc>
      </w:tr>
      <w:tr w:rsidR="00D356AC" w:rsidRPr="008D6402" w14:paraId="59067F9E" w14:textId="77777777" w:rsidTr="000E2FAE">
        <w:tc>
          <w:tcPr>
            <w:tcW w:w="4984" w:type="dxa"/>
          </w:tcPr>
          <w:p w14:paraId="748C4B35" w14:textId="49ACB964" w:rsidR="00D356AC" w:rsidRPr="008D6402" w:rsidRDefault="00686F0B" w:rsidP="00D356AC">
            <w:pPr>
              <w:widowControl w:val="0"/>
              <w:jc w:val="both"/>
              <w:rPr>
                <w:sz w:val="22"/>
                <w:szCs w:val="22"/>
                <w:lang w:val="uk-UA"/>
              </w:rPr>
            </w:pPr>
            <w:r w:rsidRPr="008D6402">
              <w:rPr>
                <w:sz w:val="22"/>
                <w:szCs w:val="22"/>
                <w:lang w:val="uk-UA"/>
              </w:rPr>
              <w:t xml:space="preserve">9.1. </w:t>
            </w:r>
            <w:r w:rsidR="00D356AC" w:rsidRPr="008D6402">
              <w:rPr>
                <w:sz w:val="22"/>
                <w:szCs w:val="22"/>
                <w:lang w:val="uk-UA"/>
              </w:rPr>
              <w:t>Цей Договір складений при повному взаєморозумінні Сторонами предмету Договору і замінює будь-яку іншу угоду з даного предмету, укладену раніше в усній або письмовій формі.</w:t>
            </w:r>
          </w:p>
        </w:tc>
        <w:tc>
          <w:tcPr>
            <w:tcW w:w="4860" w:type="dxa"/>
          </w:tcPr>
          <w:p w14:paraId="1528CB28" w14:textId="20437742" w:rsidR="00D356AC" w:rsidRPr="008D6402" w:rsidRDefault="00686F0B" w:rsidP="00D356AC">
            <w:pPr>
              <w:widowControl w:val="0"/>
              <w:jc w:val="both"/>
              <w:rPr>
                <w:sz w:val="22"/>
                <w:szCs w:val="22"/>
              </w:rPr>
            </w:pPr>
            <w:r w:rsidRPr="008D6402">
              <w:rPr>
                <w:sz w:val="22"/>
                <w:szCs w:val="22"/>
                <w:lang w:val="uk-UA"/>
              </w:rPr>
              <w:t xml:space="preserve">9.1. </w:t>
            </w:r>
            <w:r w:rsidR="00D356AC" w:rsidRPr="008D6402">
              <w:rPr>
                <w:sz w:val="22"/>
                <w:szCs w:val="22"/>
                <w:lang w:val="en-GB"/>
              </w:rPr>
              <w:t xml:space="preserve"> </w:t>
            </w:r>
            <w:r w:rsidR="00D356AC" w:rsidRPr="008D6402">
              <w:rPr>
                <w:sz w:val="22"/>
                <w:szCs w:val="22"/>
              </w:rPr>
              <w:t>This Agreement is drawn up with complete mutual understanding of the subject matter of the Agreement by the Parties and replaces any other agreement on this matter which has been reached before either verbally or in writing.</w:t>
            </w:r>
          </w:p>
        </w:tc>
      </w:tr>
      <w:tr w:rsidR="00D356AC" w:rsidRPr="008D6402" w14:paraId="5B5E182D" w14:textId="77777777" w:rsidTr="000E2FAE">
        <w:trPr>
          <w:trHeight w:val="1153"/>
        </w:trPr>
        <w:tc>
          <w:tcPr>
            <w:tcW w:w="4984" w:type="dxa"/>
          </w:tcPr>
          <w:p w14:paraId="695AB22D" w14:textId="5742E196" w:rsidR="00D356AC" w:rsidRPr="008D6402" w:rsidRDefault="00686F0B" w:rsidP="00D356AC">
            <w:pPr>
              <w:widowControl w:val="0"/>
              <w:jc w:val="both"/>
              <w:rPr>
                <w:sz w:val="22"/>
                <w:szCs w:val="22"/>
                <w:lang w:val="uk-UA"/>
              </w:rPr>
            </w:pPr>
            <w:r w:rsidRPr="008D6402">
              <w:rPr>
                <w:sz w:val="22"/>
                <w:szCs w:val="22"/>
                <w:lang w:val="uk-UA"/>
              </w:rPr>
              <w:lastRenderedPageBreak/>
              <w:t xml:space="preserve">9.2. </w:t>
            </w:r>
            <w:r w:rsidR="00D356AC" w:rsidRPr="008D6402">
              <w:rPr>
                <w:sz w:val="22"/>
                <w:szCs w:val="22"/>
                <w:lang w:val="uk-UA"/>
              </w:rPr>
              <w:t xml:space="preserve"> Цей Договір може бути змінений, доповнений або розірваний тільки угодою сторін у письмовій формі, крім випадків, прямо їм передбачених.</w:t>
            </w:r>
          </w:p>
        </w:tc>
        <w:tc>
          <w:tcPr>
            <w:tcW w:w="4860" w:type="dxa"/>
          </w:tcPr>
          <w:p w14:paraId="57726A1F" w14:textId="63F8BC16" w:rsidR="00D356AC" w:rsidRPr="008D6402" w:rsidRDefault="00686F0B" w:rsidP="00D356AC">
            <w:pPr>
              <w:widowControl w:val="0"/>
              <w:jc w:val="both"/>
              <w:rPr>
                <w:sz w:val="22"/>
                <w:szCs w:val="22"/>
              </w:rPr>
            </w:pPr>
            <w:r w:rsidRPr="008D6402">
              <w:rPr>
                <w:sz w:val="22"/>
                <w:szCs w:val="22"/>
                <w:lang w:val="uk-UA"/>
              </w:rPr>
              <w:t xml:space="preserve">9.2. </w:t>
            </w:r>
            <w:r w:rsidR="00D356AC" w:rsidRPr="008D6402">
              <w:rPr>
                <w:sz w:val="22"/>
                <w:szCs w:val="22"/>
              </w:rPr>
              <w:t>This Agreement may be altered, amended or cancelled with a written consent of the Parties only, save cases foreseen directly.</w:t>
            </w:r>
          </w:p>
        </w:tc>
      </w:tr>
      <w:tr w:rsidR="00D356AC" w:rsidRPr="008D6402" w14:paraId="281E0F90" w14:textId="77777777" w:rsidTr="000E2FAE">
        <w:tc>
          <w:tcPr>
            <w:tcW w:w="4984" w:type="dxa"/>
          </w:tcPr>
          <w:p w14:paraId="43D26C49" w14:textId="5854853D" w:rsidR="00D356AC" w:rsidRPr="008D6402" w:rsidRDefault="00686F0B" w:rsidP="00D356AC">
            <w:pPr>
              <w:widowControl w:val="0"/>
              <w:jc w:val="both"/>
              <w:rPr>
                <w:sz w:val="22"/>
                <w:szCs w:val="22"/>
                <w:lang w:val="uk-UA"/>
              </w:rPr>
            </w:pPr>
            <w:r w:rsidRPr="008D6402">
              <w:rPr>
                <w:sz w:val="22"/>
                <w:szCs w:val="22"/>
                <w:lang w:val="uk-UA"/>
              </w:rPr>
              <w:t>9.3.</w:t>
            </w:r>
            <w:r w:rsidR="00D356AC" w:rsidRPr="008D6402">
              <w:rPr>
                <w:sz w:val="22"/>
                <w:szCs w:val="22"/>
                <w:lang w:val="uk-UA"/>
              </w:rPr>
              <w:t xml:space="preserve"> Цей Договір складений в двох примірниках, які мають однакову юридичну силу, по одному для кожної із Сторін. У разі розбіжностей між </w:t>
            </w:r>
            <w:r w:rsidR="00886B71" w:rsidRPr="008D6402">
              <w:rPr>
                <w:sz w:val="22"/>
                <w:szCs w:val="22"/>
                <w:lang w:val="uk-UA"/>
              </w:rPr>
              <w:t xml:space="preserve">українською </w:t>
            </w:r>
            <w:r w:rsidR="00D356AC" w:rsidRPr="008D6402">
              <w:rPr>
                <w:sz w:val="22"/>
                <w:szCs w:val="22"/>
                <w:lang w:val="uk-UA"/>
              </w:rPr>
              <w:t xml:space="preserve">і англійською версією Договору пріоритет матиме версія </w:t>
            </w:r>
            <w:r w:rsidR="00886B71" w:rsidRPr="008D6402">
              <w:rPr>
                <w:sz w:val="22"/>
                <w:szCs w:val="22"/>
                <w:lang w:val="uk-UA"/>
              </w:rPr>
              <w:t>українською м</w:t>
            </w:r>
            <w:r w:rsidR="00D356AC" w:rsidRPr="008D6402">
              <w:rPr>
                <w:sz w:val="22"/>
                <w:szCs w:val="22"/>
                <w:lang w:val="uk-UA"/>
              </w:rPr>
              <w:t>овою.</w:t>
            </w:r>
          </w:p>
        </w:tc>
        <w:tc>
          <w:tcPr>
            <w:tcW w:w="4860" w:type="dxa"/>
          </w:tcPr>
          <w:p w14:paraId="7A91029C" w14:textId="4E369E0D" w:rsidR="00D356AC" w:rsidRPr="008D6402" w:rsidRDefault="00686F0B" w:rsidP="00D356AC">
            <w:pPr>
              <w:widowControl w:val="0"/>
              <w:jc w:val="both"/>
              <w:rPr>
                <w:sz w:val="22"/>
                <w:szCs w:val="22"/>
              </w:rPr>
            </w:pPr>
            <w:r w:rsidRPr="008D6402">
              <w:rPr>
                <w:sz w:val="22"/>
                <w:szCs w:val="22"/>
                <w:lang w:val="uk-UA"/>
              </w:rPr>
              <w:t>9.3.</w:t>
            </w:r>
            <w:r w:rsidR="00D356AC" w:rsidRPr="008D6402">
              <w:rPr>
                <w:sz w:val="22"/>
                <w:szCs w:val="22"/>
              </w:rPr>
              <w:t xml:space="preserve"> This Agreement is drawn up in two</w:t>
            </w:r>
            <w:r w:rsidR="00203A02" w:rsidRPr="008D6402">
              <w:rPr>
                <w:sz w:val="22"/>
                <w:szCs w:val="22"/>
              </w:rPr>
              <w:t xml:space="preserve"> equal</w:t>
            </w:r>
            <w:r w:rsidR="00D356AC" w:rsidRPr="008D6402">
              <w:rPr>
                <w:sz w:val="22"/>
                <w:szCs w:val="22"/>
              </w:rPr>
              <w:t xml:space="preserve"> </w:t>
            </w:r>
            <w:r w:rsidR="00203A02" w:rsidRPr="008D6402">
              <w:rPr>
                <w:sz w:val="22"/>
                <w:szCs w:val="22"/>
              </w:rPr>
              <w:t>original copies</w:t>
            </w:r>
            <w:r w:rsidR="00D356AC" w:rsidRPr="008D6402">
              <w:rPr>
                <w:sz w:val="22"/>
                <w:szCs w:val="22"/>
              </w:rPr>
              <w:t xml:space="preserve">, one </w:t>
            </w:r>
            <w:r w:rsidR="00203A02" w:rsidRPr="008D6402">
              <w:rPr>
                <w:sz w:val="22"/>
                <w:szCs w:val="22"/>
              </w:rPr>
              <w:t xml:space="preserve">copy </w:t>
            </w:r>
            <w:r w:rsidR="00D356AC" w:rsidRPr="008D6402">
              <w:rPr>
                <w:sz w:val="22"/>
                <w:szCs w:val="22"/>
              </w:rPr>
              <w:t xml:space="preserve">for each Party. In case of any discrepancies between </w:t>
            </w:r>
            <w:r w:rsidR="00203A02" w:rsidRPr="008D6402">
              <w:rPr>
                <w:sz w:val="22"/>
                <w:szCs w:val="22"/>
              </w:rPr>
              <w:t xml:space="preserve">Ukrainian </w:t>
            </w:r>
            <w:r w:rsidR="00D356AC" w:rsidRPr="008D6402">
              <w:rPr>
                <w:sz w:val="22"/>
                <w:szCs w:val="22"/>
              </w:rPr>
              <w:t xml:space="preserve">and English version of the Agreement, the </w:t>
            </w:r>
            <w:r w:rsidR="00886B71" w:rsidRPr="008D6402">
              <w:rPr>
                <w:sz w:val="22"/>
                <w:szCs w:val="22"/>
              </w:rPr>
              <w:t xml:space="preserve">Ukrainian </w:t>
            </w:r>
            <w:r w:rsidR="00D356AC" w:rsidRPr="008D6402">
              <w:rPr>
                <w:sz w:val="22"/>
                <w:szCs w:val="22"/>
              </w:rPr>
              <w:t>version shall prevail.</w:t>
            </w:r>
          </w:p>
        </w:tc>
      </w:tr>
      <w:tr w:rsidR="00B00A95" w:rsidRPr="008D6402" w14:paraId="32EC9291" w14:textId="77777777" w:rsidTr="000E2FAE">
        <w:tc>
          <w:tcPr>
            <w:tcW w:w="4984" w:type="dxa"/>
          </w:tcPr>
          <w:p w14:paraId="1FA2270A" w14:textId="46DE6B2B" w:rsidR="00B00A95" w:rsidRPr="00855AE5" w:rsidDel="00686F0B" w:rsidRDefault="00B00A95" w:rsidP="00D356AC">
            <w:pPr>
              <w:widowControl w:val="0"/>
              <w:jc w:val="both"/>
              <w:rPr>
                <w:bCs/>
                <w:sz w:val="22"/>
                <w:szCs w:val="22"/>
              </w:rPr>
            </w:pPr>
            <w:r w:rsidRPr="00855AE5">
              <w:rPr>
                <w:bCs/>
                <w:sz w:val="22"/>
                <w:szCs w:val="22"/>
              </w:rPr>
              <w:t>9.4.</w:t>
            </w:r>
            <w:r w:rsidRPr="008D6402">
              <w:rPr>
                <w:bCs/>
                <w:sz w:val="22"/>
                <w:szCs w:val="22"/>
              </w:rPr>
              <w:t xml:space="preserve"> </w:t>
            </w:r>
            <w:proofErr w:type="spellStart"/>
            <w:r w:rsidRPr="00855AE5">
              <w:rPr>
                <w:sz w:val="22"/>
                <w:szCs w:val="22"/>
              </w:rPr>
              <w:t>Згідно</w:t>
            </w:r>
            <w:proofErr w:type="spellEnd"/>
            <w:r w:rsidRPr="00855AE5">
              <w:rPr>
                <w:sz w:val="22"/>
                <w:szCs w:val="22"/>
              </w:rPr>
              <w:t xml:space="preserve"> з </w:t>
            </w:r>
            <w:proofErr w:type="spellStart"/>
            <w:r w:rsidRPr="00855AE5">
              <w:rPr>
                <w:sz w:val="22"/>
                <w:szCs w:val="22"/>
              </w:rPr>
              <w:t>пунктом</w:t>
            </w:r>
            <w:proofErr w:type="spellEnd"/>
            <w:r w:rsidRPr="00855AE5">
              <w:rPr>
                <w:sz w:val="22"/>
                <w:szCs w:val="22"/>
              </w:rPr>
              <w:t xml:space="preserve"> 1 «</w:t>
            </w:r>
            <w:proofErr w:type="spellStart"/>
            <w:r w:rsidRPr="00855AE5">
              <w:rPr>
                <w:sz w:val="22"/>
                <w:szCs w:val="22"/>
              </w:rPr>
              <w:t>Положення</w:t>
            </w:r>
            <w:proofErr w:type="spellEnd"/>
            <w:r w:rsidRPr="00855AE5">
              <w:rPr>
                <w:sz w:val="22"/>
                <w:szCs w:val="22"/>
              </w:rPr>
              <w:t xml:space="preserve"> </w:t>
            </w:r>
            <w:proofErr w:type="spellStart"/>
            <w:r w:rsidRPr="00855AE5">
              <w:rPr>
                <w:sz w:val="22"/>
                <w:szCs w:val="22"/>
              </w:rPr>
              <w:t>про</w:t>
            </w:r>
            <w:proofErr w:type="spellEnd"/>
            <w:r w:rsidRPr="00855AE5">
              <w:rPr>
                <w:sz w:val="22"/>
                <w:szCs w:val="22"/>
              </w:rPr>
              <w:t xml:space="preserve"> </w:t>
            </w:r>
            <w:proofErr w:type="spellStart"/>
            <w:r w:rsidRPr="00855AE5">
              <w:rPr>
                <w:sz w:val="22"/>
                <w:szCs w:val="22"/>
              </w:rPr>
              <w:t>форму</w:t>
            </w:r>
            <w:proofErr w:type="spellEnd"/>
            <w:r w:rsidRPr="00855AE5">
              <w:rPr>
                <w:sz w:val="22"/>
                <w:szCs w:val="22"/>
              </w:rPr>
              <w:t xml:space="preserve"> </w:t>
            </w:r>
            <w:proofErr w:type="spellStart"/>
            <w:r w:rsidRPr="00855AE5">
              <w:rPr>
                <w:sz w:val="22"/>
                <w:szCs w:val="22"/>
              </w:rPr>
              <w:t>зовнішньоекономічних</w:t>
            </w:r>
            <w:proofErr w:type="spellEnd"/>
            <w:r w:rsidRPr="00855AE5">
              <w:rPr>
                <w:sz w:val="22"/>
                <w:szCs w:val="22"/>
              </w:rPr>
              <w:t xml:space="preserve"> </w:t>
            </w:r>
            <w:proofErr w:type="spellStart"/>
            <w:r w:rsidRPr="00855AE5">
              <w:rPr>
                <w:sz w:val="22"/>
                <w:szCs w:val="22"/>
              </w:rPr>
              <w:t>договорів</w:t>
            </w:r>
            <w:proofErr w:type="spellEnd"/>
            <w:r w:rsidRPr="00855AE5">
              <w:rPr>
                <w:sz w:val="22"/>
                <w:szCs w:val="22"/>
              </w:rPr>
              <w:t xml:space="preserve"> (</w:t>
            </w:r>
            <w:r w:rsidRPr="00855AE5">
              <w:rPr>
                <w:sz w:val="22"/>
                <w:szCs w:val="22"/>
                <w:lang w:val="uk-UA"/>
              </w:rPr>
              <w:t>К</w:t>
            </w:r>
            <w:proofErr w:type="spellStart"/>
            <w:r w:rsidRPr="00855AE5">
              <w:rPr>
                <w:sz w:val="22"/>
                <w:szCs w:val="22"/>
              </w:rPr>
              <w:t>онтрактів</w:t>
            </w:r>
            <w:proofErr w:type="spellEnd"/>
            <w:r w:rsidRPr="00855AE5">
              <w:rPr>
                <w:sz w:val="22"/>
                <w:szCs w:val="22"/>
              </w:rPr>
              <w:t xml:space="preserve">)», </w:t>
            </w:r>
            <w:proofErr w:type="spellStart"/>
            <w:r w:rsidRPr="00855AE5">
              <w:rPr>
                <w:sz w:val="22"/>
                <w:szCs w:val="22"/>
              </w:rPr>
              <w:t>затвердженого</w:t>
            </w:r>
            <w:proofErr w:type="spellEnd"/>
            <w:r w:rsidRPr="00855AE5">
              <w:rPr>
                <w:sz w:val="22"/>
                <w:szCs w:val="22"/>
              </w:rPr>
              <w:t xml:space="preserve"> </w:t>
            </w:r>
            <w:proofErr w:type="spellStart"/>
            <w:r w:rsidRPr="00855AE5">
              <w:rPr>
                <w:sz w:val="22"/>
                <w:szCs w:val="22"/>
              </w:rPr>
              <w:t>наказом</w:t>
            </w:r>
            <w:proofErr w:type="spellEnd"/>
            <w:r w:rsidRPr="00855AE5">
              <w:rPr>
                <w:sz w:val="22"/>
                <w:szCs w:val="22"/>
              </w:rPr>
              <w:t xml:space="preserve"> № 201 </w:t>
            </w:r>
            <w:proofErr w:type="spellStart"/>
            <w:r w:rsidRPr="00855AE5">
              <w:rPr>
                <w:sz w:val="22"/>
                <w:szCs w:val="22"/>
              </w:rPr>
              <w:t>Міністерства</w:t>
            </w:r>
            <w:proofErr w:type="spellEnd"/>
            <w:r w:rsidRPr="00855AE5">
              <w:rPr>
                <w:sz w:val="22"/>
                <w:szCs w:val="22"/>
              </w:rPr>
              <w:t xml:space="preserve"> </w:t>
            </w:r>
            <w:proofErr w:type="spellStart"/>
            <w:r w:rsidRPr="00855AE5">
              <w:rPr>
                <w:sz w:val="22"/>
                <w:szCs w:val="22"/>
              </w:rPr>
              <w:t>економіки</w:t>
            </w:r>
            <w:proofErr w:type="spellEnd"/>
            <w:r w:rsidRPr="00855AE5">
              <w:rPr>
                <w:sz w:val="22"/>
                <w:szCs w:val="22"/>
              </w:rPr>
              <w:t xml:space="preserve"> </w:t>
            </w:r>
            <w:proofErr w:type="spellStart"/>
            <w:r w:rsidRPr="00855AE5">
              <w:rPr>
                <w:sz w:val="22"/>
                <w:szCs w:val="22"/>
              </w:rPr>
              <w:t>та</w:t>
            </w:r>
            <w:proofErr w:type="spellEnd"/>
            <w:r w:rsidRPr="00855AE5">
              <w:rPr>
                <w:sz w:val="22"/>
                <w:szCs w:val="22"/>
              </w:rPr>
              <w:t xml:space="preserve"> з </w:t>
            </w:r>
            <w:proofErr w:type="spellStart"/>
            <w:r w:rsidRPr="00855AE5">
              <w:rPr>
                <w:sz w:val="22"/>
                <w:szCs w:val="22"/>
              </w:rPr>
              <w:t>питань</w:t>
            </w:r>
            <w:proofErr w:type="spellEnd"/>
            <w:r w:rsidRPr="00855AE5">
              <w:rPr>
                <w:sz w:val="22"/>
                <w:szCs w:val="22"/>
              </w:rPr>
              <w:t xml:space="preserve"> </w:t>
            </w:r>
            <w:proofErr w:type="spellStart"/>
            <w:r w:rsidRPr="00855AE5">
              <w:rPr>
                <w:sz w:val="22"/>
                <w:szCs w:val="22"/>
              </w:rPr>
              <w:t>європейської</w:t>
            </w:r>
            <w:proofErr w:type="spellEnd"/>
            <w:r w:rsidRPr="00855AE5">
              <w:rPr>
                <w:sz w:val="22"/>
                <w:szCs w:val="22"/>
              </w:rPr>
              <w:t xml:space="preserve"> </w:t>
            </w:r>
            <w:proofErr w:type="spellStart"/>
            <w:r w:rsidRPr="00855AE5">
              <w:rPr>
                <w:sz w:val="22"/>
                <w:szCs w:val="22"/>
              </w:rPr>
              <w:t>інтеграції</w:t>
            </w:r>
            <w:proofErr w:type="spellEnd"/>
            <w:r w:rsidRPr="00855AE5">
              <w:rPr>
                <w:sz w:val="22"/>
                <w:szCs w:val="22"/>
              </w:rPr>
              <w:t xml:space="preserve"> </w:t>
            </w:r>
            <w:proofErr w:type="spellStart"/>
            <w:r w:rsidRPr="00855AE5">
              <w:rPr>
                <w:sz w:val="22"/>
                <w:szCs w:val="22"/>
              </w:rPr>
              <w:t>України</w:t>
            </w:r>
            <w:proofErr w:type="spellEnd"/>
            <w:r w:rsidRPr="00855AE5">
              <w:rPr>
                <w:sz w:val="22"/>
                <w:szCs w:val="22"/>
              </w:rPr>
              <w:t xml:space="preserve"> (</w:t>
            </w:r>
            <w:proofErr w:type="spellStart"/>
            <w:r w:rsidRPr="00855AE5">
              <w:rPr>
                <w:sz w:val="22"/>
                <w:szCs w:val="22"/>
              </w:rPr>
              <w:t>надалі</w:t>
            </w:r>
            <w:proofErr w:type="spellEnd"/>
            <w:r w:rsidRPr="00855AE5">
              <w:rPr>
                <w:sz w:val="22"/>
                <w:szCs w:val="22"/>
              </w:rPr>
              <w:t xml:space="preserve"> «</w:t>
            </w:r>
            <w:proofErr w:type="spellStart"/>
            <w:r w:rsidRPr="00855AE5">
              <w:rPr>
                <w:b/>
                <w:sz w:val="22"/>
                <w:szCs w:val="22"/>
              </w:rPr>
              <w:t>Положення</w:t>
            </w:r>
            <w:proofErr w:type="spellEnd"/>
            <w:r w:rsidRPr="00855AE5">
              <w:rPr>
                <w:sz w:val="22"/>
                <w:szCs w:val="22"/>
              </w:rPr>
              <w:t xml:space="preserve">»), </w:t>
            </w:r>
            <w:proofErr w:type="spellStart"/>
            <w:r w:rsidRPr="00855AE5">
              <w:rPr>
                <w:sz w:val="22"/>
                <w:szCs w:val="22"/>
              </w:rPr>
              <w:t>Сторони</w:t>
            </w:r>
            <w:proofErr w:type="spellEnd"/>
            <w:r w:rsidRPr="00855AE5">
              <w:rPr>
                <w:sz w:val="22"/>
                <w:szCs w:val="22"/>
              </w:rPr>
              <w:t xml:space="preserve"> </w:t>
            </w:r>
            <w:proofErr w:type="spellStart"/>
            <w:r w:rsidRPr="00855AE5">
              <w:rPr>
                <w:sz w:val="22"/>
                <w:szCs w:val="22"/>
              </w:rPr>
              <w:t>цим</w:t>
            </w:r>
            <w:proofErr w:type="spellEnd"/>
            <w:r w:rsidRPr="00855AE5">
              <w:rPr>
                <w:sz w:val="22"/>
                <w:szCs w:val="22"/>
              </w:rPr>
              <w:t xml:space="preserve"> </w:t>
            </w:r>
            <w:proofErr w:type="spellStart"/>
            <w:r w:rsidRPr="00855AE5">
              <w:rPr>
                <w:sz w:val="22"/>
                <w:szCs w:val="22"/>
              </w:rPr>
              <w:t>визнають</w:t>
            </w:r>
            <w:proofErr w:type="spellEnd"/>
            <w:r w:rsidRPr="00855AE5">
              <w:rPr>
                <w:sz w:val="22"/>
                <w:szCs w:val="22"/>
              </w:rPr>
              <w:t xml:space="preserve"> </w:t>
            </w:r>
            <w:proofErr w:type="spellStart"/>
            <w:r w:rsidRPr="00855AE5">
              <w:rPr>
                <w:sz w:val="22"/>
                <w:szCs w:val="22"/>
              </w:rPr>
              <w:t>та</w:t>
            </w:r>
            <w:proofErr w:type="spellEnd"/>
            <w:r w:rsidRPr="00855AE5">
              <w:rPr>
                <w:sz w:val="22"/>
                <w:szCs w:val="22"/>
              </w:rPr>
              <w:t xml:space="preserve"> </w:t>
            </w:r>
            <w:proofErr w:type="spellStart"/>
            <w:r w:rsidRPr="00855AE5">
              <w:rPr>
                <w:sz w:val="22"/>
                <w:szCs w:val="22"/>
              </w:rPr>
              <w:t>погоджуються</w:t>
            </w:r>
            <w:proofErr w:type="spellEnd"/>
            <w:r w:rsidRPr="00855AE5">
              <w:rPr>
                <w:sz w:val="22"/>
                <w:szCs w:val="22"/>
              </w:rPr>
              <w:t xml:space="preserve">, </w:t>
            </w:r>
            <w:proofErr w:type="spellStart"/>
            <w:r w:rsidRPr="00855AE5">
              <w:rPr>
                <w:sz w:val="22"/>
                <w:szCs w:val="22"/>
              </w:rPr>
              <w:t>що</w:t>
            </w:r>
            <w:proofErr w:type="spellEnd"/>
            <w:r w:rsidRPr="00855AE5">
              <w:rPr>
                <w:sz w:val="22"/>
                <w:szCs w:val="22"/>
              </w:rPr>
              <w:t xml:space="preserve"> </w:t>
            </w:r>
            <w:proofErr w:type="spellStart"/>
            <w:r w:rsidRPr="00855AE5">
              <w:rPr>
                <w:sz w:val="22"/>
                <w:szCs w:val="22"/>
              </w:rPr>
              <w:t>цей</w:t>
            </w:r>
            <w:proofErr w:type="spellEnd"/>
            <w:r w:rsidRPr="00855AE5">
              <w:rPr>
                <w:sz w:val="22"/>
                <w:szCs w:val="22"/>
              </w:rPr>
              <w:t xml:space="preserve"> </w:t>
            </w:r>
            <w:proofErr w:type="spellStart"/>
            <w:r w:rsidRPr="00855AE5">
              <w:rPr>
                <w:sz w:val="22"/>
                <w:szCs w:val="22"/>
              </w:rPr>
              <w:t>Договір</w:t>
            </w:r>
            <w:proofErr w:type="spellEnd"/>
            <w:r w:rsidRPr="00855AE5">
              <w:rPr>
                <w:sz w:val="22"/>
                <w:szCs w:val="22"/>
              </w:rPr>
              <w:t xml:space="preserve"> </w:t>
            </w:r>
            <w:proofErr w:type="spellStart"/>
            <w:r w:rsidRPr="00855AE5">
              <w:rPr>
                <w:sz w:val="22"/>
                <w:szCs w:val="22"/>
              </w:rPr>
              <w:t>являє</w:t>
            </w:r>
            <w:proofErr w:type="spellEnd"/>
            <w:r w:rsidRPr="00855AE5">
              <w:rPr>
                <w:sz w:val="22"/>
                <w:szCs w:val="22"/>
              </w:rPr>
              <w:t xml:space="preserve"> </w:t>
            </w:r>
            <w:proofErr w:type="spellStart"/>
            <w:r w:rsidRPr="00855AE5">
              <w:rPr>
                <w:sz w:val="22"/>
                <w:szCs w:val="22"/>
              </w:rPr>
              <w:t>собою</w:t>
            </w:r>
            <w:proofErr w:type="spellEnd"/>
            <w:r w:rsidRPr="00855AE5">
              <w:rPr>
                <w:sz w:val="22"/>
                <w:szCs w:val="22"/>
              </w:rPr>
              <w:t xml:space="preserve"> </w:t>
            </w:r>
            <w:proofErr w:type="spellStart"/>
            <w:r w:rsidRPr="00855AE5">
              <w:rPr>
                <w:sz w:val="22"/>
                <w:szCs w:val="22"/>
              </w:rPr>
              <w:t>повний</w:t>
            </w:r>
            <w:proofErr w:type="spellEnd"/>
            <w:r w:rsidRPr="00855AE5">
              <w:rPr>
                <w:sz w:val="22"/>
                <w:szCs w:val="22"/>
              </w:rPr>
              <w:t xml:space="preserve"> </w:t>
            </w:r>
            <w:proofErr w:type="spellStart"/>
            <w:r w:rsidRPr="00855AE5">
              <w:rPr>
                <w:sz w:val="22"/>
                <w:szCs w:val="22"/>
              </w:rPr>
              <w:t>обсяг</w:t>
            </w:r>
            <w:proofErr w:type="spellEnd"/>
            <w:r w:rsidRPr="00855AE5">
              <w:rPr>
                <w:sz w:val="22"/>
                <w:szCs w:val="22"/>
              </w:rPr>
              <w:t xml:space="preserve"> </w:t>
            </w:r>
            <w:proofErr w:type="spellStart"/>
            <w:r w:rsidRPr="00855AE5">
              <w:rPr>
                <w:sz w:val="22"/>
                <w:szCs w:val="22"/>
              </w:rPr>
              <w:t>домовленостей</w:t>
            </w:r>
            <w:proofErr w:type="spellEnd"/>
            <w:r w:rsidRPr="00855AE5">
              <w:rPr>
                <w:sz w:val="22"/>
                <w:szCs w:val="22"/>
              </w:rPr>
              <w:t xml:space="preserve"> </w:t>
            </w:r>
            <w:proofErr w:type="spellStart"/>
            <w:r w:rsidRPr="00855AE5">
              <w:rPr>
                <w:sz w:val="22"/>
                <w:szCs w:val="22"/>
              </w:rPr>
              <w:t>Сторін</w:t>
            </w:r>
            <w:proofErr w:type="spellEnd"/>
            <w:r w:rsidRPr="00855AE5">
              <w:rPr>
                <w:sz w:val="22"/>
                <w:szCs w:val="22"/>
              </w:rPr>
              <w:t xml:space="preserve"> </w:t>
            </w:r>
            <w:proofErr w:type="spellStart"/>
            <w:r w:rsidRPr="00855AE5">
              <w:rPr>
                <w:sz w:val="22"/>
                <w:szCs w:val="22"/>
              </w:rPr>
              <w:t>щодо</w:t>
            </w:r>
            <w:proofErr w:type="spellEnd"/>
            <w:r w:rsidRPr="00855AE5">
              <w:rPr>
                <w:sz w:val="22"/>
                <w:szCs w:val="22"/>
              </w:rPr>
              <w:t xml:space="preserve"> </w:t>
            </w:r>
            <w:proofErr w:type="spellStart"/>
            <w:r w:rsidRPr="00855AE5">
              <w:rPr>
                <w:sz w:val="22"/>
                <w:szCs w:val="22"/>
              </w:rPr>
              <w:t>його</w:t>
            </w:r>
            <w:proofErr w:type="spellEnd"/>
            <w:r w:rsidRPr="00855AE5">
              <w:rPr>
                <w:sz w:val="22"/>
                <w:szCs w:val="22"/>
              </w:rPr>
              <w:t xml:space="preserve"> </w:t>
            </w:r>
            <w:proofErr w:type="spellStart"/>
            <w:r w:rsidRPr="00855AE5">
              <w:rPr>
                <w:sz w:val="22"/>
                <w:szCs w:val="22"/>
              </w:rPr>
              <w:t>форми</w:t>
            </w:r>
            <w:proofErr w:type="spellEnd"/>
            <w:r w:rsidRPr="00855AE5">
              <w:rPr>
                <w:sz w:val="22"/>
                <w:szCs w:val="22"/>
              </w:rPr>
              <w:t xml:space="preserve"> </w:t>
            </w:r>
            <w:proofErr w:type="spellStart"/>
            <w:r w:rsidRPr="00855AE5">
              <w:rPr>
                <w:sz w:val="22"/>
                <w:szCs w:val="22"/>
              </w:rPr>
              <w:t>та</w:t>
            </w:r>
            <w:proofErr w:type="spellEnd"/>
            <w:r w:rsidRPr="00855AE5">
              <w:rPr>
                <w:sz w:val="22"/>
                <w:szCs w:val="22"/>
              </w:rPr>
              <w:t xml:space="preserve"> </w:t>
            </w:r>
            <w:proofErr w:type="spellStart"/>
            <w:r w:rsidRPr="00855AE5">
              <w:rPr>
                <w:sz w:val="22"/>
                <w:szCs w:val="22"/>
              </w:rPr>
              <w:t>змісту</w:t>
            </w:r>
            <w:proofErr w:type="spellEnd"/>
            <w:r w:rsidRPr="00855AE5">
              <w:rPr>
                <w:sz w:val="22"/>
                <w:szCs w:val="22"/>
              </w:rPr>
              <w:t xml:space="preserve">, </w:t>
            </w:r>
            <w:proofErr w:type="spellStart"/>
            <w:r w:rsidRPr="00855AE5">
              <w:rPr>
                <w:sz w:val="22"/>
                <w:szCs w:val="22"/>
              </w:rPr>
              <w:t>дія</w:t>
            </w:r>
            <w:proofErr w:type="spellEnd"/>
            <w:r w:rsidRPr="00855AE5">
              <w:rPr>
                <w:sz w:val="22"/>
                <w:szCs w:val="22"/>
              </w:rPr>
              <w:t xml:space="preserve"> </w:t>
            </w:r>
            <w:proofErr w:type="spellStart"/>
            <w:r w:rsidRPr="00855AE5">
              <w:rPr>
                <w:sz w:val="22"/>
                <w:szCs w:val="22"/>
              </w:rPr>
              <w:t>якого</w:t>
            </w:r>
            <w:proofErr w:type="spellEnd"/>
            <w:r w:rsidRPr="00855AE5">
              <w:rPr>
                <w:sz w:val="22"/>
                <w:szCs w:val="22"/>
              </w:rPr>
              <w:t xml:space="preserve"> </w:t>
            </w:r>
            <w:proofErr w:type="spellStart"/>
            <w:r w:rsidRPr="00855AE5">
              <w:rPr>
                <w:sz w:val="22"/>
                <w:szCs w:val="22"/>
              </w:rPr>
              <w:t>відміняє</w:t>
            </w:r>
            <w:proofErr w:type="spellEnd"/>
            <w:r w:rsidRPr="00855AE5">
              <w:rPr>
                <w:sz w:val="22"/>
                <w:szCs w:val="22"/>
              </w:rPr>
              <w:t xml:space="preserve"> </w:t>
            </w:r>
            <w:proofErr w:type="spellStart"/>
            <w:r w:rsidRPr="00855AE5">
              <w:rPr>
                <w:sz w:val="22"/>
                <w:szCs w:val="22"/>
              </w:rPr>
              <w:t>певні</w:t>
            </w:r>
            <w:proofErr w:type="spellEnd"/>
            <w:r w:rsidRPr="00855AE5">
              <w:rPr>
                <w:sz w:val="22"/>
                <w:szCs w:val="22"/>
              </w:rPr>
              <w:t xml:space="preserve"> </w:t>
            </w:r>
            <w:proofErr w:type="spellStart"/>
            <w:r w:rsidRPr="00855AE5">
              <w:rPr>
                <w:sz w:val="22"/>
                <w:szCs w:val="22"/>
              </w:rPr>
              <w:t>рекомендації</w:t>
            </w:r>
            <w:proofErr w:type="spellEnd"/>
            <w:r w:rsidRPr="00855AE5">
              <w:rPr>
                <w:sz w:val="22"/>
                <w:szCs w:val="22"/>
              </w:rPr>
              <w:t xml:space="preserve"> </w:t>
            </w:r>
            <w:proofErr w:type="spellStart"/>
            <w:r w:rsidRPr="00855AE5">
              <w:rPr>
                <w:sz w:val="22"/>
                <w:szCs w:val="22"/>
              </w:rPr>
              <w:t>та</w:t>
            </w:r>
            <w:proofErr w:type="spellEnd"/>
            <w:r w:rsidRPr="00855AE5">
              <w:rPr>
                <w:sz w:val="22"/>
                <w:szCs w:val="22"/>
              </w:rPr>
              <w:t xml:space="preserve"> </w:t>
            </w:r>
            <w:proofErr w:type="spellStart"/>
            <w:r w:rsidRPr="00855AE5">
              <w:rPr>
                <w:sz w:val="22"/>
                <w:szCs w:val="22"/>
              </w:rPr>
              <w:t>вимоги</w:t>
            </w:r>
            <w:proofErr w:type="spellEnd"/>
            <w:r w:rsidRPr="00855AE5">
              <w:rPr>
                <w:sz w:val="22"/>
                <w:szCs w:val="22"/>
              </w:rPr>
              <w:t xml:space="preserve">, </w:t>
            </w:r>
            <w:proofErr w:type="spellStart"/>
            <w:r w:rsidRPr="00855AE5">
              <w:rPr>
                <w:sz w:val="22"/>
                <w:szCs w:val="22"/>
              </w:rPr>
              <w:t>які</w:t>
            </w:r>
            <w:proofErr w:type="spellEnd"/>
            <w:r w:rsidRPr="00855AE5">
              <w:rPr>
                <w:sz w:val="22"/>
                <w:szCs w:val="22"/>
              </w:rPr>
              <w:t xml:space="preserve"> в </w:t>
            </w:r>
            <w:proofErr w:type="spellStart"/>
            <w:r w:rsidRPr="00855AE5">
              <w:rPr>
                <w:sz w:val="22"/>
                <w:szCs w:val="22"/>
              </w:rPr>
              <w:t>іншому</w:t>
            </w:r>
            <w:proofErr w:type="spellEnd"/>
            <w:r w:rsidRPr="00855AE5">
              <w:rPr>
                <w:sz w:val="22"/>
                <w:szCs w:val="22"/>
              </w:rPr>
              <w:t xml:space="preserve"> </w:t>
            </w:r>
            <w:proofErr w:type="spellStart"/>
            <w:r w:rsidRPr="00855AE5">
              <w:rPr>
                <w:sz w:val="22"/>
                <w:szCs w:val="22"/>
              </w:rPr>
              <w:t>випадку</w:t>
            </w:r>
            <w:proofErr w:type="spellEnd"/>
            <w:r w:rsidRPr="00855AE5">
              <w:rPr>
                <w:sz w:val="22"/>
                <w:szCs w:val="22"/>
              </w:rPr>
              <w:t xml:space="preserve"> </w:t>
            </w:r>
            <w:proofErr w:type="spellStart"/>
            <w:r w:rsidRPr="00855AE5">
              <w:rPr>
                <w:sz w:val="22"/>
                <w:szCs w:val="22"/>
              </w:rPr>
              <w:t>загально</w:t>
            </w:r>
            <w:proofErr w:type="spellEnd"/>
            <w:r w:rsidRPr="00855AE5">
              <w:rPr>
                <w:sz w:val="22"/>
                <w:szCs w:val="22"/>
              </w:rPr>
              <w:t xml:space="preserve"> </w:t>
            </w:r>
            <w:proofErr w:type="spellStart"/>
            <w:r w:rsidRPr="00855AE5">
              <w:rPr>
                <w:sz w:val="22"/>
                <w:szCs w:val="22"/>
              </w:rPr>
              <w:t>застосовуються</w:t>
            </w:r>
            <w:proofErr w:type="spellEnd"/>
            <w:r w:rsidRPr="00855AE5">
              <w:rPr>
                <w:sz w:val="22"/>
                <w:szCs w:val="22"/>
              </w:rPr>
              <w:t xml:space="preserve"> </w:t>
            </w:r>
            <w:proofErr w:type="spellStart"/>
            <w:r w:rsidRPr="00855AE5">
              <w:rPr>
                <w:sz w:val="22"/>
                <w:szCs w:val="22"/>
              </w:rPr>
              <w:t>до</w:t>
            </w:r>
            <w:proofErr w:type="spellEnd"/>
            <w:r w:rsidRPr="00855AE5">
              <w:rPr>
                <w:sz w:val="22"/>
                <w:szCs w:val="22"/>
              </w:rPr>
              <w:t xml:space="preserve"> </w:t>
            </w:r>
            <w:proofErr w:type="spellStart"/>
            <w:r w:rsidRPr="00855AE5">
              <w:rPr>
                <w:sz w:val="22"/>
                <w:szCs w:val="22"/>
              </w:rPr>
              <w:t>форми</w:t>
            </w:r>
            <w:proofErr w:type="spellEnd"/>
            <w:r w:rsidRPr="00855AE5">
              <w:rPr>
                <w:sz w:val="22"/>
                <w:szCs w:val="22"/>
              </w:rPr>
              <w:t xml:space="preserve"> </w:t>
            </w:r>
            <w:proofErr w:type="spellStart"/>
            <w:r w:rsidRPr="00855AE5">
              <w:rPr>
                <w:sz w:val="22"/>
                <w:szCs w:val="22"/>
              </w:rPr>
              <w:t>та</w:t>
            </w:r>
            <w:proofErr w:type="spellEnd"/>
            <w:r w:rsidRPr="00855AE5">
              <w:rPr>
                <w:sz w:val="22"/>
                <w:szCs w:val="22"/>
              </w:rPr>
              <w:t xml:space="preserve"> </w:t>
            </w:r>
            <w:proofErr w:type="spellStart"/>
            <w:r w:rsidRPr="00855AE5">
              <w:rPr>
                <w:sz w:val="22"/>
                <w:szCs w:val="22"/>
              </w:rPr>
              <w:t>змісту</w:t>
            </w:r>
            <w:proofErr w:type="spellEnd"/>
            <w:r w:rsidRPr="00855AE5">
              <w:rPr>
                <w:sz w:val="22"/>
                <w:szCs w:val="22"/>
              </w:rPr>
              <w:t xml:space="preserve"> «</w:t>
            </w:r>
            <w:proofErr w:type="spellStart"/>
            <w:r w:rsidRPr="00855AE5">
              <w:rPr>
                <w:sz w:val="22"/>
                <w:szCs w:val="22"/>
              </w:rPr>
              <w:t>зовнішньоекономічних</w:t>
            </w:r>
            <w:proofErr w:type="spellEnd"/>
            <w:r w:rsidRPr="00855AE5">
              <w:rPr>
                <w:sz w:val="22"/>
                <w:szCs w:val="22"/>
              </w:rPr>
              <w:t xml:space="preserve"> </w:t>
            </w:r>
            <w:proofErr w:type="spellStart"/>
            <w:r w:rsidRPr="00855AE5">
              <w:rPr>
                <w:sz w:val="22"/>
                <w:szCs w:val="22"/>
              </w:rPr>
              <w:t>договорів</w:t>
            </w:r>
            <w:proofErr w:type="spellEnd"/>
            <w:r w:rsidRPr="00855AE5">
              <w:rPr>
                <w:sz w:val="22"/>
                <w:szCs w:val="22"/>
              </w:rPr>
              <w:t xml:space="preserve">», </w:t>
            </w:r>
            <w:proofErr w:type="spellStart"/>
            <w:r w:rsidRPr="00855AE5">
              <w:rPr>
                <w:sz w:val="22"/>
                <w:szCs w:val="22"/>
              </w:rPr>
              <w:t>як</w:t>
            </w:r>
            <w:proofErr w:type="spellEnd"/>
            <w:r w:rsidRPr="00855AE5">
              <w:rPr>
                <w:sz w:val="22"/>
                <w:szCs w:val="22"/>
              </w:rPr>
              <w:t xml:space="preserve"> </w:t>
            </w:r>
            <w:proofErr w:type="spellStart"/>
            <w:r w:rsidRPr="00855AE5">
              <w:rPr>
                <w:sz w:val="22"/>
                <w:szCs w:val="22"/>
              </w:rPr>
              <w:t>це</w:t>
            </w:r>
            <w:proofErr w:type="spellEnd"/>
            <w:r w:rsidRPr="00855AE5">
              <w:rPr>
                <w:sz w:val="22"/>
                <w:szCs w:val="22"/>
              </w:rPr>
              <w:t xml:space="preserve"> </w:t>
            </w:r>
            <w:proofErr w:type="spellStart"/>
            <w:r w:rsidRPr="00855AE5">
              <w:rPr>
                <w:sz w:val="22"/>
                <w:szCs w:val="22"/>
              </w:rPr>
              <w:t>визначено</w:t>
            </w:r>
            <w:proofErr w:type="spellEnd"/>
            <w:r w:rsidRPr="00855AE5">
              <w:rPr>
                <w:sz w:val="22"/>
                <w:szCs w:val="22"/>
              </w:rPr>
              <w:t xml:space="preserve"> у </w:t>
            </w:r>
            <w:proofErr w:type="spellStart"/>
            <w:r w:rsidRPr="00855AE5">
              <w:rPr>
                <w:sz w:val="22"/>
                <w:szCs w:val="22"/>
              </w:rPr>
              <w:t>Положенні</w:t>
            </w:r>
            <w:proofErr w:type="spellEnd"/>
            <w:r w:rsidRPr="00855AE5">
              <w:rPr>
                <w:sz w:val="22"/>
                <w:szCs w:val="22"/>
              </w:rPr>
              <w:t>.</w:t>
            </w:r>
          </w:p>
        </w:tc>
        <w:tc>
          <w:tcPr>
            <w:tcW w:w="4860" w:type="dxa"/>
          </w:tcPr>
          <w:p w14:paraId="2D3A08D7" w14:textId="383C8C6E" w:rsidR="00B00A95" w:rsidRPr="00855AE5" w:rsidRDefault="00B00A95" w:rsidP="00D356AC">
            <w:pPr>
              <w:widowControl w:val="0"/>
              <w:jc w:val="both"/>
              <w:rPr>
                <w:sz w:val="22"/>
                <w:szCs w:val="22"/>
              </w:rPr>
            </w:pPr>
            <w:r w:rsidRPr="00855AE5">
              <w:rPr>
                <w:bCs/>
                <w:sz w:val="22"/>
                <w:szCs w:val="22"/>
              </w:rPr>
              <w:t>9.4.</w:t>
            </w:r>
            <w:r w:rsidRPr="008D6402">
              <w:rPr>
                <w:bCs/>
                <w:sz w:val="22"/>
                <w:szCs w:val="22"/>
              </w:rPr>
              <w:t xml:space="preserve"> </w:t>
            </w:r>
            <w:r w:rsidRPr="00855AE5">
              <w:rPr>
                <w:sz w:val="22"/>
                <w:szCs w:val="22"/>
              </w:rPr>
              <w:t>Pursuant to Clause 1 of the “Regulations on the Form of Foreign-Economic Agreements (Contracts)” as approved by Order No. 201 of the Ministry of Economy and for European Integration Issues of Ukraine (hereinafter - the “</w:t>
            </w:r>
            <w:r w:rsidRPr="00855AE5">
              <w:rPr>
                <w:b/>
                <w:sz w:val="22"/>
                <w:szCs w:val="22"/>
              </w:rPr>
              <w:t>Regulations</w:t>
            </w:r>
            <w:r w:rsidRPr="00855AE5">
              <w:rPr>
                <w:sz w:val="22"/>
                <w:szCs w:val="22"/>
              </w:rPr>
              <w:t>”), the Parties hereby acknowledge and agree that this Agreement constitutes the entire agreement of the Parties as to the form and content hereof, the effect of which supersedes certain recommendations and requirements otherwise generally applicable to the form and content of “foreign-economic agreements” as specified in the Regulations.</w:t>
            </w:r>
          </w:p>
          <w:p w14:paraId="2AC06B99" w14:textId="53A6488C" w:rsidR="00B00A95" w:rsidRPr="00855AE5" w:rsidDel="00686F0B" w:rsidRDefault="00B00A95" w:rsidP="00D356AC">
            <w:pPr>
              <w:widowControl w:val="0"/>
              <w:jc w:val="both"/>
              <w:rPr>
                <w:bCs/>
                <w:sz w:val="22"/>
                <w:szCs w:val="22"/>
              </w:rPr>
            </w:pPr>
          </w:p>
        </w:tc>
      </w:tr>
      <w:tr w:rsidR="00D356AC" w:rsidRPr="008D6402" w14:paraId="585F735B" w14:textId="77777777" w:rsidTr="000E2FAE">
        <w:tc>
          <w:tcPr>
            <w:tcW w:w="4984" w:type="dxa"/>
          </w:tcPr>
          <w:p w14:paraId="2447C894" w14:textId="205A31F7" w:rsidR="00D356AC" w:rsidRPr="008D6402" w:rsidRDefault="00686F0B" w:rsidP="00D356AC">
            <w:pPr>
              <w:widowControl w:val="0"/>
              <w:jc w:val="both"/>
              <w:rPr>
                <w:b/>
                <w:sz w:val="22"/>
                <w:szCs w:val="22"/>
                <w:lang w:val="uk-UA"/>
              </w:rPr>
            </w:pPr>
            <w:r w:rsidRPr="008D6402">
              <w:rPr>
                <w:b/>
                <w:sz w:val="22"/>
                <w:szCs w:val="22"/>
                <w:lang w:val="uk-UA"/>
              </w:rPr>
              <w:t>10</w:t>
            </w:r>
            <w:r w:rsidR="00D356AC" w:rsidRPr="008D6402">
              <w:rPr>
                <w:b/>
                <w:sz w:val="22"/>
                <w:szCs w:val="22"/>
                <w:lang w:val="uk-UA"/>
              </w:rPr>
              <w:t>. ПОРЯДОК ПІДПИСАННЯ</w:t>
            </w:r>
          </w:p>
        </w:tc>
        <w:tc>
          <w:tcPr>
            <w:tcW w:w="4860" w:type="dxa"/>
          </w:tcPr>
          <w:p w14:paraId="70E69142" w14:textId="3F3B9105" w:rsidR="00D356AC" w:rsidRPr="008D6402" w:rsidRDefault="00686F0B" w:rsidP="00D356AC">
            <w:pPr>
              <w:widowControl w:val="0"/>
              <w:jc w:val="both"/>
              <w:rPr>
                <w:b/>
                <w:sz w:val="22"/>
                <w:szCs w:val="22"/>
                <w:lang w:val="ru-RU"/>
              </w:rPr>
            </w:pPr>
            <w:r w:rsidRPr="008D6402">
              <w:rPr>
                <w:b/>
                <w:sz w:val="22"/>
                <w:szCs w:val="22"/>
                <w:lang w:val="ru-RU"/>
              </w:rPr>
              <w:t>10</w:t>
            </w:r>
            <w:r w:rsidR="00D356AC" w:rsidRPr="008D6402">
              <w:rPr>
                <w:b/>
                <w:sz w:val="22"/>
                <w:szCs w:val="22"/>
                <w:lang w:val="ru-RU"/>
              </w:rPr>
              <w:t xml:space="preserve">. </w:t>
            </w:r>
            <w:proofErr w:type="gramStart"/>
            <w:r w:rsidR="00D356AC" w:rsidRPr="008D6402">
              <w:rPr>
                <w:b/>
                <w:sz w:val="22"/>
                <w:szCs w:val="22"/>
              </w:rPr>
              <w:t>AGREEMENT</w:t>
            </w:r>
            <w:r w:rsidR="00D356AC" w:rsidRPr="008D6402">
              <w:rPr>
                <w:b/>
                <w:sz w:val="22"/>
                <w:szCs w:val="22"/>
                <w:lang w:val="ru-RU"/>
              </w:rPr>
              <w:t xml:space="preserve">  </w:t>
            </w:r>
            <w:r w:rsidR="00D356AC" w:rsidRPr="008D6402">
              <w:rPr>
                <w:b/>
                <w:sz w:val="22"/>
                <w:szCs w:val="22"/>
              </w:rPr>
              <w:t>SIGNING</w:t>
            </w:r>
            <w:proofErr w:type="gramEnd"/>
          </w:p>
        </w:tc>
      </w:tr>
      <w:tr w:rsidR="00D356AC" w:rsidRPr="008D6402" w14:paraId="7BC0D297" w14:textId="77777777" w:rsidTr="000E2FAE">
        <w:tc>
          <w:tcPr>
            <w:tcW w:w="4984" w:type="dxa"/>
          </w:tcPr>
          <w:p w14:paraId="60D956ED" w14:textId="6B3740CF" w:rsidR="00D356AC" w:rsidRPr="008D6402" w:rsidRDefault="00D356AC" w:rsidP="00D356AC">
            <w:pPr>
              <w:widowControl w:val="0"/>
              <w:jc w:val="both"/>
              <w:rPr>
                <w:sz w:val="22"/>
                <w:szCs w:val="22"/>
                <w:lang w:val="uk-UA"/>
              </w:rPr>
            </w:pPr>
            <w:r w:rsidRPr="008D6402">
              <w:rPr>
                <w:color w:val="000000"/>
                <w:sz w:val="22"/>
                <w:szCs w:val="22"/>
                <w:lang w:val="uk-UA"/>
              </w:rPr>
              <w:t>Цей Договір, підписаний за допомогою факсимільного зв'язку або e-mail має юридичну силу до обміну оригіналами. Сторони зобов'язані обмінятися підписаними оригіналами Договору протягом 30 календарних днів з дати його підписання.</w:t>
            </w:r>
          </w:p>
        </w:tc>
        <w:tc>
          <w:tcPr>
            <w:tcW w:w="4860" w:type="dxa"/>
          </w:tcPr>
          <w:p w14:paraId="0CE8BF62" w14:textId="3948CB4F" w:rsidR="00D356AC" w:rsidRPr="008D6402" w:rsidRDefault="00D356AC" w:rsidP="00D356AC">
            <w:pPr>
              <w:widowControl w:val="0"/>
              <w:jc w:val="both"/>
              <w:rPr>
                <w:color w:val="000000"/>
                <w:sz w:val="22"/>
                <w:szCs w:val="22"/>
              </w:rPr>
            </w:pPr>
            <w:r w:rsidRPr="008D6402">
              <w:rPr>
                <w:color w:val="000000"/>
                <w:sz w:val="22"/>
                <w:szCs w:val="22"/>
              </w:rPr>
              <w:t>Th</w:t>
            </w:r>
            <w:r w:rsidR="008002E2" w:rsidRPr="008D6402">
              <w:rPr>
                <w:color w:val="000000"/>
                <w:sz w:val="22"/>
                <w:szCs w:val="22"/>
              </w:rPr>
              <w:t>is</w:t>
            </w:r>
            <w:r w:rsidRPr="008D6402">
              <w:rPr>
                <w:color w:val="000000"/>
                <w:sz w:val="22"/>
                <w:szCs w:val="22"/>
              </w:rPr>
              <w:t xml:space="preserve"> Agreement signed by fax or email have legal power before the exchange of the originals.</w:t>
            </w:r>
            <w:r w:rsidRPr="008D6402">
              <w:rPr>
                <w:sz w:val="22"/>
                <w:szCs w:val="22"/>
              </w:rPr>
              <w:t xml:space="preserve"> </w:t>
            </w:r>
            <w:r w:rsidRPr="008D6402">
              <w:rPr>
                <w:color w:val="000000"/>
                <w:sz w:val="22"/>
                <w:szCs w:val="22"/>
              </w:rPr>
              <w:t>Parties are obliged to exchange the signed originals within 30 calendar days from the date of signing of this Agreement.</w:t>
            </w:r>
          </w:p>
          <w:p w14:paraId="5802BAB0" w14:textId="77777777" w:rsidR="00D356AC" w:rsidRPr="008D6402" w:rsidRDefault="00D356AC" w:rsidP="00D356AC">
            <w:pPr>
              <w:widowControl w:val="0"/>
              <w:jc w:val="both"/>
              <w:rPr>
                <w:color w:val="000000"/>
                <w:sz w:val="22"/>
                <w:szCs w:val="22"/>
              </w:rPr>
            </w:pPr>
          </w:p>
        </w:tc>
      </w:tr>
      <w:tr w:rsidR="00D356AC" w:rsidRPr="008D6402" w14:paraId="391C08A4" w14:textId="77777777" w:rsidTr="000E2FAE">
        <w:trPr>
          <w:trHeight w:val="973"/>
        </w:trPr>
        <w:tc>
          <w:tcPr>
            <w:tcW w:w="4984" w:type="dxa"/>
          </w:tcPr>
          <w:p w14:paraId="2F5BF733" w14:textId="38AC6D11" w:rsidR="00D356AC" w:rsidRPr="008D6402" w:rsidRDefault="00686F0B" w:rsidP="00D356AC">
            <w:pPr>
              <w:widowControl w:val="0"/>
              <w:jc w:val="both"/>
              <w:rPr>
                <w:b/>
                <w:color w:val="000000"/>
                <w:sz w:val="22"/>
                <w:szCs w:val="22"/>
                <w:lang w:val="uk-UA"/>
              </w:rPr>
            </w:pPr>
            <w:r w:rsidRPr="008D6402">
              <w:rPr>
                <w:b/>
                <w:color w:val="000000"/>
                <w:sz w:val="22"/>
                <w:szCs w:val="22"/>
                <w:lang w:val="uk-UA"/>
              </w:rPr>
              <w:t>11</w:t>
            </w:r>
            <w:r w:rsidR="00D356AC" w:rsidRPr="008D6402">
              <w:rPr>
                <w:b/>
                <w:color w:val="000000"/>
                <w:sz w:val="22"/>
                <w:szCs w:val="22"/>
                <w:lang w:val="uk-UA"/>
              </w:rPr>
              <w:t>. ВІДПОВІДАЛЬНІСТЬ СТОРІН</w:t>
            </w:r>
          </w:p>
          <w:p w14:paraId="76271B3E" w14:textId="49E0F712" w:rsidR="00D356AC" w:rsidRPr="008D6402" w:rsidRDefault="00686F0B" w:rsidP="00D356AC">
            <w:pPr>
              <w:widowControl w:val="0"/>
              <w:jc w:val="both"/>
              <w:rPr>
                <w:color w:val="000000"/>
                <w:sz w:val="22"/>
                <w:szCs w:val="22"/>
                <w:lang w:val="uk-UA"/>
              </w:rPr>
            </w:pPr>
            <w:r w:rsidRPr="008D6402">
              <w:rPr>
                <w:color w:val="000000"/>
                <w:sz w:val="22"/>
                <w:szCs w:val="22"/>
                <w:lang w:val="uk-UA"/>
              </w:rPr>
              <w:t>11</w:t>
            </w:r>
            <w:r w:rsidR="00D356AC" w:rsidRPr="008D6402">
              <w:rPr>
                <w:color w:val="000000"/>
                <w:sz w:val="22"/>
                <w:szCs w:val="22"/>
                <w:lang w:val="uk-UA"/>
              </w:rPr>
              <w:t xml:space="preserve">.1. У разі якщо </w:t>
            </w:r>
            <w:r w:rsidR="00886B71" w:rsidRPr="008D6402">
              <w:rPr>
                <w:color w:val="000000"/>
                <w:sz w:val="22"/>
                <w:szCs w:val="22"/>
                <w:lang w:val="uk-UA"/>
              </w:rPr>
              <w:t xml:space="preserve">одна </w:t>
            </w:r>
            <w:r w:rsidR="00D356AC" w:rsidRPr="008D6402">
              <w:rPr>
                <w:color w:val="000000"/>
                <w:sz w:val="22"/>
                <w:szCs w:val="22"/>
                <w:lang w:val="uk-UA"/>
              </w:rPr>
              <w:t xml:space="preserve">із Сторін не виконає свої зобов'язання за Договором або виконає їх неналежним чином, інша Сторона може повідомити винній Стороні про її порушення. Якщо винна Сторона не виправить своє порушення протягом двадцяти (20) днів з моменту отримання повідомлення, інша Сторона має право розірвати Договір починаючи з дня вчинення порушення шляхом відповідного повідомлення про це винній Стороні. В такому випадку, </w:t>
            </w:r>
            <w:r w:rsidR="00886B71" w:rsidRPr="008D6402">
              <w:rPr>
                <w:color w:val="000000"/>
                <w:sz w:val="22"/>
                <w:szCs w:val="22"/>
                <w:lang w:val="uk-UA"/>
              </w:rPr>
              <w:t xml:space="preserve">Виконавець </w:t>
            </w:r>
            <w:r w:rsidR="00D356AC" w:rsidRPr="008D6402">
              <w:rPr>
                <w:color w:val="000000"/>
                <w:sz w:val="22"/>
                <w:szCs w:val="22"/>
                <w:lang w:val="uk-UA"/>
              </w:rPr>
              <w:t xml:space="preserve"> повинен </w:t>
            </w:r>
            <w:r w:rsidR="00886B71" w:rsidRPr="008D6402">
              <w:rPr>
                <w:color w:val="000000"/>
                <w:sz w:val="22"/>
                <w:szCs w:val="22"/>
                <w:lang w:val="uk-UA"/>
              </w:rPr>
              <w:t xml:space="preserve">повернути Замовнику </w:t>
            </w:r>
            <w:r w:rsidR="00D356AC" w:rsidRPr="008D6402">
              <w:rPr>
                <w:color w:val="000000"/>
                <w:sz w:val="22"/>
                <w:szCs w:val="22"/>
                <w:lang w:val="uk-UA"/>
              </w:rPr>
              <w:t xml:space="preserve"> </w:t>
            </w:r>
            <w:r w:rsidR="00886B71" w:rsidRPr="008D6402">
              <w:rPr>
                <w:color w:val="000000"/>
                <w:sz w:val="22"/>
                <w:szCs w:val="22"/>
                <w:lang w:val="uk-UA"/>
              </w:rPr>
              <w:t>всю суму передоплати</w:t>
            </w:r>
            <w:r w:rsidR="00996240" w:rsidRPr="008D6402">
              <w:rPr>
                <w:color w:val="000000"/>
                <w:sz w:val="22"/>
                <w:szCs w:val="22"/>
                <w:lang w:val="ru-RU"/>
              </w:rPr>
              <w:t xml:space="preserve"> </w:t>
            </w:r>
            <w:r w:rsidR="00996240" w:rsidRPr="008D6402">
              <w:rPr>
                <w:color w:val="000000"/>
                <w:sz w:val="22"/>
                <w:szCs w:val="22"/>
                <w:lang w:val="uk-UA"/>
              </w:rPr>
              <w:t xml:space="preserve">в розмірі вартості </w:t>
            </w:r>
            <w:r w:rsidR="00886B71" w:rsidRPr="008D6402">
              <w:rPr>
                <w:color w:val="000000"/>
                <w:sz w:val="22"/>
                <w:szCs w:val="22"/>
                <w:lang w:val="uk-UA"/>
              </w:rPr>
              <w:t xml:space="preserve">ненаданих </w:t>
            </w:r>
            <w:r w:rsidR="00D356AC" w:rsidRPr="008D6402">
              <w:rPr>
                <w:color w:val="000000"/>
                <w:sz w:val="22"/>
                <w:szCs w:val="22"/>
                <w:lang w:val="uk-UA"/>
              </w:rPr>
              <w:t xml:space="preserve">Виконавцем </w:t>
            </w:r>
            <w:r w:rsidR="00886B71" w:rsidRPr="008D6402">
              <w:rPr>
                <w:color w:val="000000"/>
                <w:sz w:val="22"/>
                <w:szCs w:val="22"/>
                <w:lang w:val="uk-UA"/>
              </w:rPr>
              <w:t xml:space="preserve">послуг </w:t>
            </w:r>
            <w:r w:rsidR="00996240" w:rsidRPr="008D6402">
              <w:rPr>
                <w:color w:val="000000"/>
                <w:sz w:val="22"/>
                <w:szCs w:val="22"/>
                <w:lang w:val="uk-UA"/>
              </w:rPr>
              <w:t xml:space="preserve">на </w:t>
            </w:r>
            <w:r w:rsidR="00D356AC" w:rsidRPr="008D6402">
              <w:rPr>
                <w:color w:val="000000"/>
                <w:sz w:val="22"/>
                <w:szCs w:val="22"/>
                <w:lang w:val="uk-UA"/>
              </w:rPr>
              <w:t>дат</w:t>
            </w:r>
            <w:r w:rsidR="00996240" w:rsidRPr="008D6402">
              <w:rPr>
                <w:color w:val="000000"/>
                <w:sz w:val="22"/>
                <w:szCs w:val="22"/>
                <w:lang w:val="uk-UA"/>
              </w:rPr>
              <w:t>у</w:t>
            </w:r>
            <w:r w:rsidR="00D356AC" w:rsidRPr="008D6402">
              <w:rPr>
                <w:color w:val="000000"/>
                <w:sz w:val="22"/>
                <w:szCs w:val="22"/>
                <w:lang w:val="uk-UA"/>
              </w:rPr>
              <w:t xml:space="preserve"> повідомлення про розірвання.</w:t>
            </w:r>
          </w:p>
          <w:p w14:paraId="1329B699" w14:textId="77777777" w:rsidR="0091081F" w:rsidRPr="008D6402" w:rsidRDefault="0091081F" w:rsidP="00D356AC">
            <w:pPr>
              <w:widowControl w:val="0"/>
              <w:jc w:val="both"/>
              <w:rPr>
                <w:color w:val="000000"/>
                <w:sz w:val="22"/>
                <w:szCs w:val="22"/>
                <w:lang w:val="uk-UA"/>
              </w:rPr>
            </w:pPr>
          </w:p>
          <w:p w14:paraId="554D10CF" w14:textId="56735BD5" w:rsidR="00D356AC" w:rsidRPr="008D6402" w:rsidRDefault="00686F0B" w:rsidP="00D356AC">
            <w:pPr>
              <w:widowControl w:val="0"/>
              <w:jc w:val="both"/>
              <w:rPr>
                <w:sz w:val="22"/>
                <w:szCs w:val="22"/>
                <w:lang w:val="uk-UA"/>
              </w:rPr>
            </w:pPr>
            <w:r w:rsidRPr="008D6402">
              <w:rPr>
                <w:color w:val="000000"/>
                <w:sz w:val="22"/>
                <w:szCs w:val="22"/>
                <w:lang w:val="uk-UA"/>
              </w:rPr>
              <w:t>11</w:t>
            </w:r>
            <w:r w:rsidR="00D356AC" w:rsidRPr="008D6402">
              <w:rPr>
                <w:color w:val="000000"/>
                <w:sz w:val="22"/>
                <w:szCs w:val="22"/>
                <w:lang w:val="uk-UA"/>
              </w:rPr>
              <w:t>.2. У будь-якому випадку Сторона, яка заявляє про порушення іншої Сторони Договору або має право на компенсації відповідно до Договору, повинна вжити всіх необхідних заходів для зменшення втрат, які виникли, за умови, що вона може це зробити без невиправданих незручностей і витрат.</w:t>
            </w:r>
          </w:p>
        </w:tc>
        <w:tc>
          <w:tcPr>
            <w:tcW w:w="4860" w:type="dxa"/>
          </w:tcPr>
          <w:p w14:paraId="088AB5A3" w14:textId="2296E29B" w:rsidR="00D356AC" w:rsidRPr="008D6402" w:rsidRDefault="00D356AC" w:rsidP="00D356AC">
            <w:pPr>
              <w:widowControl w:val="0"/>
              <w:jc w:val="both"/>
              <w:rPr>
                <w:b/>
                <w:color w:val="000000"/>
                <w:sz w:val="22"/>
                <w:szCs w:val="22"/>
              </w:rPr>
            </w:pPr>
            <w:r w:rsidRPr="00855AE5">
              <w:rPr>
                <w:b/>
                <w:color w:val="000000"/>
                <w:sz w:val="22"/>
                <w:szCs w:val="22"/>
              </w:rPr>
              <w:t xml:space="preserve"> </w:t>
            </w:r>
            <w:r w:rsidR="00686F0B" w:rsidRPr="008D6402">
              <w:rPr>
                <w:b/>
                <w:color w:val="000000"/>
                <w:sz w:val="22"/>
                <w:szCs w:val="22"/>
                <w:lang w:val="uk-UA"/>
              </w:rPr>
              <w:t xml:space="preserve">11. </w:t>
            </w:r>
            <w:r w:rsidRPr="008D6402">
              <w:rPr>
                <w:b/>
                <w:color w:val="000000"/>
                <w:sz w:val="22"/>
                <w:szCs w:val="22"/>
              </w:rPr>
              <w:t>DEFAULT AND LIMITATION OF LIABILITY</w:t>
            </w:r>
          </w:p>
          <w:p w14:paraId="62282148" w14:textId="687B9F43" w:rsidR="0091081F" w:rsidRPr="008D6402" w:rsidRDefault="00686F0B" w:rsidP="00D356AC">
            <w:pPr>
              <w:pStyle w:val="indparahd"/>
              <w:widowControl/>
              <w:tabs>
                <w:tab w:val="clear" w:pos="475"/>
                <w:tab w:val="clear" w:pos="1440"/>
                <w:tab w:val="left" w:pos="0"/>
              </w:tabs>
              <w:spacing w:before="0" w:after="0" w:line="240" w:lineRule="auto"/>
              <w:ind w:left="0" w:firstLine="0"/>
              <w:rPr>
                <w:rFonts w:ascii="Times New Roman" w:hAnsi="Times New Roman"/>
                <w:b w:val="0"/>
                <w:color w:val="000000"/>
                <w:szCs w:val="22"/>
                <w:lang w:val="en-US"/>
              </w:rPr>
            </w:pPr>
            <w:r w:rsidRPr="008D6402">
              <w:rPr>
                <w:rFonts w:ascii="Times New Roman" w:hAnsi="Times New Roman"/>
                <w:b w:val="0"/>
                <w:color w:val="000000"/>
                <w:szCs w:val="22"/>
                <w:lang w:val="en-US"/>
              </w:rPr>
              <w:t>1</w:t>
            </w:r>
            <w:r w:rsidRPr="008D6402">
              <w:rPr>
                <w:rFonts w:ascii="Times New Roman" w:hAnsi="Times New Roman"/>
                <w:b w:val="0"/>
                <w:color w:val="000000"/>
                <w:szCs w:val="22"/>
                <w:lang w:val="uk-UA"/>
              </w:rPr>
              <w:t>1</w:t>
            </w:r>
            <w:r w:rsidR="0091081F" w:rsidRPr="008D6402">
              <w:rPr>
                <w:rFonts w:ascii="Times New Roman" w:hAnsi="Times New Roman"/>
                <w:b w:val="0"/>
                <w:color w:val="000000"/>
                <w:szCs w:val="22"/>
                <w:lang w:val="en-US"/>
              </w:rPr>
              <w:t xml:space="preserve">.1. In the event that one of the Parties fails to fulfill its obligations under the </w:t>
            </w:r>
            <w:r w:rsidR="008002E2" w:rsidRPr="008D6402">
              <w:rPr>
                <w:rFonts w:ascii="Times New Roman" w:hAnsi="Times New Roman"/>
                <w:b w:val="0"/>
                <w:color w:val="000000"/>
                <w:szCs w:val="22"/>
                <w:lang w:val="en-US"/>
              </w:rPr>
              <w:t xml:space="preserve">Agreement </w:t>
            </w:r>
            <w:r w:rsidR="0091081F" w:rsidRPr="008D6402">
              <w:rPr>
                <w:rFonts w:ascii="Times New Roman" w:hAnsi="Times New Roman"/>
                <w:b w:val="0"/>
                <w:color w:val="000000"/>
                <w:szCs w:val="22"/>
                <w:lang w:val="en-US"/>
              </w:rPr>
              <w:t xml:space="preserve">or fails to fulfill them properly, the other Party may notify the guilty Party of its breach. If the guilty Party does not correct its violation within twenty (20) days from the receipt of the notification, the other Party shall have the right to terminate the </w:t>
            </w:r>
            <w:r w:rsidR="008002E2" w:rsidRPr="008D6402">
              <w:rPr>
                <w:rFonts w:ascii="Times New Roman" w:hAnsi="Times New Roman"/>
                <w:b w:val="0"/>
                <w:color w:val="000000"/>
                <w:szCs w:val="22"/>
                <w:lang w:val="en-US"/>
              </w:rPr>
              <w:t xml:space="preserve">Agreement </w:t>
            </w:r>
            <w:r w:rsidR="0091081F" w:rsidRPr="008D6402">
              <w:rPr>
                <w:rFonts w:ascii="Times New Roman" w:hAnsi="Times New Roman"/>
                <w:b w:val="0"/>
                <w:color w:val="000000"/>
                <w:szCs w:val="22"/>
                <w:lang w:val="en-US"/>
              </w:rPr>
              <w:t xml:space="preserve">starting from the day of committing the violation by the respective notification to the guilty Party. In such a case, the </w:t>
            </w:r>
            <w:r w:rsidR="008002E2" w:rsidRPr="008D6402">
              <w:rPr>
                <w:rFonts w:ascii="Times New Roman" w:hAnsi="Times New Roman"/>
                <w:b w:val="0"/>
                <w:color w:val="000000"/>
                <w:szCs w:val="22"/>
                <w:lang w:val="en-US"/>
              </w:rPr>
              <w:t xml:space="preserve">Executor </w:t>
            </w:r>
            <w:r w:rsidR="00996240" w:rsidRPr="008D6402">
              <w:rPr>
                <w:rFonts w:ascii="Times New Roman" w:hAnsi="Times New Roman"/>
                <w:b w:val="0"/>
                <w:color w:val="000000"/>
                <w:szCs w:val="22"/>
                <w:lang w:val="en-US"/>
              </w:rPr>
              <w:t xml:space="preserve">shall return to the Customer the full amount of the prepayment in the amount of the cost of services not provided by the </w:t>
            </w:r>
            <w:r w:rsidR="008D6402" w:rsidRPr="008D6402">
              <w:rPr>
                <w:rFonts w:ascii="Times New Roman" w:hAnsi="Times New Roman"/>
                <w:b w:val="0"/>
                <w:color w:val="000000"/>
                <w:szCs w:val="22"/>
                <w:lang w:val="en-US"/>
              </w:rPr>
              <w:t>Executor</w:t>
            </w:r>
            <w:r w:rsidR="00996240" w:rsidRPr="008D6402">
              <w:rPr>
                <w:rFonts w:ascii="Times New Roman" w:hAnsi="Times New Roman"/>
                <w:b w:val="0"/>
                <w:color w:val="000000"/>
                <w:szCs w:val="22"/>
                <w:lang w:val="en-US"/>
              </w:rPr>
              <w:t xml:space="preserve"> on the date of </w:t>
            </w:r>
            <w:proofErr w:type="spellStart"/>
            <w:r w:rsidR="0091081F" w:rsidRPr="008D6402">
              <w:rPr>
                <w:rFonts w:ascii="Times New Roman" w:hAnsi="Times New Roman"/>
                <w:b w:val="0"/>
                <w:color w:val="000000"/>
                <w:szCs w:val="22"/>
                <w:lang w:val="en-US"/>
              </w:rPr>
              <w:t>of</w:t>
            </w:r>
            <w:proofErr w:type="spellEnd"/>
            <w:r w:rsidR="0091081F" w:rsidRPr="008D6402">
              <w:rPr>
                <w:rFonts w:ascii="Times New Roman" w:hAnsi="Times New Roman"/>
                <w:b w:val="0"/>
                <w:color w:val="000000"/>
                <w:szCs w:val="22"/>
                <w:lang w:val="en-US"/>
              </w:rPr>
              <w:t xml:space="preserve"> termination notice.</w:t>
            </w:r>
          </w:p>
          <w:p w14:paraId="209CC41B" w14:textId="45068F4C" w:rsidR="00D356AC" w:rsidRPr="008D6402" w:rsidRDefault="00686F0B" w:rsidP="00D356AC">
            <w:pPr>
              <w:pStyle w:val="indparahd"/>
              <w:widowControl/>
              <w:tabs>
                <w:tab w:val="clear" w:pos="475"/>
                <w:tab w:val="clear" w:pos="1440"/>
                <w:tab w:val="left" w:pos="0"/>
              </w:tabs>
              <w:spacing w:before="0" w:after="0" w:line="240" w:lineRule="auto"/>
              <w:ind w:left="0" w:firstLine="0"/>
              <w:rPr>
                <w:rFonts w:ascii="Times New Roman" w:hAnsi="Times New Roman"/>
                <w:b w:val="0"/>
                <w:color w:val="000000"/>
                <w:szCs w:val="22"/>
                <w:lang w:val="uk-UA"/>
              </w:rPr>
            </w:pPr>
            <w:r w:rsidRPr="008D6402">
              <w:rPr>
                <w:rFonts w:ascii="Times New Roman" w:hAnsi="Times New Roman"/>
                <w:b w:val="0"/>
                <w:color w:val="000000"/>
                <w:szCs w:val="22"/>
                <w:lang w:val="en-US"/>
              </w:rPr>
              <w:t>1</w:t>
            </w:r>
            <w:r w:rsidRPr="008D6402">
              <w:rPr>
                <w:rFonts w:ascii="Times New Roman" w:hAnsi="Times New Roman"/>
                <w:b w:val="0"/>
                <w:color w:val="000000"/>
                <w:szCs w:val="22"/>
                <w:lang w:val="uk-UA"/>
              </w:rPr>
              <w:t>1</w:t>
            </w:r>
            <w:r w:rsidR="00D356AC" w:rsidRPr="008D6402">
              <w:rPr>
                <w:rFonts w:ascii="Times New Roman" w:hAnsi="Times New Roman"/>
                <w:b w:val="0"/>
                <w:color w:val="000000"/>
                <w:szCs w:val="22"/>
                <w:lang w:val="en-US"/>
              </w:rPr>
              <w:t xml:space="preserve">.2. In all cases the </w:t>
            </w:r>
            <w:r w:rsidR="008002E2" w:rsidRPr="008D6402">
              <w:rPr>
                <w:rFonts w:ascii="Times New Roman" w:hAnsi="Times New Roman"/>
                <w:b w:val="0"/>
                <w:color w:val="000000"/>
                <w:szCs w:val="22"/>
                <w:lang w:val="en-US"/>
              </w:rPr>
              <w:t>P</w:t>
            </w:r>
            <w:r w:rsidR="00D356AC" w:rsidRPr="008D6402">
              <w:rPr>
                <w:rFonts w:ascii="Times New Roman" w:hAnsi="Times New Roman"/>
                <w:b w:val="0"/>
                <w:color w:val="000000"/>
                <w:szCs w:val="22"/>
                <w:lang w:val="en-US"/>
              </w:rPr>
              <w:t xml:space="preserve">arty establishing or alleging a breach of </w:t>
            </w:r>
            <w:r w:rsidR="008002E2" w:rsidRPr="008D6402">
              <w:rPr>
                <w:rFonts w:ascii="Times New Roman" w:hAnsi="Times New Roman"/>
                <w:b w:val="0"/>
                <w:color w:val="000000"/>
                <w:szCs w:val="22"/>
                <w:lang w:val="en-US"/>
              </w:rPr>
              <w:t xml:space="preserve">the Agreement </w:t>
            </w:r>
            <w:r w:rsidR="00D356AC" w:rsidRPr="008D6402">
              <w:rPr>
                <w:rFonts w:ascii="Times New Roman" w:hAnsi="Times New Roman"/>
                <w:b w:val="0"/>
                <w:color w:val="000000"/>
                <w:szCs w:val="22"/>
                <w:lang w:val="en-US"/>
              </w:rPr>
              <w:t xml:space="preserve">or a right to be indemnified in accordance with the </w:t>
            </w:r>
            <w:r w:rsidR="008002E2" w:rsidRPr="008D6402">
              <w:rPr>
                <w:rFonts w:ascii="Times New Roman" w:hAnsi="Times New Roman"/>
                <w:b w:val="0"/>
                <w:color w:val="000000"/>
                <w:szCs w:val="22"/>
                <w:lang w:val="en-US"/>
              </w:rPr>
              <w:t xml:space="preserve">Agreement </w:t>
            </w:r>
            <w:r w:rsidR="00D356AC" w:rsidRPr="008D6402">
              <w:rPr>
                <w:rFonts w:ascii="Times New Roman" w:hAnsi="Times New Roman"/>
                <w:b w:val="0"/>
                <w:color w:val="000000"/>
                <w:szCs w:val="22"/>
                <w:lang w:val="en-US"/>
              </w:rPr>
              <w:t>shall be under a duty to take all necessary measures to mitigate the loss which has occurred provided that he can do so without unreasonable inconvenience or cost.</w:t>
            </w:r>
          </w:p>
        </w:tc>
      </w:tr>
      <w:tr w:rsidR="00D356AC" w:rsidRPr="008D6402" w14:paraId="45B81076" w14:textId="77777777" w:rsidTr="000E2FAE">
        <w:tc>
          <w:tcPr>
            <w:tcW w:w="4984" w:type="dxa"/>
          </w:tcPr>
          <w:p w14:paraId="09447CD7" w14:textId="77777777" w:rsidR="00DC4FC3" w:rsidRPr="008D6402" w:rsidRDefault="00DC4FC3" w:rsidP="00D356AC">
            <w:pPr>
              <w:widowControl w:val="0"/>
              <w:jc w:val="both"/>
              <w:rPr>
                <w:b/>
                <w:sz w:val="22"/>
                <w:szCs w:val="22"/>
                <w:lang w:val="uk-UA"/>
              </w:rPr>
            </w:pPr>
          </w:p>
          <w:p w14:paraId="03844456" w14:textId="47DD20EA" w:rsidR="00D356AC" w:rsidRPr="008D6402" w:rsidRDefault="00D356AC" w:rsidP="00D356AC">
            <w:pPr>
              <w:widowControl w:val="0"/>
              <w:jc w:val="both"/>
              <w:rPr>
                <w:b/>
                <w:sz w:val="22"/>
                <w:szCs w:val="22"/>
                <w:lang w:val="uk-UA"/>
              </w:rPr>
            </w:pPr>
            <w:r w:rsidRPr="008D6402">
              <w:rPr>
                <w:b/>
                <w:sz w:val="22"/>
                <w:szCs w:val="22"/>
                <w:lang w:val="uk-UA"/>
              </w:rPr>
              <w:t>ЮРИДИЧНІ АДРЕСИ, РЕКВІЗИТИ ТА ПІДПИСИ СТОРІН</w:t>
            </w:r>
          </w:p>
        </w:tc>
        <w:tc>
          <w:tcPr>
            <w:tcW w:w="4860" w:type="dxa"/>
          </w:tcPr>
          <w:p w14:paraId="7E9F6CB2" w14:textId="77777777" w:rsidR="00DC4FC3" w:rsidRPr="008D6402" w:rsidRDefault="00DC4FC3" w:rsidP="00D356AC">
            <w:pPr>
              <w:widowControl w:val="0"/>
              <w:jc w:val="both"/>
              <w:rPr>
                <w:b/>
                <w:sz w:val="22"/>
                <w:szCs w:val="22"/>
                <w:lang w:val="ru-RU"/>
              </w:rPr>
            </w:pPr>
          </w:p>
          <w:p w14:paraId="043E5909" w14:textId="2375F0B1" w:rsidR="00D356AC" w:rsidRPr="008D6402" w:rsidRDefault="00D356AC" w:rsidP="00D356AC">
            <w:pPr>
              <w:widowControl w:val="0"/>
              <w:jc w:val="both"/>
              <w:rPr>
                <w:b/>
                <w:sz w:val="22"/>
                <w:szCs w:val="22"/>
              </w:rPr>
            </w:pPr>
            <w:r w:rsidRPr="008D6402">
              <w:rPr>
                <w:b/>
                <w:sz w:val="22"/>
                <w:szCs w:val="22"/>
              </w:rPr>
              <w:t>LEGAL ADDRESSES, ACCOUNTS AND SIGNATURES</w:t>
            </w:r>
          </w:p>
          <w:p w14:paraId="66EA4DD0" w14:textId="77777777" w:rsidR="00D356AC" w:rsidRPr="008D6402" w:rsidRDefault="00D356AC" w:rsidP="00D356AC">
            <w:pPr>
              <w:widowControl w:val="0"/>
              <w:jc w:val="both"/>
              <w:rPr>
                <w:b/>
                <w:sz w:val="22"/>
                <w:szCs w:val="22"/>
              </w:rPr>
            </w:pPr>
          </w:p>
        </w:tc>
      </w:tr>
      <w:tr w:rsidR="00D356AC" w:rsidRPr="008D6402" w14:paraId="716697BE" w14:textId="77777777" w:rsidTr="000E2FAE">
        <w:trPr>
          <w:trHeight w:val="205"/>
        </w:trPr>
        <w:tc>
          <w:tcPr>
            <w:tcW w:w="4984" w:type="dxa"/>
          </w:tcPr>
          <w:p w14:paraId="0D49A6EF" w14:textId="77777777" w:rsidR="00DC4FC3" w:rsidRPr="008D6402" w:rsidRDefault="00DC4FC3" w:rsidP="00D356AC">
            <w:pPr>
              <w:jc w:val="both"/>
              <w:rPr>
                <w:b/>
                <w:sz w:val="22"/>
                <w:szCs w:val="22"/>
                <w:lang w:val="uk-UA"/>
              </w:rPr>
            </w:pPr>
          </w:p>
          <w:p w14:paraId="415C47EC" w14:textId="4519E3EC" w:rsidR="00D356AC" w:rsidRPr="008D6402" w:rsidRDefault="00D356AC" w:rsidP="00DC4FC3">
            <w:pPr>
              <w:pStyle w:val="1"/>
              <w:keepNext w:val="0"/>
              <w:widowControl w:val="0"/>
              <w:jc w:val="both"/>
              <w:rPr>
                <w:sz w:val="22"/>
                <w:szCs w:val="22"/>
                <w:u w:val="single"/>
              </w:rPr>
            </w:pPr>
            <w:r w:rsidRPr="008D6402">
              <w:rPr>
                <w:sz w:val="22"/>
                <w:szCs w:val="22"/>
                <w:u w:val="single"/>
              </w:rPr>
              <w:t>Замовник</w:t>
            </w:r>
          </w:p>
          <w:p w14:paraId="5DA7DD9B" w14:textId="603FC59E" w:rsidR="008A05E3" w:rsidRPr="008D6402" w:rsidRDefault="008A05E3" w:rsidP="008A05E3">
            <w:pPr>
              <w:widowControl w:val="0"/>
              <w:tabs>
                <w:tab w:val="left" w:pos="4164"/>
              </w:tabs>
              <w:rPr>
                <w:rFonts w:eastAsia="Calibri"/>
                <w:sz w:val="22"/>
                <w:szCs w:val="22"/>
              </w:rPr>
            </w:pPr>
          </w:p>
          <w:p w14:paraId="0BED5D9A" w14:textId="77777777" w:rsidR="00D356AC" w:rsidRPr="008D6402" w:rsidRDefault="00D356AC" w:rsidP="00D356AC">
            <w:pPr>
              <w:jc w:val="both"/>
              <w:rPr>
                <w:sz w:val="22"/>
                <w:szCs w:val="22"/>
              </w:rPr>
            </w:pPr>
          </w:p>
        </w:tc>
        <w:tc>
          <w:tcPr>
            <w:tcW w:w="4860" w:type="dxa"/>
          </w:tcPr>
          <w:p w14:paraId="592FF471" w14:textId="77777777" w:rsidR="00DC4FC3" w:rsidRPr="008D6402" w:rsidRDefault="00DC4FC3" w:rsidP="00D356AC">
            <w:pPr>
              <w:pStyle w:val="1"/>
              <w:keepNext w:val="0"/>
              <w:widowControl w:val="0"/>
              <w:jc w:val="both"/>
              <w:rPr>
                <w:sz w:val="22"/>
                <w:szCs w:val="22"/>
                <w:u w:val="single"/>
                <w:lang w:val="en-GB"/>
              </w:rPr>
            </w:pPr>
          </w:p>
          <w:p w14:paraId="2C2C8BB4" w14:textId="5D95DC44" w:rsidR="00D356AC" w:rsidRPr="008D6402" w:rsidRDefault="00D356AC" w:rsidP="00D356AC">
            <w:pPr>
              <w:pStyle w:val="1"/>
              <w:keepNext w:val="0"/>
              <w:widowControl w:val="0"/>
              <w:jc w:val="both"/>
              <w:rPr>
                <w:sz w:val="22"/>
                <w:szCs w:val="22"/>
                <w:u w:val="single"/>
                <w:lang w:val="uk-UA"/>
              </w:rPr>
            </w:pPr>
            <w:r w:rsidRPr="008D6402">
              <w:rPr>
                <w:sz w:val="22"/>
                <w:szCs w:val="22"/>
                <w:u w:val="single"/>
                <w:lang w:val="en-GB"/>
              </w:rPr>
              <w:t>Customer</w:t>
            </w:r>
          </w:p>
          <w:p w14:paraId="037A8441" w14:textId="77777777" w:rsidR="00D356AC" w:rsidRPr="008D6402" w:rsidRDefault="00D356AC" w:rsidP="00D356AC">
            <w:pPr>
              <w:jc w:val="both"/>
              <w:rPr>
                <w:sz w:val="22"/>
                <w:szCs w:val="22"/>
              </w:rPr>
            </w:pPr>
          </w:p>
          <w:p w14:paraId="0E306385" w14:textId="77777777" w:rsidR="00D356AC" w:rsidRPr="008D6402" w:rsidRDefault="00D356AC" w:rsidP="00D356AC">
            <w:pPr>
              <w:jc w:val="both"/>
              <w:rPr>
                <w:sz w:val="22"/>
                <w:szCs w:val="22"/>
              </w:rPr>
            </w:pPr>
          </w:p>
        </w:tc>
      </w:tr>
      <w:tr w:rsidR="000F21E8" w:rsidRPr="008D6402" w14:paraId="58A7D129" w14:textId="77777777" w:rsidTr="000E2FAE">
        <w:trPr>
          <w:trHeight w:val="205"/>
        </w:trPr>
        <w:tc>
          <w:tcPr>
            <w:tcW w:w="9844" w:type="dxa"/>
            <w:gridSpan w:val="2"/>
          </w:tcPr>
          <w:p w14:paraId="6065EAB7" w14:textId="6C987F98" w:rsidR="000F21E8" w:rsidRPr="008D6402" w:rsidRDefault="008002E2" w:rsidP="000F21E8">
            <w:pPr>
              <w:pStyle w:val="af7"/>
              <w:ind w:left="0"/>
              <w:rPr>
                <w:rFonts w:ascii="Times New Roman" w:hAnsi="Times New Roman"/>
                <w:b/>
                <w:bCs/>
                <w:sz w:val="22"/>
                <w:szCs w:val="22"/>
                <w:lang w:val="uk-UA"/>
              </w:rPr>
            </w:pPr>
            <w:r w:rsidRPr="008D6402">
              <w:rPr>
                <w:rFonts w:ascii="Times New Roman" w:hAnsi="Times New Roman"/>
                <w:b/>
                <w:bCs/>
                <w:sz w:val="22"/>
                <w:szCs w:val="22"/>
                <w:lang w:val="uk-UA"/>
              </w:rPr>
              <w:t>З</w:t>
            </w:r>
            <w:r w:rsidR="00A21011" w:rsidRPr="008D6402">
              <w:rPr>
                <w:rFonts w:ascii="Times New Roman" w:hAnsi="Times New Roman"/>
                <w:b/>
                <w:bCs/>
                <w:sz w:val="22"/>
                <w:szCs w:val="22"/>
              </w:rPr>
              <w:t>a</w:t>
            </w:r>
            <w:r w:rsidRPr="008D6402">
              <w:rPr>
                <w:rFonts w:ascii="Times New Roman" w:hAnsi="Times New Roman"/>
                <w:b/>
                <w:bCs/>
                <w:sz w:val="22"/>
                <w:szCs w:val="22"/>
                <w:lang w:val="uk-UA"/>
              </w:rPr>
              <w:t xml:space="preserve"> та від імені Замовника / </w:t>
            </w:r>
            <w:r w:rsidR="000F21E8" w:rsidRPr="008D6402">
              <w:rPr>
                <w:rFonts w:ascii="Times New Roman" w:hAnsi="Times New Roman"/>
                <w:b/>
                <w:bCs/>
                <w:sz w:val="22"/>
                <w:szCs w:val="22"/>
              </w:rPr>
              <w:t>On and on behalf of CUSTOMER</w:t>
            </w:r>
            <w:r w:rsidR="000F21E8" w:rsidRPr="008D6402">
              <w:rPr>
                <w:rFonts w:ascii="Times New Roman" w:hAnsi="Times New Roman"/>
                <w:b/>
                <w:bCs/>
                <w:sz w:val="22"/>
                <w:szCs w:val="22"/>
                <w:lang w:val="uk-UA"/>
              </w:rPr>
              <w:t>:</w:t>
            </w:r>
          </w:p>
          <w:p w14:paraId="40EA4626" w14:textId="77777777" w:rsidR="000F21E8" w:rsidRPr="008D6402" w:rsidRDefault="000F21E8" w:rsidP="000F21E8">
            <w:pPr>
              <w:pStyle w:val="af7"/>
              <w:ind w:left="0"/>
              <w:rPr>
                <w:rFonts w:ascii="Times New Roman" w:hAnsi="Times New Roman"/>
                <w:b/>
                <w:bCs/>
                <w:sz w:val="22"/>
                <w:szCs w:val="22"/>
              </w:rPr>
            </w:pPr>
            <w:r w:rsidRPr="008D6402">
              <w:rPr>
                <w:rFonts w:ascii="Times New Roman" w:hAnsi="Times New Roman"/>
                <w:b/>
                <w:bCs/>
                <w:sz w:val="22"/>
                <w:szCs w:val="22"/>
              </w:rPr>
              <w:lastRenderedPageBreak/>
              <w:t xml:space="preserve"> </w:t>
            </w:r>
          </w:p>
          <w:p w14:paraId="7691E735" w14:textId="27B43EFC" w:rsidR="000F21E8" w:rsidRPr="008D6402" w:rsidRDefault="000F21E8" w:rsidP="000F21E8">
            <w:pPr>
              <w:pStyle w:val="af7"/>
              <w:ind w:left="0"/>
              <w:rPr>
                <w:rFonts w:ascii="Times New Roman" w:eastAsiaTheme="minorEastAsia" w:hAnsi="Times New Roman"/>
                <w:b/>
                <w:sz w:val="22"/>
                <w:szCs w:val="22"/>
                <w:lang w:val="uk-UA"/>
              </w:rPr>
            </w:pPr>
          </w:p>
          <w:p w14:paraId="565FE06D" w14:textId="77777777" w:rsidR="000F21E8" w:rsidRPr="008D6402" w:rsidRDefault="000F21E8" w:rsidP="000F21E8">
            <w:pPr>
              <w:pStyle w:val="af7"/>
              <w:ind w:left="0"/>
              <w:rPr>
                <w:rFonts w:ascii="Times New Roman" w:eastAsiaTheme="minorEastAsia" w:hAnsi="Times New Roman"/>
                <w:b/>
                <w:sz w:val="22"/>
                <w:szCs w:val="22"/>
              </w:rPr>
            </w:pPr>
          </w:p>
          <w:p w14:paraId="37319F53" w14:textId="716A05B4" w:rsidR="000F21E8" w:rsidRPr="00855AE5" w:rsidRDefault="008002E2" w:rsidP="000F21E8">
            <w:pPr>
              <w:pStyle w:val="af7"/>
              <w:rPr>
                <w:rFonts w:ascii="Times New Roman" w:hAnsi="Times New Roman"/>
                <w:sz w:val="22"/>
                <w:szCs w:val="22"/>
                <w:lang w:val="uk-UA"/>
              </w:rPr>
            </w:pPr>
            <w:r w:rsidRPr="008D6402">
              <w:rPr>
                <w:rFonts w:ascii="Times New Roman" w:hAnsi="Times New Roman"/>
                <w:sz w:val="22"/>
                <w:szCs w:val="22"/>
                <w:lang w:val="uk-UA"/>
              </w:rPr>
              <w:t>Підпис</w:t>
            </w:r>
            <w:r w:rsidRPr="008D6402">
              <w:rPr>
                <w:rFonts w:ascii="Times New Roman" w:hAnsi="Times New Roman"/>
                <w:sz w:val="22"/>
                <w:szCs w:val="22"/>
              </w:rPr>
              <w:t xml:space="preserve"> / </w:t>
            </w:r>
            <w:r w:rsidR="000F21E8" w:rsidRPr="008D6402">
              <w:rPr>
                <w:rFonts w:ascii="Times New Roman" w:hAnsi="Times New Roman"/>
                <w:sz w:val="22"/>
                <w:szCs w:val="22"/>
              </w:rPr>
              <w:t>Signature</w:t>
            </w:r>
            <w:r w:rsidR="000F21E8" w:rsidRPr="008D6402">
              <w:rPr>
                <w:rFonts w:ascii="Times New Roman" w:hAnsi="Times New Roman"/>
                <w:sz w:val="22"/>
                <w:szCs w:val="22"/>
                <w:lang w:val="uk-UA"/>
              </w:rPr>
              <w:t xml:space="preserve">: ______________________ </w:t>
            </w:r>
            <w:r w:rsidR="00855AE5">
              <w:rPr>
                <w:rFonts w:ascii="Times New Roman" w:hAnsi="Times New Roman"/>
                <w:sz w:val="22"/>
                <w:szCs w:val="22"/>
                <w:lang w:val="uk-UA"/>
              </w:rPr>
              <w:t>_________________</w:t>
            </w:r>
            <w:r w:rsidRPr="008D6402">
              <w:rPr>
                <w:rFonts w:ascii="Times New Roman" w:hAnsi="Times New Roman"/>
                <w:sz w:val="22"/>
                <w:szCs w:val="22"/>
              </w:rPr>
              <w:t xml:space="preserve">/ </w:t>
            </w:r>
            <w:r w:rsidR="00855AE5">
              <w:rPr>
                <w:rFonts w:ascii="Times New Roman" w:hAnsi="Times New Roman"/>
                <w:sz w:val="22"/>
                <w:szCs w:val="22"/>
                <w:lang w:val="uk-UA"/>
              </w:rPr>
              <w:t>______________________</w:t>
            </w:r>
          </w:p>
          <w:p w14:paraId="14533F15" w14:textId="77777777" w:rsidR="000F21E8" w:rsidRPr="008D6402" w:rsidRDefault="000F21E8" w:rsidP="00D356AC">
            <w:pPr>
              <w:pStyle w:val="1"/>
              <w:keepNext w:val="0"/>
              <w:widowControl w:val="0"/>
              <w:jc w:val="both"/>
              <w:rPr>
                <w:sz w:val="22"/>
                <w:szCs w:val="22"/>
                <w:u w:val="single"/>
                <w:lang w:val="uk-UA"/>
              </w:rPr>
            </w:pPr>
          </w:p>
        </w:tc>
      </w:tr>
      <w:tr w:rsidR="00D356AC" w:rsidRPr="008D6402" w14:paraId="4CA96693" w14:textId="77777777" w:rsidTr="000E2FAE">
        <w:tc>
          <w:tcPr>
            <w:tcW w:w="4984" w:type="dxa"/>
          </w:tcPr>
          <w:p w14:paraId="07D8373B" w14:textId="77777777" w:rsidR="00D356AC" w:rsidRPr="008D6402" w:rsidRDefault="00D356AC" w:rsidP="00D356AC">
            <w:pPr>
              <w:widowControl w:val="0"/>
              <w:tabs>
                <w:tab w:val="left" w:pos="570"/>
                <w:tab w:val="left" w:pos="1290"/>
                <w:tab w:val="left" w:pos="2010"/>
                <w:tab w:val="left" w:pos="2730"/>
                <w:tab w:val="left" w:pos="3450"/>
                <w:tab w:val="left" w:pos="4170"/>
                <w:tab w:val="left" w:pos="4890"/>
                <w:tab w:val="left" w:pos="5610"/>
                <w:tab w:val="left" w:pos="6330"/>
                <w:tab w:val="left" w:pos="7050"/>
                <w:tab w:val="left" w:pos="7770"/>
                <w:tab w:val="left" w:pos="8490"/>
              </w:tabs>
              <w:jc w:val="both"/>
              <w:rPr>
                <w:b/>
                <w:sz w:val="22"/>
                <w:szCs w:val="22"/>
                <w:highlight w:val="yellow"/>
                <w:lang w:val="uk-UA"/>
              </w:rPr>
            </w:pPr>
            <w:r w:rsidRPr="008D6402">
              <w:rPr>
                <w:b/>
                <w:sz w:val="22"/>
                <w:szCs w:val="22"/>
                <w:highlight w:val="yellow"/>
                <w:lang w:val="uk-UA"/>
              </w:rPr>
              <w:lastRenderedPageBreak/>
              <w:t>Виконавець</w:t>
            </w:r>
          </w:p>
          <w:p w14:paraId="1D361768" w14:textId="616FB85D" w:rsidR="00D356AC" w:rsidRPr="008D6402" w:rsidRDefault="00D356AC" w:rsidP="00D356AC">
            <w:pPr>
              <w:widowControl w:val="0"/>
              <w:tabs>
                <w:tab w:val="left" w:pos="570"/>
                <w:tab w:val="left" w:pos="1290"/>
                <w:tab w:val="left" w:pos="2010"/>
                <w:tab w:val="left" w:pos="2730"/>
                <w:tab w:val="left" w:pos="3450"/>
                <w:tab w:val="left" w:pos="4170"/>
                <w:tab w:val="left" w:pos="4890"/>
                <w:tab w:val="left" w:pos="5610"/>
                <w:tab w:val="left" w:pos="6330"/>
                <w:tab w:val="left" w:pos="7050"/>
                <w:tab w:val="left" w:pos="7770"/>
                <w:tab w:val="left" w:pos="8490"/>
              </w:tabs>
              <w:jc w:val="both"/>
              <w:rPr>
                <w:sz w:val="22"/>
                <w:szCs w:val="22"/>
                <w:highlight w:val="yellow"/>
                <w:lang w:val="uk-UA"/>
              </w:rPr>
            </w:pPr>
            <w:r w:rsidRPr="008D6402">
              <w:rPr>
                <w:sz w:val="22"/>
                <w:szCs w:val="22"/>
                <w:highlight w:val="yellow"/>
                <w:lang w:val="uk-UA"/>
              </w:rPr>
              <w:t xml:space="preserve"> </w:t>
            </w:r>
          </w:p>
        </w:tc>
        <w:tc>
          <w:tcPr>
            <w:tcW w:w="4860" w:type="dxa"/>
          </w:tcPr>
          <w:p w14:paraId="3F2CACE0" w14:textId="77777777" w:rsidR="00D356AC" w:rsidRPr="008D6402" w:rsidRDefault="00D356AC" w:rsidP="00D356AC">
            <w:pPr>
              <w:pStyle w:val="1"/>
              <w:keepNext w:val="0"/>
              <w:widowControl w:val="0"/>
              <w:jc w:val="both"/>
              <w:rPr>
                <w:sz w:val="22"/>
                <w:szCs w:val="22"/>
                <w:highlight w:val="yellow"/>
                <w:u w:val="single"/>
                <w:lang w:val="en-US"/>
              </w:rPr>
            </w:pPr>
            <w:r w:rsidRPr="008D6402">
              <w:rPr>
                <w:sz w:val="22"/>
                <w:szCs w:val="22"/>
                <w:highlight w:val="yellow"/>
                <w:u w:val="single"/>
                <w:lang w:val="en-GB"/>
              </w:rPr>
              <w:t>Executor</w:t>
            </w:r>
          </w:p>
          <w:p w14:paraId="3A5792D9" w14:textId="77777777" w:rsidR="00D356AC" w:rsidRPr="008D6402" w:rsidRDefault="00D356AC" w:rsidP="008D6402">
            <w:pPr>
              <w:widowControl w:val="0"/>
              <w:tabs>
                <w:tab w:val="left" w:pos="570"/>
                <w:tab w:val="left" w:pos="1290"/>
                <w:tab w:val="left" w:pos="2010"/>
                <w:tab w:val="left" w:pos="2730"/>
                <w:tab w:val="left" w:pos="3450"/>
                <w:tab w:val="left" w:pos="4170"/>
                <w:tab w:val="left" w:pos="4890"/>
                <w:tab w:val="left" w:pos="5610"/>
                <w:tab w:val="left" w:pos="6330"/>
                <w:tab w:val="left" w:pos="7050"/>
                <w:tab w:val="left" w:pos="7770"/>
                <w:tab w:val="left" w:pos="8490"/>
              </w:tabs>
              <w:jc w:val="both"/>
              <w:rPr>
                <w:sz w:val="22"/>
                <w:szCs w:val="22"/>
                <w:highlight w:val="yellow"/>
                <w:lang w:val="es-ES"/>
              </w:rPr>
            </w:pPr>
          </w:p>
        </w:tc>
      </w:tr>
      <w:tr w:rsidR="000F21E8" w:rsidRPr="008D6402" w14:paraId="28ADE149" w14:textId="77777777" w:rsidTr="000E2FAE">
        <w:tc>
          <w:tcPr>
            <w:tcW w:w="9844" w:type="dxa"/>
            <w:gridSpan w:val="2"/>
          </w:tcPr>
          <w:p w14:paraId="01735EEC" w14:textId="0B69B89D" w:rsidR="000F21E8" w:rsidRPr="008D6402" w:rsidRDefault="008002E2" w:rsidP="000F21E8">
            <w:pPr>
              <w:tabs>
                <w:tab w:val="left" w:pos="3578"/>
              </w:tabs>
              <w:autoSpaceDE w:val="0"/>
              <w:autoSpaceDN w:val="0"/>
              <w:adjustRightInd w:val="0"/>
              <w:ind w:right="360"/>
              <w:jc w:val="both"/>
              <w:rPr>
                <w:b/>
                <w:bCs/>
                <w:sz w:val="22"/>
                <w:szCs w:val="22"/>
              </w:rPr>
            </w:pPr>
            <w:r w:rsidRPr="008D6402">
              <w:rPr>
                <w:b/>
                <w:bCs/>
                <w:sz w:val="22"/>
                <w:szCs w:val="22"/>
                <w:lang w:val="uk-UA"/>
              </w:rPr>
              <w:t>З</w:t>
            </w:r>
            <w:r w:rsidR="00A21011" w:rsidRPr="008D6402">
              <w:rPr>
                <w:b/>
                <w:bCs/>
                <w:sz w:val="22"/>
                <w:szCs w:val="22"/>
              </w:rPr>
              <w:t>a</w:t>
            </w:r>
            <w:r w:rsidRPr="008D6402">
              <w:rPr>
                <w:b/>
                <w:bCs/>
                <w:sz w:val="22"/>
                <w:szCs w:val="22"/>
                <w:lang w:val="uk-UA"/>
              </w:rPr>
              <w:t xml:space="preserve"> та від імені Виконавця / </w:t>
            </w:r>
            <w:r w:rsidR="000F21E8" w:rsidRPr="008D6402">
              <w:rPr>
                <w:b/>
                <w:bCs/>
                <w:sz w:val="22"/>
                <w:szCs w:val="22"/>
              </w:rPr>
              <w:t xml:space="preserve">On and on behalf of </w:t>
            </w:r>
            <w:r w:rsidRPr="008D6402">
              <w:rPr>
                <w:b/>
                <w:bCs/>
                <w:sz w:val="22"/>
                <w:szCs w:val="22"/>
              </w:rPr>
              <w:t>Executor</w:t>
            </w:r>
            <w:r w:rsidR="000F21E8" w:rsidRPr="008D6402">
              <w:rPr>
                <w:b/>
                <w:bCs/>
                <w:sz w:val="22"/>
                <w:szCs w:val="22"/>
              </w:rPr>
              <w:t>:</w:t>
            </w:r>
          </w:p>
          <w:p w14:paraId="420D2CF2" w14:textId="77777777" w:rsidR="000F21E8" w:rsidRPr="008D6402" w:rsidRDefault="000F21E8" w:rsidP="000F21E8">
            <w:pPr>
              <w:tabs>
                <w:tab w:val="left" w:pos="3578"/>
              </w:tabs>
              <w:autoSpaceDE w:val="0"/>
              <w:autoSpaceDN w:val="0"/>
              <w:adjustRightInd w:val="0"/>
              <w:ind w:right="360"/>
              <w:jc w:val="both"/>
              <w:rPr>
                <w:b/>
                <w:sz w:val="22"/>
                <w:szCs w:val="22"/>
              </w:rPr>
            </w:pPr>
          </w:p>
          <w:p w14:paraId="0E821603" w14:textId="23DE7055" w:rsidR="000F21E8" w:rsidRPr="008D6402" w:rsidRDefault="008002E2" w:rsidP="000F21E8">
            <w:pPr>
              <w:pStyle w:val="af7"/>
              <w:rPr>
                <w:rFonts w:ascii="Times New Roman" w:hAnsi="Times New Roman"/>
                <w:sz w:val="22"/>
                <w:szCs w:val="22"/>
                <w:lang w:val="uk-UA"/>
              </w:rPr>
            </w:pPr>
            <w:r w:rsidRPr="008D6402">
              <w:rPr>
                <w:rFonts w:ascii="Times New Roman" w:hAnsi="Times New Roman"/>
                <w:sz w:val="22"/>
                <w:szCs w:val="22"/>
                <w:lang w:val="uk-UA"/>
              </w:rPr>
              <w:t>Підпис</w:t>
            </w:r>
            <w:r w:rsidRPr="008D6402">
              <w:rPr>
                <w:rFonts w:ascii="Times New Roman" w:hAnsi="Times New Roman"/>
                <w:sz w:val="22"/>
                <w:szCs w:val="22"/>
              </w:rPr>
              <w:t xml:space="preserve"> / </w:t>
            </w:r>
            <w:r w:rsidR="000F21E8" w:rsidRPr="008D6402">
              <w:rPr>
                <w:rFonts w:ascii="Times New Roman" w:hAnsi="Times New Roman"/>
                <w:sz w:val="22"/>
                <w:szCs w:val="22"/>
                <w:lang w:val="pl-PL"/>
              </w:rPr>
              <w:t>Signature</w:t>
            </w:r>
            <w:r w:rsidRPr="008D6402">
              <w:rPr>
                <w:rFonts w:ascii="Times New Roman" w:hAnsi="Times New Roman"/>
                <w:sz w:val="22"/>
                <w:szCs w:val="22"/>
              </w:rPr>
              <w:t>:</w:t>
            </w:r>
            <w:r w:rsidR="000F21E8" w:rsidRPr="008D6402">
              <w:rPr>
                <w:rFonts w:ascii="Times New Roman" w:hAnsi="Times New Roman"/>
                <w:sz w:val="22"/>
                <w:szCs w:val="22"/>
                <w:lang w:val="uk-UA"/>
              </w:rPr>
              <w:t xml:space="preserve"> ______________________ </w:t>
            </w:r>
          </w:p>
          <w:p w14:paraId="2F9324B7" w14:textId="77777777" w:rsidR="000F21E8" w:rsidRPr="008D6402" w:rsidRDefault="000F21E8" w:rsidP="000F21E8">
            <w:pPr>
              <w:pStyle w:val="af7"/>
              <w:rPr>
                <w:rFonts w:ascii="Times New Roman" w:hAnsi="Times New Roman"/>
                <w:sz w:val="22"/>
                <w:szCs w:val="22"/>
              </w:rPr>
            </w:pPr>
            <w:r w:rsidRPr="008D6402">
              <w:rPr>
                <w:rFonts w:ascii="Times New Roman" w:hAnsi="Times New Roman"/>
                <w:sz w:val="22"/>
                <w:szCs w:val="22"/>
                <w:lang w:val="uk-UA"/>
              </w:rPr>
              <w:t xml:space="preserve">                                _______________________ </w:t>
            </w:r>
          </w:p>
          <w:p w14:paraId="7DBF22FB" w14:textId="77777777" w:rsidR="000F21E8" w:rsidRPr="008D6402" w:rsidRDefault="000F21E8" w:rsidP="00D356AC">
            <w:pPr>
              <w:jc w:val="both"/>
              <w:rPr>
                <w:b/>
                <w:sz w:val="22"/>
                <w:szCs w:val="22"/>
                <w:lang w:val="uk-UA"/>
              </w:rPr>
            </w:pPr>
          </w:p>
        </w:tc>
      </w:tr>
      <w:tr w:rsidR="00D356AC" w:rsidRPr="008D6402" w14:paraId="4880FCB8" w14:textId="77777777" w:rsidTr="000E2FAE">
        <w:tc>
          <w:tcPr>
            <w:tcW w:w="4984" w:type="dxa"/>
          </w:tcPr>
          <w:p w14:paraId="31A868CA" w14:textId="77777777" w:rsidR="00D356AC" w:rsidRPr="008D6402" w:rsidRDefault="00D356AC" w:rsidP="00D356AC">
            <w:pPr>
              <w:widowControl w:val="0"/>
              <w:tabs>
                <w:tab w:val="left" w:pos="570"/>
                <w:tab w:val="left" w:pos="1290"/>
                <w:tab w:val="left" w:pos="2010"/>
                <w:tab w:val="left" w:pos="2730"/>
                <w:tab w:val="left" w:pos="3450"/>
                <w:tab w:val="left" w:pos="4170"/>
                <w:tab w:val="left" w:pos="4890"/>
                <w:tab w:val="left" w:pos="5610"/>
                <w:tab w:val="left" w:pos="6330"/>
                <w:tab w:val="left" w:pos="7050"/>
                <w:tab w:val="left" w:pos="7770"/>
                <w:tab w:val="left" w:pos="8490"/>
              </w:tabs>
              <w:jc w:val="both"/>
              <w:rPr>
                <w:sz w:val="22"/>
                <w:szCs w:val="22"/>
                <w:lang w:val="uk-UA"/>
              </w:rPr>
            </w:pPr>
          </w:p>
        </w:tc>
        <w:tc>
          <w:tcPr>
            <w:tcW w:w="4860" w:type="dxa"/>
          </w:tcPr>
          <w:p w14:paraId="24C8DADC" w14:textId="77777777" w:rsidR="00D356AC" w:rsidRPr="008D6402" w:rsidRDefault="00D356AC" w:rsidP="00D356AC">
            <w:pPr>
              <w:widowControl w:val="0"/>
              <w:tabs>
                <w:tab w:val="left" w:pos="570"/>
                <w:tab w:val="left" w:pos="1290"/>
                <w:tab w:val="left" w:pos="2010"/>
                <w:tab w:val="left" w:pos="2730"/>
                <w:tab w:val="left" w:pos="3450"/>
                <w:tab w:val="left" w:pos="4170"/>
                <w:tab w:val="left" w:pos="4890"/>
                <w:tab w:val="left" w:pos="5610"/>
                <w:tab w:val="left" w:pos="6330"/>
                <w:tab w:val="left" w:pos="7050"/>
                <w:tab w:val="left" w:pos="7770"/>
                <w:tab w:val="left" w:pos="8490"/>
              </w:tabs>
              <w:jc w:val="both"/>
              <w:rPr>
                <w:b/>
                <w:sz w:val="22"/>
                <w:szCs w:val="22"/>
                <w:lang w:val="uk-UA"/>
              </w:rPr>
            </w:pPr>
          </w:p>
        </w:tc>
      </w:tr>
    </w:tbl>
    <w:p w14:paraId="7928305B" w14:textId="13FEE7DD" w:rsidR="0094021C" w:rsidRPr="008D6402" w:rsidRDefault="0094021C" w:rsidP="00855AE5">
      <w:pPr>
        <w:rPr>
          <w:sz w:val="22"/>
          <w:szCs w:val="22"/>
          <w:lang w:val="ru-RU"/>
        </w:rPr>
      </w:pPr>
    </w:p>
    <w:sectPr w:rsidR="0094021C" w:rsidRPr="008D6402" w:rsidSect="006546B8">
      <w:footerReference w:type="even" r:id="rId8"/>
      <w:footerReference w:type="default" r:id="rId9"/>
      <w:pgSz w:w="11906" w:h="16838"/>
      <w:pgMar w:top="709" w:right="567" w:bottom="284" w:left="1134" w:header="708"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4A2D" w14:textId="77777777" w:rsidR="000F626C" w:rsidRDefault="000F626C">
      <w:r>
        <w:separator/>
      </w:r>
    </w:p>
  </w:endnote>
  <w:endnote w:type="continuationSeparator" w:id="0">
    <w:p w14:paraId="4E6AA3E9" w14:textId="77777777" w:rsidR="000F626C" w:rsidRDefault="000F6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mic Sans MS">
    <w:panose1 w:val="030F0702030302020204"/>
    <w:charset w:val="CC"/>
    <w:family w:val="script"/>
    <w:pitch w:val="variable"/>
    <w:sig w:usb0="00000287" w:usb1="00000013" w:usb2="00000000" w:usb3="00000000" w:csb0="0000009F" w:csb1="00000000"/>
  </w:font>
  <w:font w:name="Calibri">
    <w:panose1 w:val="020F0502020204030204"/>
    <w:charset w:val="CC"/>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493" w14:textId="77777777" w:rsidR="000C6816" w:rsidRDefault="000C6816">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4108550" w14:textId="77777777" w:rsidR="000C6816" w:rsidRDefault="000C681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DD9C1" w14:textId="77777777" w:rsidR="000C6816" w:rsidRDefault="000C6816">
    <w:pPr>
      <w:pStyle w:val="a3"/>
      <w:ind w:right="360"/>
      <w:jc w:val="right"/>
      <w:rPr>
        <w:lang w:val="ru-RU"/>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lang w:val="ru-RU"/>
      </w:rPr>
      <w:t xml:space="preserve"> из/</w:t>
    </w:r>
    <w:r>
      <w:rPr>
        <w:rStyle w:val="a7"/>
        <w:lang w:val="uk-UA"/>
      </w:rPr>
      <w:t>з</w:t>
    </w:r>
    <w:r>
      <w:rPr>
        <w:rStyle w:val="a7"/>
        <w:lang w:val="ru-RU"/>
      </w:rPr>
      <w:t xml:space="preserve"> </w:t>
    </w:r>
    <w:r>
      <w:rPr>
        <w:rStyle w:val="a7"/>
      </w:rPr>
      <w:fldChar w:fldCharType="begin"/>
    </w:r>
    <w:r>
      <w:rPr>
        <w:rStyle w:val="a7"/>
      </w:rPr>
      <w:instrText xml:space="preserve"> NUMPAGES </w:instrText>
    </w:r>
    <w:r>
      <w:rPr>
        <w:rStyle w:val="a7"/>
      </w:rPr>
      <w:fldChar w:fldCharType="separate"/>
    </w:r>
    <w:r>
      <w:rPr>
        <w:rStyle w:val="a7"/>
        <w:noProof/>
      </w:rPr>
      <w:t>5</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CBC8" w14:textId="77777777" w:rsidR="000F626C" w:rsidRDefault="000F626C">
      <w:r>
        <w:separator/>
      </w:r>
    </w:p>
  </w:footnote>
  <w:footnote w:type="continuationSeparator" w:id="0">
    <w:p w14:paraId="28EE9A69" w14:textId="77777777" w:rsidR="000F626C" w:rsidRDefault="000F6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9"/>
    <w:multiLevelType w:val="singleLevel"/>
    <w:tmpl w:val="B644033A"/>
    <w:lvl w:ilvl="0">
      <w:start w:val="1"/>
      <w:numFmt w:val="bullet"/>
      <w:lvlText w:val=""/>
      <w:legacy w:legacy="1" w:legacySpace="0" w:legacyIndent="283"/>
      <w:lvlJc w:val="left"/>
      <w:pPr>
        <w:ind w:left="283" w:hanging="283"/>
      </w:pPr>
      <w:rPr>
        <w:rFonts w:ascii="Symbol" w:hAnsi="Symbol" w:hint="default"/>
      </w:rPr>
    </w:lvl>
  </w:abstractNum>
  <w:abstractNum w:abstractNumId="1" w15:restartNumberingAfterBreak="0">
    <w:nsid w:val="11E23467"/>
    <w:multiLevelType w:val="hybridMultilevel"/>
    <w:tmpl w:val="3310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F3054"/>
    <w:multiLevelType w:val="multilevel"/>
    <w:tmpl w:val="09AA104A"/>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1A597AC3"/>
    <w:multiLevelType w:val="hybridMultilevel"/>
    <w:tmpl w:val="C712B42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B8447BD"/>
    <w:multiLevelType w:val="hybridMultilevel"/>
    <w:tmpl w:val="8C866BE0"/>
    <w:lvl w:ilvl="0" w:tplc="AA201AD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7334"/>
    <w:multiLevelType w:val="hybridMultilevel"/>
    <w:tmpl w:val="0BA61E7E"/>
    <w:lvl w:ilvl="0" w:tplc="2ABA7B84">
      <w:start w:val="1"/>
      <w:numFmt w:val="decimal"/>
      <w:pStyle w:val="Bullet"/>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1336B29"/>
    <w:multiLevelType w:val="multilevel"/>
    <w:tmpl w:val="EF8A0938"/>
    <w:lvl w:ilvl="0">
      <w:start w:val="1"/>
      <w:numFmt w:val="decimal"/>
      <w:lvlText w:val="%1."/>
      <w:lvlJc w:val="left"/>
      <w:pPr>
        <w:tabs>
          <w:tab w:val="num" w:pos="720"/>
        </w:tabs>
        <w:ind w:left="720" w:hanging="720"/>
      </w:pPr>
      <w:rPr>
        <w:rFonts w:hint="default"/>
        <w:b/>
        <w:i w:val="0"/>
      </w:rPr>
    </w:lvl>
    <w:lvl w:ilvl="1">
      <w:start w:val="1"/>
      <w:numFmt w:val="decimal"/>
      <w:lvlText w:val="%1.%2"/>
      <w:lvlJc w:val="left"/>
      <w:pPr>
        <w:tabs>
          <w:tab w:val="num" w:pos="720"/>
        </w:tabs>
        <w:ind w:left="720" w:hanging="720"/>
      </w:pPr>
      <w:rPr>
        <w:rFonts w:hint="default"/>
        <w:b w:val="0"/>
        <w:i w:val="0"/>
      </w:rPr>
    </w:lvl>
    <w:lvl w:ilvl="2">
      <w:start w:val="1"/>
      <w:numFmt w:val="lowerLetter"/>
      <w:lvlText w:val="(%3)"/>
      <w:lvlJc w:val="left"/>
      <w:pPr>
        <w:tabs>
          <w:tab w:val="num" w:pos="1440"/>
        </w:tabs>
        <w:ind w:left="1440" w:hanging="720"/>
      </w:pPr>
      <w:rPr>
        <w:rFonts w:ascii="Times New Roman" w:hAnsi="Times New Roman" w:hint="default"/>
      </w:rPr>
    </w:lvl>
    <w:lvl w:ilvl="3">
      <w:start w:val="1"/>
      <w:numFmt w:val="lowerRoman"/>
      <w:lvlText w:val="(%4)"/>
      <w:lvlJc w:val="left"/>
      <w:pPr>
        <w:tabs>
          <w:tab w:val="num" w:pos="2160"/>
        </w:tabs>
        <w:ind w:left="2160" w:hanging="720"/>
      </w:pPr>
      <w:rPr>
        <w:rFonts w:ascii="Times New Roman" w:hAnsi="Times New Roman"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2"/>
        </w:tabs>
        <w:ind w:left="1582" w:hanging="1582"/>
      </w:pPr>
      <w:rPr>
        <w:rFonts w:hint="default"/>
      </w:rPr>
    </w:lvl>
  </w:abstractNum>
  <w:abstractNum w:abstractNumId="7" w15:restartNumberingAfterBreak="0">
    <w:nsid w:val="27983295"/>
    <w:multiLevelType w:val="multilevel"/>
    <w:tmpl w:val="577A61F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C138F9"/>
    <w:multiLevelType w:val="hybridMultilevel"/>
    <w:tmpl w:val="FA621012"/>
    <w:lvl w:ilvl="0" w:tplc="2828F686">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9B6619"/>
    <w:multiLevelType w:val="hybridMultilevel"/>
    <w:tmpl w:val="B2B8B660"/>
    <w:lvl w:ilvl="0" w:tplc="E884D5F4">
      <w:start w:val="1"/>
      <w:numFmt w:val="decimal"/>
      <w:lvlText w:val="%1."/>
      <w:lvlJc w:val="left"/>
      <w:pPr>
        <w:ind w:left="850" w:hanging="360"/>
      </w:pPr>
      <w:rPr>
        <w:rFonts w:hint="default"/>
        <w:color w:val="auto"/>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0" w15:restartNumberingAfterBreak="0">
    <w:nsid w:val="2D2A5C26"/>
    <w:multiLevelType w:val="multilevel"/>
    <w:tmpl w:val="790E983C"/>
    <w:lvl w:ilvl="0">
      <w:start w:val="2"/>
      <w:numFmt w:val="decimal"/>
      <w:lvlText w:val="%1."/>
      <w:lvlJc w:val="left"/>
      <w:pPr>
        <w:tabs>
          <w:tab w:val="num" w:pos="368"/>
        </w:tabs>
        <w:ind w:left="368" w:hanging="368"/>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38E19BE"/>
    <w:multiLevelType w:val="multilevel"/>
    <w:tmpl w:val="86B8D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69089D"/>
    <w:multiLevelType w:val="hybridMultilevel"/>
    <w:tmpl w:val="BE22A37E"/>
    <w:lvl w:ilvl="0" w:tplc="BA283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F0194"/>
    <w:multiLevelType w:val="singleLevel"/>
    <w:tmpl w:val="088AEFDC"/>
    <w:lvl w:ilvl="0">
      <w:start w:val="1"/>
      <w:numFmt w:val="decimal"/>
      <w:pStyle w:val="parties"/>
      <w:lvlText w:val="(%1)"/>
      <w:lvlJc w:val="left"/>
      <w:pPr>
        <w:tabs>
          <w:tab w:val="num" w:pos="720"/>
        </w:tabs>
        <w:ind w:left="720" w:hanging="720"/>
      </w:pPr>
      <w:rPr>
        <w:b w:val="0"/>
        <w:i w:val="0"/>
      </w:rPr>
    </w:lvl>
  </w:abstractNum>
  <w:abstractNum w:abstractNumId="14" w15:restartNumberingAfterBreak="0">
    <w:nsid w:val="3B893F80"/>
    <w:multiLevelType w:val="multilevel"/>
    <w:tmpl w:val="8FFC2D02"/>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15:restartNumberingAfterBreak="0">
    <w:nsid w:val="3E9944F0"/>
    <w:multiLevelType w:val="multilevel"/>
    <w:tmpl w:val="85EAF114"/>
    <w:lvl w:ilvl="0">
      <w:start w:val="1"/>
      <w:numFmt w:val="decimal"/>
      <w:lvlText w:val="%1."/>
      <w:lvlJc w:val="left"/>
      <w:pPr>
        <w:tabs>
          <w:tab w:val="num" w:pos="360"/>
        </w:tabs>
        <w:ind w:left="360" w:hanging="360"/>
      </w:pPr>
      <w:rPr>
        <w:rFonts w:cs="Times New Roman" w:hint="default"/>
      </w:rPr>
    </w:lvl>
    <w:lvl w:ilvl="1">
      <w:start w:val="2"/>
      <w:numFmt w:val="decimal"/>
      <w:isLgl/>
      <w:lvlText w:val="%1.%2."/>
      <w:lvlJc w:val="left"/>
      <w:pPr>
        <w:tabs>
          <w:tab w:val="num" w:pos="495"/>
        </w:tabs>
        <w:ind w:left="495" w:hanging="495"/>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16" w15:restartNumberingAfterBreak="0">
    <w:nsid w:val="411763F1"/>
    <w:multiLevelType w:val="hybridMultilevel"/>
    <w:tmpl w:val="A3E883C2"/>
    <w:lvl w:ilvl="0" w:tplc="18F61C34">
      <w:start w:val="1"/>
      <w:numFmt w:val="decimal"/>
      <w:lvlText w:val="12.%1."/>
      <w:lvlJc w:val="left"/>
      <w:pPr>
        <w:ind w:left="360" w:hanging="360"/>
      </w:pPr>
      <w:rPr>
        <w:rFonts w:hint="default"/>
        <w:lang w:val="en-US"/>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48815354"/>
    <w:multiLevelType w:val="multilevel"/>
    <w:tmpl w:val="09AA104A"/>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15:restartNumberingAfterBreak="0">
    <w:nsid w:val="58F9214C"/>
    <w:multiLevelType w:val="hybridMultilevel"/>
    <w:tmpl w:val="E4D8B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AA0413"/>
    <w:multiLevelType w:val="multilevel"/>
    <w:tmpl w:val="1D9E9D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24B31CB"/>
    <w:multiLevelType w:val="hybridMultilevel"/>
    <w:tmpl w:val="B71888E4"/>
    <w:lvl w:ilvl="0" w:tplc="FCC0FD8E">
      <w:start w:val="5"/>
      <w:numFmt w:val="bullet"/>
      <w:lvlText w:val="-"/>
      <w:lvlJc w:val="left"/>
      <w:pPr>
        <w:tabs>
          <w:tab w:val="num" w:pos="735"/>
        </w:tabs>
        <w:ind w:left="735" w:hanging="375"/>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B42B7E"/>
    <w:multiLevelType w:val="hybridMultilevel"/>
    <w:tmpl w:val="B71888E4"/>
    <w:lvl w:ilvl="0" w:tplc="FC6689B0">
      <w:start w:val="5"/>
      <w:numFmt w:val="bullet"/>
      <w:lvlText w:val="-"/>
      <w:lvlJc w:val="left"/>
      <w:pPr>
        <w:tabs>
          <w:tab w:val="num" w:pos="735"/>
        </w:tabs>
        <w:ind w:left="735" w:hanging="375"/>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1F1710"/>
    <w:multiLevelType w:val="hybridMultilevel"/>
    <w:tmpl w:val="A8228928"/>
    <w:lvl w:ilvl="0" w:tplc="8A94B404">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FD4239"/>
    <w:multiLevelType w:val="multilevel"/>
    <w:tmpl w:val="859E9B90"/>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15:restartNumberingAfterBreak="0">
    <w:nsid w:val="6DEA0697"/>
    <w:multiLevelType w:val="hybridMultilevel"/>
    <w:tmpl w:val="E0E43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3272E"/>
    <w:multiLevelType w:val="multilevel"/>
    <w:tmpl w:val="AF2CC826"/>
    <w:lvl w:ilvl="0">
      <w:start w:val="1"/>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6" w15:restartNumberingAfterBreak="0">
    <w:nsid w:val="7CDE1A68"/>
    <w:multiLevelType w:val="multilevel"/>
    <w:tmpl w:val="80BAD3B0"/>
    <w:lvl w:ilvl="0">
      <w:start w:val="1"/>
      <w:numFmt w:val="decimal"/>
      <w:lvlText w:val="%1."/>
      <w:lvlJc w:val="left"/>
      <w:pPr>
        <w:ind w:left="360" w:hanging="360"/>
      </w:pPr>
      <w:rPr>
        <w:rFonts w:cs="Times New Roman"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7" w15:restartNumberingAfterBreak="0">
    <w:nsid w:val="7FEB21A3"/>
    <w:multiLevelType w:val="multilevel"/>
    <w:tmpl w:val="341453E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3"/>
  </w:num>
  <w:num w:numId="3">
    <w:abstractNumId w:val="21"/>
  </w:num>
  <w:num w:numId="4">
    <w:abstractNumId w:val="5"/>
  </w:num>
  <w:num w:numId="5">
    <w:abstractNumId w:val="3"/>
  </w:num>
  <w:num w:numId="6">
    <w:abstractNumId w:val="20"/>
  </w:num>
  <w:num w:numId="7">
    <w:abstractNumId w:val="14"/>
  </w:num>
  <w:num w:numId="8">
    <w:abstractNumId w:val="8"/>
  </w:num>
  <w:num w:numId="9">
    <w:abstractNumId w:val="22"/>
  </w:num>
  <w:num w:numId="10">
    <w:abstractNumId w:val="17"/>
  </w:num>
  <w:num w:numId="11">
    <w:abstractNumId w:val="0"/>
  </w:num>
  <w:num w:numId="12">
    <w:abstractNumId w:val="26"/>
  </w:num>
  <w:num w:numId="13">
    <w:abstractNumId w:val="2"/>
  </w:num>
  <w:num w:numId="14">
    <w:abstractNumId w:val="25"/>
  </w:num>
  <w:num w:numId="15">
    <w:abstractNumId w:val="16"/>
  </w:num>
  <w:num w:numId="16">
    <w:abstractNumId w:val="7"/>
  </w:num>
  <w:num w:numId="17">
    <w:abstractNumId w:val="19"/>
  </w:num>
  <w:num w:numId="18">
    <w:abstractNumId w:val="10"/>
  </w:num>
  <w:num w:numId="19">
    <w:abstractNumId w:val="27"/>
  </w:num>
  <w:num w:numId="20">
    <w:abstractNumId w:val="11"/>
  </w:num>
  <w:num w:numId="21">
    <w:abstractNumId w:val="13"/>
  </w:num>
  <w:num w:numId="22">
    <w:abstractNumId w:val="6"/>
  </w:num>
  <w:num w:numId="23">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
  </w:num>
  <w:num w:numId="26">
    <w:abstractNumId w:val="18"/>
  </w:num>
  <w:num w:numId="27">
    <w:abstractNumId w:val="4"/>
  </w:num>
  <w:num w:numId="28">
    <w:abstractNumId w:val="1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41"/>
    <w:rsid w:val="00003689"/>
    <w:rsid w:val="00015456"/>
    <w:rsid w:val="00016647"/>
    <w:rsid w:val="000205EA"/>
    <w:rsid w:val="00022656"/>
    <w:rsid w:val="0002445B"/>
    <w:rsid w:val="00040C49"/>
    <w:rsid w:val="000467A5"/>
    <w:rsid w:val="0005192E"/>
    <w:rsid w:val="00063432"/>
    <w:rsid w:val="00071794"/>
    <w:rsid w:val="000732B0"/>
    <w:rsid w:val="000860C9"/>
    <w:rsid w:val="0009172C"/>
    <w:rsid w:val="000924D7"/>
    <w:rsid w:val="000A130E"/>
    <w:rsid w:val="000A3B28"/>
    <w:rsid w:val="000C2383"/>
    <w:rsid w:val="000C5DAD"/>
    <w:rsid w:val="000C6816"/>
    <w:rsid w:val="000D025A"/>
    <w:rsid w:val="000E2FAE"/>
    <w:rsid w:val="000E5BBF"/>
    <w:rsid w:val="000F21E8"/>
    <w:rsid w:val="000F626C"/>
    <w:rsid w:val="000F6518"/>
    <w:rsid w:val="000F6815"/>
    <w:rsid w:val="00107DB1"/>
    <w:rsid w:val="00112588"/>
    <w:rsid w:val="001248CC"/>
    <w:rsid w:val="00136035"/>
    <w:rsid w:val="00137256"/>
    <w:rsid w:val="00151380"/>
    <w:rsid w:val="0015363F"/>
    <w:rsid w:val="00155733"/>
    <w:rsid w:val="00162DBF"/>
    <w:rsid w:val="001753E1"/>
    <w:rsid w:val="0019217F"/>
    <w:rsid w:val="001929A0"/>
    <w:rsid w:val="00192D76"/>
    <w:rsid w:val="001A2FF9"/>
    <w:rsid w:val="001A5B2D"/>
    <w:rsid w:val="001B16A5"/>
    <w:rsid w:val="001C37D2"/>
    <w:rsid w:val="001C5103"/>
    <w:rsid w:val="001C7AE9"/>
    <w:rsid w:val="001D677A"/>
    <w:rsid w:val="001D6C88"/>
    <w:rsid w:val="001F0EAE"/>
    <w:rsid w:val="001F52BF"/>
    <w:rsid w:val="002039DB"/>
    <w:rsid w:val="00203A02"/>
    <w:rsid w:val="002043E9"/>
    <w:rsid w:val="00207589"/>
    <w:rsid w:val="00210D97"/>
    <w:rsid w:val="002130C4"/>
    <w:rsid w:val="00214B24"/>
    <w:rsid w:val="00220FE3"/>
    <w:rsid w:val="00227385"/>
    <w:rsid w:val="002342CC"/>
    <w:rsid w:val="00246E1F"/>
    <w:rsid w:val="00250A78"/>
    <w:rsid w:val="00262975"/>
    <w:rsid w:val="00275D4F"/>
    <w:rsid w:val="002801EC"/>
    <w:rsid w:val="00280F5D"/>
    <w:rsid w:val="00286C5D"/>
    <w:rsid w:val="00291473"/>
    <w:rsid w:val="00295025"/>
    <w:rsid w:val="002953B4"/>
    <w:rsid w:val="002956D7"/>
    <w:rsid w:val="002B15C1"/>
    <w:rsid w:val="002C4FDD"/>
    <w:rsid w:val="002D045E"/>
    <w:rsid w:val="002D423C"/>
    <w:rsid w:val="002D7AFA"/>
    <w:rsid w:val="002E0483"/>
    <w:rsid w:val="002E137D"/>
    <w:rsid w:val="002E193A"/>
    <w:rsid w:val="002E4871"/>
    <w:rsid w:val="002F4229"/>
    <w:rsid w:val="002F5878"/>
    <w:rsid w:val="00301E8C"/>
    <w:rsid w:val="0030673D"/>
    <w:rsid w:val="00320CA3"/>
    <w:rsid w:val="00323D09"/>
    <w:rsid w:val="003267C1"/>
    <w:rsid w:val="00330011"/>
    <w:rsid w:val="00333143"/>
    <w:rsid w:val="00342641"/>
    <w:rsid w:val="003442C8"/>
    <w:rsid w:val="003556E6"/>
    <w:rsid w:val="0035589F"/>
    <w:rsid w:val="003600D8"/>
    <w:rsid w:val="00360120"/>
    <w:rsid w:val="003645A1"/>
    <w:rsid w:val="00364C4E"/>
    <w:rsid w:val="00372446"/>
    <w:rsid w:val="003754EE"/>
    <w:rsid w:val="003A2869"/>
    <w:rsid w:val="003B42DD"/>
    <w:rsid w:val="003C55E4"/>
    <w:rsid w:val="003C73E3"/>
    <w:rsid w:val="003D14C3"/>
    <w:rsid w:val="003D1A55"/>
    <w:rsid w:val="003E7B1C"/>
    <w:rsid w:val="003F766F"/>
    <w:rsid w:val="00407894"/>
    <w:rsid w:val="0041317B"/>
    <w:rsid w:val="00413E36"/>
    <w:rsid w:val="00431249"/>
    <w:rsid w:val="004420AB"/>
    <w:rsid w:val="00443283"/>
    <w:rsid w:val="004565BB"/>
    <w:rsid w:val="00467576"/>
    <w:rsid w:val="00472EE9"/>
    <w:rsid w:val="00473005"/>
    <w:rsid w:val="004744EF"/>
    <w:rsid w:val="00480B62"/>
    <w:rsid w:val="0048776F"/>
    <w:rsid w:val="004949C8"/>
    <w:rsid w:val="004A4B88"/>
    <w:rsid w:val="004B6228"/>
    <w:rsid w:val="004B6622"/>
    <w:rsid w:val="004E12AC"/>
    <w:rsid w:val="004E2F0A"/>
    <w:rsid w:val="004E5FFC"/>
    <w:rsid w:val="00504B7E"/>
    <w:rsid w:val="0052430C"/>
    <w:rsid w:val="00536717"/>
    <w:rsid w:val="0055268A"/>
    <w:rsid w:val="00563CC8"/>
    <w:rsid w:val="00563D1C"/>
    <w:rsid w:val="00566E9F"/>
    <w:rsid w:val="005676F8"/>
    <w:rsid w:val="00572F73"/>
    <w:rsid w:val="00585411"/>
    <w:rsid w:val="00587768"/>
    <w:rsid w:val="00594A46"/>
    <w:rsid w:val="005A33CD"/>
    <w:rsid w:val="005B134E"/>
    <w:rsid w:val="005B181F"/>
    <w:rsid w:val="005B1B7E"/>
    <w:rsid w:val="005B420B"/>
    <w:rsid w:val="005C42C5"/>
    <w:rsid w:val="005D39A5"/>
    <w:rsid w:val="005E02ED"/>
    <w:rsid w:val="005E39C2"/>
    <w:rsid w:val="005E6EAC"/>
    <w:rsid w:val="005E7BEF"/>
    <w:rsid w:val="005F4C79"/>
    <w:rsid w:val="006027D1"/>
    <w:rsid w:val="00603631"/>
    <w:rsid w:val="0060429B"/>
    <w:rsid w:val="0060738B"/>
    <w:rsid w:val="00620A86"/>
    <w:rsid w:val="00624C93"/>
    <w:rsid w:val="00630B84"/>
    <w:rsid w:val="006315F4"/>
    <w:rsid w:val="00644FA5"/>
    <w:rsid w:val="006460A6"/>
    <w:rsid w:val="006515BB"/>
    <w:rsid w:val="006546B8"/>
    <w:rsid w:val="006574D6"/>
    <w:rsid w:val="00657F9B"/>
    <w:rsid w:val="00661BD1"/>
    <w:rsid w:val="006656B3"/>
    <w:rsid w:val="00672558"/>
    <w:rsid w:val="00686F0B"/>
    <w:rsid w:val="006A0C4A"/>
    <w:rsid w:val="006A1A62"/>
    <w:rsid w:val="006A4094"/>
    <w:rsid w:val="006B0C01"/>
    <w:rsid w:val="006B2369"/>
    <w:rsid w:val="006B4F2E"/>
    <w:rsid w:val="006C7515"/>
    <w:rsid w:val="006D244B"/>
    <w:rsid w:val="006E3B21"/>
    <w:rsid w:val="006F07EF"/>
    <w:rsid w:val="006F1E58"/>
    <w:rsid w:val="006F2D3C"/>
    <w:rsid w:val="006F4468"/>
    <w:rsid w:val="006F5486"/>
    <w:rsid w:val="00702861"/>
    <w:rsid w:val="00702E8C"/>
    <w:rsid w:val="00714EA7"/>
    <w:rsid w:val="00716DD1"/>
    <w:rsid w:val="007205C1"/>
    <w:rsid w:val="0072532C"/>
    <w:rsid w:val="00725B9E"/>
    <w:rsid w:val="00736272"/>
    <w:rsid w:val="0073781E"/>
    <w:rsid w:val="007406C5"/>
    <w:rsid w:val="00746FBF"/>
    <w:rsid w:val="00754E11"/>
    <w:rsid w:val="00763DC6"/>
    <w:rsid w:val="007656E5"/>
    <w:rsid w:val="00773710"/>
    <w:rsid w:val="00776399"/>
    <w:rsid w:val="00777F4A"/>
    <w:rsid w:val="00786D52"/>
    <w:rsid w:val="007904A7"/>
    <w:rsid w:val="00794BEA"/>
    <w:rsid w:val="00794DAA"/>
    <w:rsid w:val="007A3ADF"/>
    <w:rsid w:val="007A6BDC"/>
    <w:rsid w:val="007B3BB3"/>
    <w:rsid w:val="007B6635"/>
    <w:rsid w:val="007C10B4"/>
    <w:rsid w:val="007C43CE"/>
    <w:rsid w:val="007C4574"/>
    <w:rsid w:val="007C7B00"/>
    <w:rsid w:val="007D2918"/>
    <w:rsid w:val="007E29E4"/>
    <w:rsid w:val="008002E2"/>
    <w:rsid w:val="00801E93"/>
    <w:rsid w:val="008101A2"/>
    <w:rsid w:val="00812433"/>
    <w:rsid w:val="0082769B"/>
    <w:rsid w:val="00832D0E"/>
    <w:rsid w:val="008343DA"/>
    <w:rsid w:val="008348F6"/>
    <w:rsid w:val="0083795D"/>
    <w:rsid w:val="00840E0E"/>
    <w:rsid w:val="00845105"/>
    <w:rsid w:val="00846F49"/>
    <w:rsid w:val="00855AE5"/>
    <w:rsid w:val="008649E9"/>
    <w:rsid w:val="00874E36"/>
    <w:rsid w:val="0087633C"/>
    <w:rsid w:val="008814BD"/>
    <w:rsid w:val="00886B71"/>
    <w:rsid w:val="00890589"/>
    <w:rsid w:val="00895213"/>
    <w:rsid w:val="008A05E3"/>
    <w:rsid w:val="008A34EA"/>
    <w:rsid w:val="008A5331"/>
    <w:rsid w:val="008A5D1A"/>
    <w:rsid w:val="008A5E27"/>
    <w:rsid w:val="008B2556"/>
    <w:rsid w:val="008C2D6B"/>
    <w:rsid w:val="008C38C1"/>
    <w:rsid w:val="008C5E8A"/>
    <w:rsid w:val="008C6528"/>
    <w:rsid w:val="008D6402"/>
    <w:rsid w:val="008E31CE"/>
    <w:rsid w:val="008E73A5"/>
    <w:rsid w:val="008F6123"/>
    <w:rsid w:val="00904BFB"/>
    <w:rsid w:val="0091081F"/>
    <w:rsid w:val="0092078B"/>
    <w:rsid w:val="00921860"/>
    <w:rsid w:val="00931446"/>
    <w:rsid w:val="00933A29"/>
    <w:rsid w:val="0094021C"/>
    <w:rsid w:val="009429B7"/>
    <w:rsid w:val="00944FEF"/>
    <w:rsid w:val="00947070"/>
    <w:rsid w:val="0095234F"/>
    <w:rsid w:val="009559A3"/>
    <w:rsid w:val="00970835"/>
    <w:rsid w:val="00991004"/>
    <w:rsid w:val="00996240"/>
    <w:rsid w:val="009A2637"/>
    <w:rsid w:val="009A30AF"/>
    <w:rsid w:val="009B7006"/>
    <w:rsid w:val="009B7238"/>
    <w:rsid w:val="009C46F0"/>
    <w:rsid w:val="009D7484"/>
    <w:rsid w:val="009E2B90"/>
    <w:rsid w:val="009F1436"/>
    <w:rsid w:val="009F4315"/>
    <w:rsid w:val="00A01B8B"/>
    <w:rsid w:val="00A05430"/>
    <w:rsid w:val="00A070AC"/>
    <w:rsid w:val="00A1108F"/>
    <w:rsid w:val="00A21011"/>
    <w:rsid w:val="00A24716"/>
    <w:rsid w:val="00A31657"/>
    <w:rsid w:val="00A50E56"/>
    <w:rsid w:val="00A53BD3"/>
    <w:rsid w:val="00A779F2"/>
    <w:rsid w:val="00A95E25"/>
    <w:rsid w:val="00AA73B2"/>
    <w:rsid w:val="00AA7C39"/>
    <w:rsid w:val="00AB57E8"/>
    <w:rsid w:val="00AD0433"/>
    <w:rsid w:val="00AD7F36"/>
    <w:rsid w:val="00AE18FB"/>
    <w:rsid w:val="00AF029A"/>
    <w:rsid w:val="00AF0B96"/>
    <w:rsid w:val="00AF437A"/>
    <w:rsid w:val="00B00A95"/>
    <w:rsid w:val="00B01374"/>
    <w:rsid w:val="00B02610"/>
    <w:rsid w:val="00B07176"/>
    <w:rsid w:val="00B14B31"/>
    <w:rsid w:val="00B162BE"/>
    <w:rsid w:val="00B23144"/>
    <w:rsid w:val="00B25703"/>
    <w:rsid w:val="00B33C3D"/>
    <w:rsid w:val="00B42BFC"/>
    <w:rsid w:val="00B46914"/>
    <w:rsid w:val="00B55925"/>
    <w:rsid w:val="00B6127C"/>
    <w:rsid w:val="00B6382F"/>
    <w:rsid w:val="00B64BB5"/>
    <w:rsid w:val="00B668E2"/>
    <w:rsid w:val="00B72539"/>
    <w:rsid w:val="00B80C85"/>
    <w:rsid w:val="00B85C41"/>
    <w:rsid w:val="00BA4B05"/>
    <w:rsid w:val="00BB1F9E"/>
    <w:rsid w:val="00BC2952"/>
    <w:rsid w:val="00BD21D9"/>
    <w:rsid w:val="00BD79D0"/>
    <w:rsid w:val="00BE2BD2"/>
    <w:rsid w:val="00BF49C2"/>
    <w:rsid w:val="00BF6C04"/>
    <w:rsid w:val="00C028EB"/>
    <w:rsid w:val="00C03BB3"/>
    <w:rsid w:val="00C10916"/>
    <w:rsid w:val="00C10AA1"/>
    <w:rsid w:val="00C10C4C"/>
    <w:rsid w:val="00C302EC"/>
    <w:rsid w:val="00C40DEA"/>
    <w:rsid w:val="00C4287E"/>
    <w:rsid w:val="00C42EDE"/>
    <w:rsid w:val="00C431FD"/>
    <w:rsid w:val="00C434F2"/>
    <w:rsid w:val="00C435F6"/>
    <w:rsid w:val="00C46E06"/>
    <w:rsid w:val="00C4737F"/>
    <w:rsid w:val="00C50613"/>
    <w:rsid w:val="00C70455"/>
    <w:rsid w:val="00C76666"/>
    <w:rsid w:val="00C76C8D"/>
    <w:rsid w:val="00C80645"/>
    <w:rsid w:val="00C9161F"/>
    <w:rsid w:val="00CA5929"/>
    <w:rsid w:val="00CB30E0"/>
    <w:rsid w:val="00CC589D"/>
    <w:rsid w:val="00CD0449"/>
    <w:rsid w:val="00CD7A35"/>
    <w:rsid w:val="00CD7C3B"/>
    <w:rsid w:val="00CE75E9"/>
    <w:rsid w:val="00CF0659"/>
    <w:rsid w:val="00D138E6"/>
    <w:rsid w:val="00D20DCE"/>
    <w:rsid w:val="00D21BC9"/>
    <w:rsid w:val="00D25D7C"/>
    <w:rsid w:val="00D27EB1"/>
    <w:rsid w:val="00D344C3"/>
    <w:rsid w:val="00D356AC"/>
    <w:rsid w:val="00D4444D"/>
    <w:rsid w:val="00D51BD6"/>
    <w:rsid w:val="00D57708"/>
    <w:rsid w:val="00D60353"/>
    <w:rsid w:val="00D67420"/>
    <w:rsid w:val="00D74812"/>
    <w:rsid w:val="00D74884"/>
    <w:rsid w:val="00D774A2"/>
    <w:rsid w:val="00D818D4"/>
    <w:rsid w:val="00D86FAE"/>
    <w:rsid w:val="00D904AB"/>
    <w:rsid w:val="00DA7A85"/>
    <w:rsid w:val="00DB2A85"/>
    <w:rsid w:val="00DC4FC3"/>
    <w:rsid w:val="00DC5996"/>
    <w:rsid w:val="00DC7557"/>
    <w:rsid w:val="00DD7E39"/>
    <w:rsid w:val="00DE5FB5"/>
    <w:rsid w:val="00DE639B"/>
    <w:rsid w:val="00DF6ABE"/>
    <w:rsid w:val="00DF76CC"/>
    <w:rsid w:val="00E1370A"/>
    <w:rsid w:val="00E21624"/>
    <w:rsid w:val="00E23FCE"/>
    <w:rsid w:val="00E2597B"/>
    <w:rsid w:val="00E26B29"/>
    <w:rsid w:val="00E36504"/>
    <w:rsid w:val="00E61622"/>
    <w:rsid w:val="00E62A29"/>
    <w:rsid w:val="00E6356E"/>
    <w:rsid w:val="00E66B2E"/>
    <w:rsid w:val="00E70CBB"/>
    <w:rsid w:val="00E7616C"/>
    <w:rsid w:val="00E84F52"/>
    <w:rsid w:val="00E97E98"/>
    <w:rsid w:val="00EA5737"/>
    <w:rsid w:val="00EB1D36"/>
    <w:rsid w:val="00EB4428"/>
    <w:rsid w:val="00EC1B6D"/>
    <w:rsid w:val="00EC6E1A"/>
    <w:rsid w:val="00ED31D0"/>
    <w:rsid w:val="00EE3D00"/>
    <w:rsid w:val="00EF69C1"/>
    <w:rsid w:val="00F04DC0"/>
    <w:rsid w:val="00F04EFE"/>
    <w:rsid w:val="00F33FE3"/>
    <w:rsid w:val="00F378A6"/>
    <w:rsid w:val="00F50F90"/>
    <w:rsid w:val="00F5220B"/>
    <w:rsid w:val="00F56AE8"/>
    <w:rsid w:val="00F624A1"/>
    <w:rsid w:val="00F63752"/>
    <w:rsid w:val="00F806D1"/>
    <w:rsid w:val="00F85867"/>
    <w:rsid w:val="00F93413"/>
    <w:rsid w:val="00F96E32"/>
    <w:rsid w:val="00F9758F"/>
    <w:rsid w:val="00FB49BB"/>
    <w:rsid w:val="00FC2260"/>
    <w:rsid w:val="00FC2DDA"/>
    <w:rsid w:val="00FC330D"/>
    <w:rsid w:val="00FD1C1F"/>
    <w:rsid w:val="00FD38BA"/>
    <w:rsid w:val="00FE3DB7"/>
    <w:rsid w:val="00FF3FD8"/>
  </w:rsids>
  <m:mathPr>
    <m:mathFont m:val="Cambria Math"/>
    <m:brkBin m:val="before"/>
    <m:brkBinSub m:val="--"/>
    <m:smallFrac m:val="0"/>
    <m:dispDef/>
    <m:lMargin m:val="0"/>
    <m:rMargin m:val="0"/>
    <m:defJc m:val="centerGroup"/>
    <m:wrapIndent m:val="1440"/>
    <m:intLim m:val="subSup"/>
    <m:naryLim m:val="undOvr"/>
  </m:mathPr>
  <w:themeFontLang w:val="uk-UA" w:eastAsia="zh-CN"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60EBBB"/>
  <w15:docId w15:val="{2F164253-5CE6-45FA-870B-2113CB5D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A85"/>
    <w:rPr>
      <w:sz w:val="24"/>
      <w:szCs w:val="24"/>
      <w:lang w:eastAsia="en-US"/>
    </w:rPr>
  </w:style>
  <w:style w:type="paragraph" w:styleId="1">
    <w:name w:val="heading 1"/>
    <w:basedOn w:val="a"/>
    <w:next w:val="a"/>
    <w:link w:val="10"/>
    <w:uiPriority w:val="99"/>
    <w:qFormat/>
    <w:rsid w:val="00DA7A85"/>
    <w:pPr>
      <w:keepNext/>
      <w:outlineLvl w:val="0"/>
    </w:pPr>
    <w:rPr>
      <w:b/>
      <w:sz w:val="20"/>
      <w:szCs w:val="20"/>
      <w:lang w:val="ru-RU"/>
    </w:rPr>
  </w:style>
  <w:style w:type="paragraph" w:styleId="2">
    <w:name w:val="heading 2"/>
    <w:basedOn w:val="a"/>
    <w:next w:val="a"/>
    <w:link w:val="20"/>
    <w:uiPriority w:val="99"/>
    <w:qFormat/>
    <w:rsid w:val="00DA7A85"/>
    <w:pPr>
      <w:keepNext/>
      <w:jc w:val="both"/>
      <w:outlineLvl w:val="1"/>
    </w:pPr>
    <w:rPr>
      <w:b/>
      <w:sz w:val="20"/>
      <w:szCs w:val="20"/>
      <w:lang w:val="ru-RU"/>
    </w:rPr>
  </w:style>
  <w:style w:type="paragraph" w:styleId="5">
    <w:name w:val="heading 5"/>
    <w:aliases w:val="Style(i)"/>
    <w:basedOn w:val="a"/>
    <w:link w:val="50"/>
    <w:qFormat/>
    <w:locked/>
    <w:rsid w:val="008A05E3"/>
    <w:pPr>
      <w:widowControl w:val="0"/>
      <w:tabs>
        <w:tab w:val="num" w:pos="1009"/>
      </w:tabs>
      <w:spacing w:before="240" w:after="60"/>
      <w:ind w:left="1009" w:hanging="1009"/>
      <w:outlineLvl w:val="4"/>
    </w:pPr>
    <w:rPr>
      <w:rFonts w:eastAsia="SimSun"/>
      <w:snapToGrid w:val="0"/>
      <w:szCs w:val="20"/>
      <w:lang w:val="en-GB"/>
    </w:rPr>
  </w:style>
  <w:style w:type="paragraph" w:styleId="6">
    <w:name w:val="heading 6"/>
    <w:basedOn w:val="a"/>
    <w:next w:val="a"/>
    <w:link w:val="60"/>
    <w:qFormat/>
    <w:locked/>
    <w:rsid w:val="008A05E3"/>
    <w:pPr>
      <w:widowControl w:val="0"/>
      <w:tabs>
        <w:tab w:val="num" w:pos="1151"/>
      </w:tabs>
      <w:spacing w:before="240" w:after="60"/>
      <w:ind w:left="1151" w:hanging="1151"/>
      <w:outlineLvl w:val="5"/>
    </w:pPr>
    <w:rPr>
      <w:rFonts w:eastAsia="SimSun"/>
      <w:i/>
      <w:snapToGrid w:val="0"/>
      <w:sz w:val="22"/>
      <w:szCs w:val="20"/>
      <w:lang w:val="en-GB"/>
    </w:rPr>
  </w:style>
  <w:style w:type="paragraph" w:styleId="7">
    <w:name w:val="heading 7"/>
    <w:basedOn w:val="a"/>
    <w:next w:val="a"/>
    <w:link w:val="70"/>
    <w:qFormat/>
    <w:locked/>
    <w:rsid w:val="008A05E3"/>
    <w:pPr>
      <w:widowControl w:val="0"/>
      <w:tabs>
        <w:tab w:val="num" w:pos="1298"/>
      </w:tabs>
      <w:spacing w:before="240" w:after="60"/>
      <w:ind w:left="1298" w:hanging="1298"/>
      <w:outlineLvl w:val="6"/>
    </w:pPr>
    <w:rPr>
      <w:rFonts w:ascii="Arial" w:eastAsia="SimSun" w:hAnsi="Arial"/>
      <w:snapToGrid w:val="0"/>
      <w:sz w:val="20"/>
      <w:szCs w:val="20"/>
      <w:lang w:val="en-GB"/>
    </w:rPr>
  </w:style>
  <w:style w:type="paragraph" w:styleId="8">
    <w:name w:val="heading 8"/>
    <w:basedOn w:val="a"/>
    <w:next w:val="a"/>
    <w:link w:val="80"/>
    <w:qFormat/>
    <w:locked/>
    <w:rsid w:val="008A05E3"/>
    <w:pPr>
      <w:widowControl w:val="0"/>
      <w:tabs>
        <w:tab w:val="num" w:pos="1440"/>
      </w:tabs>
      <w:spacing w:before="240" w:after="60"/>
      <w:ind w:left="1440" w:hanging="1440"/>
      <w:outlineLvl w:val="7"/>
    </w:pPr>
    <w:rPr>
      <w:rFonts w:ascii="Arial" w:eastAsia="SimSun" w:hAnsi="Arial"/>
      <w:i/>
      <w:snapToGrid w:val="0"/>
      <w:sz w:val="20"/>
      <w:szCs w:val="20"/>
      <w:lang w:val="en-GB"/>
    </w:rPr>
  </w:style>
  <w:style w:type="paragraph" w:styleId="9">
    <w:name w:val="heading 9"/>
    <w:basedOn w:val="a"/>
    <w:next w:val="a"/>
    <w:link w:val="90"/>
    <w:qFormat/>
    <w:locked/>
    <w:rsid w:val="008A05E3"/>
    <w:pPr>
      <w:widowControl w:val="0"/>
      <w:tabs>
        <w:tab w:val="num" w:pos="1582"/>
      </w:tabs>
      <w:spacing w:before="240" w:after="60"/>
      <w:ind w:left="1582" w:hanging="1582"/>
      <w:outlineLvl w:val="8"/>
    </w:pPr>
    <w:rPr>
      <w:rFonts w:ascii="Arial" w:eastAsia="SimSun" w:hAnsi="Arial"/>
      <w:b/>
      <w:i/>
      <w:snapToGrid w:val="0"/>
      <w:sz w:val="18"/>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071794"/>
    <w:rPr>
      <w:rFonts w:ascii="Cambria" w:eastAsia="SimSun" w:hAnsi="Cambria" w:cs="Times New Roman"/>
      <w:b/>
      <w:bCs/>
      <w:kern w:val="32"/>
      <w:sz w:val="32"/>
      <w:szCs w:val="32"/>
      <w:lang w:eastAsia="en-US"/>
    </w:rPr>
  </w:style>
  <w:style w:type="character" w:customStyle="1" w:styleId="20">
    <w:name w:val="Заголовок 2 Знак"/>
    <w:basedOn w:val="a0"/>
    <w:link w:val="2"/>
    <w:uiPriority w:val="99"/>
    <w:semiHidden/>
    <w:locked/>
    <w:rsid w:val="00071794"/>
    <w:rPr>
      <w:rFonts w:ascii="Cambria" w:eastAsia="SimSun" w:hAnsi="Cambria" w:cs="Times New Roman"/>
      <w:b/>
      <w:bCs/>
      <w:i/>
      <w:iCs/>
      <w:sz w:val="28"/>
      <w:szCs w:val="28"/>
      <w:lang w:eastAsia="en-US"/>
    </w:rPr>
  </w:style>
  <w:style w:type="paragraph" w:customStyle="1" w:styleId="Style3">
    <w:name w:val="Style3"/>
    <w:basedOn w:val="a"/>
    <w:uiPriority w:val="99"/>
    <w:rsid w:val="00DA7A85"/>
    <w:pPr>
      <w:ind w:left="851" w:hanging="284"/>
    </w:pPr>
    <w:rPr>
      <w:rFonts w:ascii="Arial" w:hAnsi="Arial"/>
      <w:sz w:val="20"/>
      <w:szCs w:val="20"/>
      <w:lang w:val="en-GB"/>
    </w:rPr>
  </w:style>
  <w:style w:type="paragraph" w:styleId="a3">
    <w:name w:val="footer"/>
    <w:basedOn w:val="a"/>
    <w:link w:val="a4"/>
    <w:uiPriority w:val="99"/>
    <w:rsid w:val="00DA7A85"/>
    <w:pPr>
      <w:tabs>
        <w:tab w:val="center" w:pos="4153"/>
        <w:tab w:val="right" w:pos="8306"/>
      </w:tabs>
    </w:pPr>
    <w:rPr>
      <w:sz w:val="20"/>
      <w:szCs w:val="20"/>
      <w:lang w:val="en-GB"/>
    </w:rPr>
  </w:style>
  <w:style w:type="character" w:customStyle="1" w:styleId="a4">
    <w:name w:val="Нижний колонтитул Знак"/>
    <w:basedOn w:val="a0"/>
    <w:link w:val="a3"/>
    <w:uiPriority w:val="99"/>
    <w:locked/>
    <w:rsid w:val="00BB1F9E"/>
    <w:rPr>
      <w:rFonts w:cs="Times New Roman"/>
      <w:lang w:val="en-GB" w:eastAsia="en-US"/>
    </w:rPr>
  </w:style>
  <w:style w:type="paragraph" w:styleId="21">
    <w:name w:val="Body Text 2"/>
    <w:basedOn w:val="a"/>
    <w:link w:val="22"/>
    <w:uiPriority w:val="99"/>
    <w:semiHidden/>
    <w:rsid w:val="00DA7A85"/>
    <w:pPr>
      <w:jc w:val="center"/>
    </w:pPr>
    <w:rPr>
      <w:b/>
      <w:sz w:val="20"/>
      <w:szCs w:val="20"/>
      <w:lang w:val="ru-RU"/>
    </w:rPr>
  </w:style>
  <w:style w:type="character" w:customStyle="1" w:styleId="22">
    <w:name w:val="Основной текст 2 Знак"/>
    <w:basedOn w:val="a0"/>
    <w:link w:val="21"/>
    <w:uiPriority w:val="99"/>
    <w:semiHidden/>
    <w:locked/>
    <w:rsid w:val="00071794"/>
    <w:rPr>
      <w:rFonts w:cs="Times New Roman"/>
      <w:sz w:val="24"/>
      <w:szCs w:val="24"/>
      <w:lang w:eastAsia="en-US"/>
    </w:rPr>
  </w:style>
  <w:style w:type="paragraph" w:styleId="a5">
    <w:name w:val="Body Text"/>
    <w:basedOn w:val="a"/>
    <w:link w:val="a6"/>
    <w:uiPriority w:val="99"/>
    <w:semiHidden/>
    <w:rsid w:val="00DA7A85"/>
    <w:pPr>
      <w:jc w:val="both"/>
    </w:pPr>
    <w:rPr>
      <w:sz w:val="20"/>
      <w:szCs w:val="20"/>
      <w:lang w:val="ru-RU"/>
    </w:rPr>
  </w:style>
  <w:style w:type="character" w:customStyle="1" w:styleId="a6">
    <w:name w:val="Основной текст Знак"/>
    <w:basedOn w:val="a0"/>
    <w:link w:val="a5"/>
    <w:uiPriority w:val="99"/>
    <w:semiHidden/>
    <w:locked/>
    <w:rsid w:val="00071794"/>
    <w:rPr>
      <w:rFonts w:cs="Times New Roman"/>
      <w:sz w:val="24"/>
      <w:szCs w:val="24"/>
      <w:lang w:eastAsia="en-US"/>
    </w:rPr>
  </w:style>
  <w:style w:type="paragraph" w:styleId="3">
    <w:name w:val="Body Text Indent 3"/>
    <w:basedOn w:val="a"/>
    <w:link w:val="30"/>
    <w:uiPriority w:val="99"/>
    <w:semiHidden/>
    <w:rsid w:val="00DA7A85"/>
    <w:pPr>
      <w:ind w:left="709" w:hanging="709"/>
      <w:jc w:val="both"/>
    </w:pPr>
    <w:rPr>
      <w:rFonts w:ascii="Arial" w:hAnsi="Arial"/>
      <w:szCs w:val="20"/>
      <w:lang w:val="ru-RU"/>
    </w:rPr>
  </w:style>
  <w:style w:type="character" w:customStyle="1" w:styleId="30">
    <w:name w:val="Основной текст с отступом 3 Знак"/>
    <w:basedOn w:val="a0"/>
    <w:link w:val="3"/>
    <w:uiPriority w:val="99"/>
    <w:semiHidden/>
    <w:locked/>
    <w:rsid w:val="00071794"/>
    <w:rPr>
      <w:rFonts w:cs="Times New Roman"/>
      <w:sz w:val="16"/>
      <w:szCs w:val="16"/>
      <w:lang w:eastAsia="en-US"/>
    </w:rPr>
  </w:style>
  <w:style w:type="character" w:styleId="a7">
    <w:name w:val="page number"/>
    <w:basedOn w:val="a0"/>
    <w:uiPriority w:val="99"/>
    <w:semiHidden/>
    <w:rsid w:val="00DA7A85"/>
    <w:rPr>
      <w:rFonts w:cs="Times New Roman"/>
    </w:rPr>
  </w:style>
  <w:style w:type="paragraph" w:styleId="a8">
    <w:name w:val="Balloon Text"/>
    <w:basedOn w:val="a"/>
    <w:link w:val="a9"/>
    <w:uiPriority w:val="99"/>
    <w:semiHidden/>
    <w:rsid w:val="00F04EFE"/>
    <w:rPr>
      <w:rFonts w:ascii="Tahoma" w:hAnsi="Tahoma" w:cs="Tahoma"/>
      <w:sz w:val="16"/>
      <w:szCs w:val="16"/>
    </w:rPr>
  </w:style>
  <w:style w:type="character" w:customStyle="1" w:styleId="a9">
    <w:name w:val="Текст выноски Знак"/>
    <w:basedOn w:val="a0"/>
    <w:link w:val="a8"/>
    <w:uiPriority w:val="99"/>
    <w:semiHidden/>
    <w:locked/>
    <w:rsid w:val="00F04EFE"/>
    <w:rPr>
      <w:rFonts w:ascii="Tahoma" w:hAnsi="Tahoma" w:cs="Tahoma"/>
      <w:sz w:val="16"/>
      <w:szCs w:val="16"/>
      <w:lang w:val="en-US" w:eastAsia="en-US"/>
    </w:rPr>
  </w:style>
  <w:style w:type="paragraph" w:customStyle="1" w:styleId="0">
    <w:name w:val="Òåêñò0"/>
    <w:basedOn w:val="a"/>
    <w:uiPriority w:val="99"/>
    <w:rsid w:val="00E97E98"/>
    <w:pPr>
      <w:widowControl w:val="0"/>
      <w:spacing w:line="210" w:lineRule="atLeast"/>
      <w:jc w:val="both"/>
    </w:pPr>
    <w:rPr>
      <w:sz w:val="20"/>
      <w:szCs w:val="20"/>
    </w:rPr>
  </w:style>
  <w:style w:type="paragraph" w:styleId="aa">
    <w:name w:val="endnote text"/>
    <w:basedOn w:val="a"/>
    <w:link w:val="ab"/>
    <w:uiPriority w:val="99"/>
    <w:semiHidden/>
    <w:rsid w:val="00B85C41"/>
    <w:rPr>
      <w:sz w:val="20"/>
      <w:szCs w:val="20"/>
    </w:rPr>
  </w:style>
  <w:style w:type="character" w:customStyle="1" w:styleId="ab">
    <w:name w:val="Текст концевой сноски Знак"/>
    <w:basedOn w:val="a0"/>
    <w:link w:val="aa"/>
    <w:uiPriority w:val="99"/>
    <w:semiHidden/>
    <w:locked/>
    <w:rsid w:val="00B85C41"/>
    <w:rPr>
      <w:rFonts w:cs="Times New Roman"/>
      <w:lang w:val="en-US" w:eastAsia="en-US"/>
    </w:rPr>
  </w:style>
  <w:style w:type="character" w:styleId="ac">
    <w:name w:val="endnote reference"/>
    <w:basedOn w:val="a0"/>
    <w:uiPriority w:val="99"/>
    <w:semiHidden/>
    <w:rsid w:val="00B85C41"/>
    <w:rPr>
      <w:rFonts w:cs="Times New Roman"/>
      <w:vertAlign w:val="superscript"/>
    </w:rPr>
  </w:style>
  <w:style w:type="paragraph" w:customStyle="1" w:styleId="Bullet">
    <w:name w:val="Bullet"/>
    <w:uiPriority w:val="99"/>
    <w:rsid w:val="003D14C3"/>
    <w:pPr>
      <w:keepLines/>
      <w:numPr>
        <w:numId w:val="4"/>
      </w:numPr>
      <w:tabs>
        <w:tab w:val="clear" w:pos="720"/>
        <w:tab w:val="num" w:pos="360"/>
      </w:tabs>
      <w:ind w:left="0" w:firstLine="0"/>
      <w:jc w:val="both"/>
    </w:pPr>
    <w:rPr>
      <w:rFonts w:ascii="Arial" w:hAnsi="Arial"/>
      <w:noProof/>
      <w:szCs w:val="20"/>
      <w:lang w:val="en-GB" w:eastAsia="en-US"/>
    </w:rPr>
  </w:style>
  <w:style w:type="paragraph" w:styleId="ad">
    <w:name w:val="List Paragraph"/>
    <w:basedOn w:val="a"/>
    <w:uiPriority w:val="34"/>
    <w:qFormat/>
    <w:rsid w:val="00BB1F9E"/>
    <w:pPr>
      <w:ind w:left="720"/>
      <w:contextualSpacing/>
    </w:pPr>
  </w:style>
  <w:style w:type="character" w:styleId="ae">
    <w:name w:val="annotation reference"/>
    <w:basedOn w:val="a0"/>
    <w:uiPriority w:val="99"/>
    <w:semiHidden/>
    <w:rsid w:val="00C10AA1"/>
    <w:rPr>
      <w:rFonts w:cs="Times New Roman"/>
      <w:sz w:val="16"/>
      <w:szCs w:val="16"/>
    </w:rPr>
  </w:style>
  <w:style w:type="paragraph" w:styleId="af">
    <w:name w:val="annotation text"/>
    <w:basedOn w:val="a"/>
    <w:link w:val="af0"/>
    <w:uiPriority w:val="99"/>
    <w:semiHidden/>
    <w:rsid w:val="00C10AA1"/>
    <w:pPr>
      <w:snapToGrid w:val="0"/>
    </w:pPr>
    <w:rPr>
      <w:sz w:val="20"/>
      <w:szCs w:val="20"/>
      <w:lang w:val="en-GB" w:eastAsia="ru-RU"/>
    </w:rPr>
  </w:style>
  <w:style w:type="character" w:customStyle="1" w:styleId="af0">
    <w:name w:val="Текст примечания Знак"/>
    <w:basedOn w:val="a0"/>
    <w:link w:val="af"/>
    <w:uiPriority w:val="99"/>
    <w:semiHidden/>
    <w:locked/>
    <w:rsid w:val="00C10AA1"/>
    <w:rPr>
      <w:rFonts w:cs="Times New Roman"/>
      <w:lang w:val="en-GB" w:eastAsia="ru-RU"/>
    </w:rPr>
  </w:style>
  <w:style w:type="paragraph" w:customStyle="1" w:styleId="indtpara">
    <w:name w:val="indtpara"/>
    <w:uiPriority w:val="99"/>
    <w:rsid w:val="00E62A29"/>
    <w:pPr>
      <w:widowControl w:val="0"/>
      <w:tabs>
        <w:tab w:val="left" w:pos="475"/>
        <w:tab w:val="left" w:pos="1440"/>
        <w:tab w:val="left" w:pos="2045"/>
        <w:tab w:val="left" w:pos="3845"/>
        <w:tab w:val="left" w:pos="6840"/>
        <w:tab w:val="left" w:pos="8035"/>
      </w:tabs>
      <w:spacing w:after="201" w:line="255" w:lineRule="atLeast"/>
      <w:ind w:left="1440" w:hanging="576"/>
      <w:jc w:val="both"/>
    </w:pPr>
    <w:rPr>
      <w:rFonts w:ascii="Helvetica" w:hAnsi="Helvetica"/>
      <w:szCs w:val="20"/>
      <w:lang w:val="en-GB" w:eastAsia="en-US"/>
    </w:rPr>
  </w:style>
  <w:style w:type="paragraph" w:customStyle="1" w:styleId="indparahd">
    <w:name w:val="indparahd"/>
    <w:link w:val="indparahdChar"/>
    <w:uiPriority w:val="99"/>
    <w:rsid w:val="00E62A29"/>
    <w:pPr>
      <w:widowControl w:val="0"/>
      <w:tabs>
        <w:tab w:val="left" w:pos="475"/>
        <w:tab w:val="left" w:pos="1440"/>
        <w:tab w:val="left" w:pos="2045"/>
        <w:tab w:val="left" w:pos="3845"/>
        <w:tab w:val="left" w:pos="6840"/>
        <w:tab w:val="left" w:pos="8035"/>
      </w:tabs>
      <w:spacing w:before="235" w:after="201" w:line="287" w:lineRule="atLeast"/>
      <w:ind w:left="1440" w:hanging="576"/>
      <w:jc w:val="both"/>
    </w:pPr>
    <w:rPr>
      <w:rFonts w:ascii="Helvetica" w:hAnsi="Helvetica"/>
      <w:b/>
      <w:szCs w:val="20"/>
      <w:lang w:val="en-GB" w:eastAsia="en-US"/>
    </w:rPr>
  </w:style>
  <w:style w:type="character" w:customStyle="1" w:styleId="indparahdChar">
    <w:name w:val="indparahd Char"/>
    <w:basedOn w:val="a0"/>
    <w:link w:val="indparahd"/>
    <w:uiPriority w:val="99"/>
    <w:locked/>
    <w:rsid w:val="00E62A29"/>
    <w:rPr>
      <w:rFonts w:ascii="Helvetica" w:hAnsi="Helvetica" w:cs="Times New Roman"/>
      <w:b/>
      <w:sz w:val="22"/>
      <w:lang w:val="en-GB" w:eastAsia="en-US" w:bidi="ar-SA"/>
    </w:rPr>
  </w:style>
  <w:style w:type="paragraph" w:customStyle="1" w:styleId="para">
    <w:name w:val="para"/>
    <w:uiPriority w:val="99"/>
    <w:rsid w:val="00E62A29"/>
    <w:pPr>
      <w:widowControl w:val="0"/>
      <w:tabs>
        <w:tab w:val="left" w:pos="1440"/>
        <w:tab w:val="left" w:pos="2880"/>
        <w:tab w:val="left" w:pos="4320"/>
        <w:tab w:val="left" w:pos="5760"/>
      </w:tabs>
      <w:spacing w:before="23" w:after="58" w:line="255" w:lineRule="atLeast"/>
      <w:ind w:left="1440"/>
      <w:jc w:val="both"/>
    </w:pPr>
    <w:rPr>
      <w:rFonts w:ascii="Helvetica" w:hAnsi="Helvetica"/>
      <w:szCs w:val="20"/>
      <w:lang w:val="en-GB" w:eastAsia="en-US"/>
    </w:rPr>
  </w:style>
  <w:style w:type="paragraph" w:styleId="HTML">
    <w:name w:val="HTML Preformatted"/>
    <w:basedOn w:val="a"/>
    <w:link w:val="HTML0"/>
    <w:uiPriority w:val="99"/>
    <w:rsid w:val="0022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locked/>
    <w:rsid w:val="00227385"/>
    <w:rPr>
      <w:rFonts w:ascii="Courier New" w:hAnsi="Courier New" w:cs="Courier New"/>
      <w:lang w:val="uk-UA" w:eastAsia="uk-UA" w:bidi="ar-SA"/>
    </w:rPr>
  </w:style>
  <w:style w:type="paragraph" w:customStyle="1" w:styleId="paraindt-a">
    <w:name w:val="paraindt-a"/>
    <w:uiPriority w:val="99"/>
    <w:rsid w:val="00EF69C1"/>
    <w:pPr>
      <w:keepLines/>
      <w:widowControl w:val="0"/>
      <w:tabs>
        <w:tab w:val="left" w:pos="2246"/>
      </w:tabs>
      <w:spacing w:after="201" w:line="255" w:lineRule="atLeast"/>
      <w:ind w:left="2232" w:hanging="792"/>
      <w:jc w:val="both"/>
    </w:pPr>
    <w:rPr>
      <w:rFonts w:ascii="Helvetica" w:hAnsi="Helvetica"/>
      <w:szCs w:val="20"/>
      <w:lang w:val="en-GB" w:eastAsia="en-US"/>
    </w:rPr>
  </w:style>
  <w:style w:type="paragraph" w:styleId="af1">
    <w:name w:val="annotation subject"/>
    <w:basedOn w:val="af"/>
    <w:next w:val="af"/>
    <w:link w:val="af2"/>
    <w:uiPriority w:val="99"/>
    <w:semiHidden/>
    <w:rsid w:val="00CD7C3B"/>
    <w:pPr>
      <w:snapToGrid/>
    </w:pPr>
    <w:rPr>
      <w:b/>
      <w:bCs/>
      <w:lang w:val="en-US" w:eastAsia="en-US"/>
    </w:rPr>
  </w:style>
  <w:style w:type="character" w:customStyle="1" w:styleId="af2">
    <w:name w:val="Тема примечания Знак"/>
    <w:basedOn w:val="af0"/>
    <w:link w:val="af1"/>
    <w:uiPriority w:val="99"/>
    <w:semiHidden/>
    <w:locked/>
    <w:rsid w:val="00071794"/>
    <w:rPr>
      <w:rFonts w:cs="Times New Roman"/>
      <w:b/>
      <w:bCs/>
      <w:sz w:val="20"/>
      <w:szCs w:val="20"/>
      <w:lang w:val="en-GB" w:eastAsia="en-US"/>
    </w:rPr>
  </w:style>
  <w:style w:type="paragraph" w:styleId="af3">
    <w:name w:val="Body Text Indent"/>
    <w:basedOn w:val="a"/>
    <w:link w:val="af4"/>
    <w:uiPriority w:val="99"/>
    <w:semiHidden/>
    <w:unhideWhenUsed/>
    <w:rsid w:val="001F0EAE"/>
    <w:pPr>
      <w:spacing w:after="120"/>
      <w:ind w:left="283"/>
    </w:pPr>
  </w:style>
  <w:style w:type="character" w:customStyle="1" w:styleId="af4">
    <w:name w:val="Основной текст с отступом Знак"/>
    <w:basedOn w:val="a0"/>
    <w:link w:val="af3"/>
    <w:uiPriority w:val="99"/>
    <w:semiHidden/>
    <w:rsid w:val="001F0EAE"/>
    <w:rPr>
      <w:sz w:val="24"/>
      <w:szCs w:val="24"/>
      <w:lang w:eastAsia="en-US"/>
    </w:rPr>
  </w:style>
  <w:style w:type="paragraph" w:styleId="af5">
    <w:name w:val="header"/>
    <w:basedOn w:val="a"/>
    <w:link w:val="af6"/>
    <w:uiPriority w:val="99"/>
    <w:unhideWhenUsed/>
    <w:rsid w:val="006546B8"/>
    <w:pPr>
      <w:tabs>
        <w:tab w:val="center" w:pos="4819"/>
        <w:tab w:val="right" w:pos="9639"/>
      </w:tabs>
    </w:pPr>
  </w:style>
  <w:style w:type="character" w:customStyle="1" w:styleId="af6">
    <w:name w:val="Верхний колонтитул Знак"/>
    <w:basedOn w:val="a0"/>
    <w:link w:val="af5"/>
    <w:uiPriority w:val="99"/>
    <w:rsid w:val="006546B8"/>
    <w:rPr>
      <w:sz w:val="24"/>
      <w:szCs w:val="24"/>
      <w:lang w:eastAsia="en-US"/>
    </w:rPr>
  </w:style>
  <w:style w:type="paragraph" w:styleId="af7">
    <w:name w:val="Block Text"/>
    <w:basedOn w:val="a"/>
    <w:uiPriority w:val="99"/>
    <w:semiHidden/>
    <w:rsid w:val="004420AB"/>
    <w:pPr>
      <w:ind w:left="360" w:right="-51"/>
      <w:jc w:val="both"/>
    </w:pPr>
    <w:rPr>
      <w:rFonts w:ascii="Book Antiqua" w:hAnsi="Book Antiqua"/>
      <w:sz w:val="20"/>
      <w:szCs w:val="20"/>
    </w:rPr>
  </w:style>
  <w:style w:type="paragraph" w:customStyle="1" w:styleId="Style11">
    <w:name w:val="Style1.1"/>
    <w:basedOn w:val="a"/>
    <w:rsid w:val="004420AB"/>
    <w:pPr>
      <w:widowControl w:val="0"/>
      <w:tabs>
        <w:tab w:val="num" w:pos="360"/>
      </w:tabs>
      <w:spacing w:before="120" w:after="120"/>
      <w:ind w:left="360" w:hanging="360"/>
      <w:outlineLvl w:val="1"/>
    </w:pPr>
    <w:rPr>
      <w:snapToGrid w:val="0"/>
      <w:szCs w:val="20"/>
    </w:rPr>
  </w:style>
  <w:style w:type="character" w:styleId="af8">
    <w:name w:val="Hyperlink"/>
    <w:basedOn w:val="a0"/>
    <w:uiPriority w:val="99"/>
    <w:unhideWhenUsed/>
    <w:rsid w:val="006F4468"/>
    <w:rPr>
      <w:color w:val="0000FF" w:themeColor="hyperlink"/>
      <w:u w:val="single"/>
    </w:rPr>
  </w:style>
  <w:style w:type="paragraph" w:styleId="af9">
    <w:name w:val="Normal (Web)"/>
    <w:basedOn w:val="a"/>
    <w:uiPriority w:val="99"/>
    <w:unhideWhenUsed/>
    <w:rsid w:val="008A05E3"/>
    <w:pPr>
      <w:spacing w:before="100" w:beforeAutospacing="1" w:after="100" w:afterAutospacing="1"/>
    </w:pPr>
  </w:style>
  <w:style w:type="character" w:customStyle="1" w:styleId="50">
    <w:name w:val="Заголовок 5 Знак"/>
    <w:aliases w:val="Style(i) Знак"/>
    <w:basedOn w:val="a0"/>
    <w:link w:val="5"/>
    <w:rsid w:val="008A05E3"/>
    <w:rPr>
      <w:rFonts w:eastAsia="SimSun"/>
      <w:snapToGrid w:val="0"/>
      <w:sz w:val="24"/>
      <w:szCs w:val="20"/>
      <w:lang w:val="en-GB" w:eastAsia="en-US"/>
    </w:rPr>
  </w:style>
  <w:style w:type="character" w:customStyle="1" w:styleId="60">
    <w:name w:val="Заголовок 6 Знак"/>
    <w:basedOn w:val="a0"/>
    <w:link w:val="6"/>
    <w:rsid w:val="008A05E3"/>
    <w:rPr>
      <w:rFonts w:eastAsia="SimSun"/>
      <w:i/>
      <w:snapToGrid w:val="0"/>
      <w:szCs w:val="20"/>
      <w:lang w:val="en-GB" w:eastAsia="en-US"/>
    </w:rPr>
  </w:style>
  <w:style w:type="character" w:customStyle="1" w:styleId="70">
    <w:name w:val="Заголовок 7 Знак"/>
    <w:basedOn w:val="a0"/>
    <w:link w:val="7"/>
    <w:rsid w:val="008A05E3"/>
    <w:rPr>
      <w:rFonts w:ascii="Arial" w:eastAsia="SimSun" w:hAnsi="Arial"/>
      <w:snapToGrid w:val="0"/>
      <w:sz w:val="20"/>
      <w:szCs w:val="20"/>
      <w:lang w:val="en-GB" w:eastAsia="en-US"/>
    </w:rPr>
  </w:style>
  <w:style w:type="character" w:customStyle="1" w:styleId="80">
    <w:name w:val="Заголовок 8 Знак"/>
    <w:basedOn w:val="a0"/>
    <w:link w:val="8"/>
    <w:rsid w:val="008A05E3"/>
    <w:rPr>
      <w:rFonts w:ascii="Arial" w:eastAsia="SimSun" w:hAnsi="Arial"/>
      <w:i/>
      <w:snapToGrid w:val="0"/>
      <w:sz w:val="20"/>
      <w:szCs w:val="20"/>
      <w:lang w:val="en-GB" w:eastAsia="en-US"/>
    </w:rPr>
  </w:style>
  <w:style w:type="character" w:customStyle="1" w:styleId="90">
    <w:name w:val="Заголовок 9 Знак"/>
    <w:basedOn w:val="a0"/>
    <w:link w:val="9"/>
    <w:rsid w:val="008A05E3"/>
    <w:rPr>
      <w:rFonts w:ascii="Arial" w:eastAsia="SimSun" w:hAnsi="Arial"/>
      <w:b/>
      <w:i/>
      <w:snapToGrid w:val="0"/>
      <w:sz w:val="18"/>
      <w:szCs w:val="20"/>
      <w:lang w:val="en-GB" w:eastAsia="en-US"/>
    </w:rPr>
  </w:style>
  <w:style w:type="paragraph" w:customStyle="1" w:styleId="parties">
    <w:name w:val="parties"/>
    <w:basedOn w:val="a"/>
    <w:rsid w:val="008A05E3"/>
    <w:pPr>
      <w:widowControl w:val="0"/>
      <w:numPr>
        <w:numId w:val="21"/>
      </w:numPr>
      <w:spacing w:after="120"/>
      <w:jc w:val="both"/>
    </w:pPr>
    <w:rPr>
      <w:rFonts w:eastAsia="SimSun"/>
      <w:snapToGrid w:val="0"/>
      <w:szCs w:val="20"/>
      <w:lang w:val="en-GB"/>
    </w:rPr>
  </w:style>
  <w:style w:type="paragraph" w:customStyle="1" w:styleId="Style1">
    <w:name w:val="Style1"/>
    <w:basedOn w:val="a"/>
    <w:rsid w:val="008A05E3"/>
    <w:pPr>
      <w:widowControl w:val="0"/>
      <w:tabs>
        <w:tab w:val="num" w:pos="720"/>
      </w:tabs>
      <w:spacing w:before="240" w:after="120"/>
      <w:ind w:left="720" w:hanging="720"/>
      <w:outlineLvl w:val="0"/>
    </w:pPr>
    <w:rPr>
      <w:rFonts w:eastAsia="SimSun"/>
      <w:b/>
      <w:snapToGrid w:val="0"/>
      <w:szCs w:val="20"/>
      <w:lang w:val="en-GB"/>
    </w:rPr>
  </w:style>
  <w:style w:type="paragraph" w:customStyle="1" w:styleId="Stylea">
    <w:name w:val="Style(a)"/>
    <w:basedOn w:val="a"/>
    <w:rsid w:val="008A05E3"/>
    <w:pPr>
      <w:widowControl w:val="0"/>
      <w:tabs>
        <w:tab w:val="num" w:pos="1440"/>
      </w:tabs>
      <w:spacing w:after="120"/>
      <w:ind w:left="1440" w:hanging="720"/>
      <w:outlineLvl w:val="3"/>
    </w:pPr>
    <w:rPr>
      <w:rFonts w:eastAsia="SimSun"/>
      <w:snapToGrid w:val="0"/>
      <w:szCs w:val="20"/>
      <w:lang w:val="en-GB"/>
    </w:rPr>
  </w:style>
  <w:style w:type="table" w:styleId="afa">
    <w:name w:val="Table Grid"/>
    <w:basedOn w:val="a1"/>
    <w:uiPriority w:val="59"/>
    <w:locked/>
    <w:rsid w:val="00D20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Body"/>
    <w:basedOn w:val="a"/>
    <w:link w:val="TextBodyChar"/>
    <w:qFormat/>
    <w:rsid w:val="008A5D1A"/>
    <w:pPr>
      <w:widowControl w:val="0"/>
      <w:spacing w:before="240" w:after="60"/>
      <w:jc w:val="both"/>
    </w:pPr>
    <w:rPr>
      <w:rFonts w:ascii="Comic Sans MS" w:hAnsi="Comic Sans MS"/>
      <w:snapToGrid w:val="0"/>
      <w:sz w:val="20"/>
      <w:szCs w:val="20"/>
      <w:lang w:eastAsia="uk-UA"/>
    </w:rPr>
  </w:style>
  <w:style w:type="character" w:customStyle="1" w:styleId="TextBodyChar">
    <w:name w:val="TextBody Char"/>
    <w:basedOn w:val="a0"/>
    <w:link w:val="TextBody"/>
    <w:rsid w:val="008A5D1A"/>
    <w:rPr>
      <w:rFonts w:ascii="Comic Sans MS" w:hAnsi="Comic Sans MS"/>
      <w:snapToGrid w:val="0"/>
      <w:sz w:val="20"/>
      <w:szCs w:val="20"/>
      <w:lang w:eastAsia="uk-UA"/>
    </w:rPr>
  </w:style>
  <w:style w:type="character" w:customStyle="1" w:styleId="target-language">
    <w:name w:val="target-language"/>
    <w:basedOn w:val="a0"/>
    <w:rsid w:val="00D74884"/>
  </w:style>
  <w:style w:type="character" w:styleId="afb">
    <w:name w:val="Strong"/>
    <w:basedOn w:val="a0"/>
    <w:uiPriority w:val="22"/>
    <w:qFormat/>
    <w:locked/>
    <w:rsid w:val="006A0C4A"/>
    <w:rPr>
      <w:b/>
      <w:bCs/>
    </w:rPr>
  </w:style>
  <w:style w:type="paragraph" w:styleId="afc">
    <w:name w:val="Revision"/>
    <w:hidden/>
    <w:uiPriority w:val="99"/>
    <w:semiHidden/>
    <w:rsid w:val="00FC226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0667">
      <w:bodyDiv w:val="1"/>
      <w:marLeft w:val="0"/>
      <w:marRight w:val="0"/>
      <w:marTop w:val="0"/>
      <w:marBottom w:val="0"/>
      <w:divBdr>
        <w:top w:val="none" w:sz="0" w:space="0" w:color="auto"/>
        <w:left w:val="none" w:sz="0" w:space="0" w:color="auto"/>
        <w:bottom w:val="none" w:sz="0" w:space="0" w:color="auto"/>
        <w:right w:val="none" w:sz="0" w:space="0" w:color="auto"/>
      </w:divBdr>
    </w:div>
    <w:div w:id="695497288">
      <w:bodyDiv w:val="1"/>
      <w:marLeft w:val="0"/>
      <w:marRight w:val="0"/>
      <w:marTop w:val="0"/>
      <w:marBottom w:val="0"/>
      <w:divBdr>
        <w:top w:val="none" w:sz="0" w:space="0" w:color="auto"/>
        <w:left w:val="none" w:sz="0" w:space="0" w:color="auto"/>
        <w:bottom w:val="none" w:sz="0" w:space="0" w:color="auto"/>
        <w:right w:val="none" w:sz="0" w:space="0" w:color="auto"/>
      </w:divBdr>
    </w:div>
    <w:div w:id="1180899425">
      <w:bodyDiv w:val="1"/>
      <w:marLeft w:val="0"/>
      <w:marRight w:val="0"/>
      <w:marTop w:val="0"/>
      <w:marBottom w:val="0"/>
      <w:divBdr>
        <w:top w:val="none" w:sz="0" w:space="0" w:color="auto"/>
        <w:left w:val="none" w:sz="0" w:space="0" w:color="auto"/>
        <w:bottom w:val="none" w:sz="0" w:space="0" w:color="auto"/>
        <w:right w:val="none" w:sz="0" w:space="0" w:color="auto"/>
      </w:divBdr>
    </w:div>
    <w:div w:id="1396732616">
      <w:bodyDiv w:val="1"/>
      <w:marLeft w:val="0"/>
      <w:marRight w:val="0"/>
      <w:marTop w:val="0"/>
      <w:marBottom w:val="0"/>
      <w:divBdr>
        <w:top w:val="none" w:sz="0" w:space="0" w:color="auto"/>
        <w:left w:val="none" w:sz="0" w:space="0" w:color="auto"/>
        <w:bottom w:val="none" w:sz="0" w:space="0" w:color="auto"/>
        <w:right w:val="none" w:sz="0" w:space="0" w:color="auto"/>
      </w:divBdr>
    </w:div>
    <w:div w:id="1744836125">
      <w:marLeft w:val="0"/>
      <w:marRight w:val="0"/>
      <w:marTop w:val="0"/>
      <w:marBottom w:val="0"/>
      <w:divBdr>
        <w:top w:val="none" w:sz="0" w:space="0" w:color="auto"/>
        <w:left w:val="none" w:sz="0" w:space="0" w:color="auto"/>
        <w:bottom w:val="none" w:sz="0" w:space="0" w:color="auto"/>
        <w:right w:val="none" w:sz="0" w:space="0" w:color="auto"/>
      </w:divBdr>
    </w:div>
    <w:div w:id="1744836126">
      <w:marLeft w:val="0"/>
      <w:marRight w:val="0"/>
      <w:marTop w:val="0"/>
      <w:marBottom w:val="0"/>
      <w:divBdr>
        <w:top w:val="none" w:sz="0" w:space="0" w:color="auto"/>
        <w:left w:val="none" w:sz="0" w:space="0" w:color="auto"/>
        <w:bottom w:val="none" w:sz="0" w:space="0" w:color="auto"/>
        <w:right w:val="none" w:sz="0" w:space="0" w:color="auto"/>
      </w:divBdr>
    </w:div>
    <w:div w:id="1775322128">
      <w:bodyDiv w:val="1"/>
      <w:marLeft w:val="0"/>
      <w:marRight w:val="0"/>
      <w:marTop w:val="0"/>
      <w:marBottom w:val="0"/>
      <w:divBdr>
        <w:top w:val="none" w:sz="0" w:space="0" w:color="auto"/>
        <w:left w:val="none" w:sz="0" w:space="0" w:color="auto"/>
        <w:bottom w:val="none" w:sz="0" w:space="0" w:color="auto"/>
        <w:right w:val="none" w:sz="0" w:space="0" w:color="auto"/>
      </w:divBdr>
    </w:div>
    <w:div w:id="1778715991">
      <w:bodyDiv w:val="1"/>
      <w:marLeft w:val="0"/>
      <w:marRight w:val="0"/>
      <w:marTop w:val="0"/>
      <w:marBottom w:val="0"/>
      <w:divBdr>
        <w:top w:val="none" w:sz="0" w:space="0" w:color="auto"/>
        <w:left w:val="none" w:sz="0" w:space="0" w:color="auto"/>
        <w:bottom w:val="none" w:sz="0" w:space="0" w:color="auto"/>
        <w:right w:val="none" w:sz="0" w:space="0" w:color="auto"/>
      </w:divBdr>
    </w:div>
    <w:div w:id="1857040124">
      <w:bodyDiv w:val="1"/>
      <w:marLeft w:val="0"/>
      <w:marRight w:val="0"/>
      <w:marTop w:val="0"/>
      <w:marBottom w:val="0"/>
      <w:divBdr>
        <w:top w:val="none" w:sz="0" w:space="0" w:color="auto"/>
        <w:left w:val="none" w:sz="0" w:space="0" w:color="auto"/>
        <w:bottom w:val="none" w:sz="0" w:space="0" w:color="auto"/>
        <w:right w:val="none" w:sz="0" w:space="0" w:color="auto"/>
      </w:divBdr>
      <w:divsChild>
        <w:div w:id="1920212035">
          <w:marLeft w:val="-240"/>
          <w:marRight w:val="-240"/>
          <w:marTop w:val="0"/>
          <w:marBottom w:val="0"/>
          <w:divBdr>
            <w:top w:val="none" w:sz="0" w:space="0" w:color="auto"/>
            <w:left w:val="none" w:sz="0" w:space="0" w:color="auto"/>
            <w:bottom w:val="none" w:sz="0" w:space="0" w:color="auto"/>
            <w:right w:val="none" w:sz="0" w:space="0" w:color="auto"/>
          </w:divBdr>
          <w:divsChild>
            <w:div w:id="336809859">
              <w:marLeft w:val="360"/>
              <w:marRight w:val="0"/>
              <w:marTop w:val="0"/>
              <w:marBottom w:val="0"/>
              <w:divBdr>
                <w:top w:val="none" w:sz="0" w:space="0" w:color="auto"/>
                <w:left w:val="none" w:sz="0" w:space="0" w:color="auto"/>
                <w:bottom w:val="none" w:sz="0" w:space="0" w:color="auto"/>
                <w:right w:val="none" w:sz="0" w:space="0" w:color="auto"/>
              </w:divBdr>
            </w:div>
          </w:divsChild>
        </w:div>
        <w:div w:id="1774546470">
          <w:marLeft w:val="0"/>
          <w:marRight w:val="0"/>
          <w:marTop w:val="0"/>
          <w:marBottom w:val="0"/>
          <w:divBdr>
            <w:top w:val="none" w:sz="0" w:space="0" w:color="auto"/>
            <w:left w:val="none" w:sz="0" w:space="0" w:color="auto"/>
            <w:bottom w:val="none" w:sz="0" w:space="0" w:color="auto"/>
            <w:right w:val="none" w:sz="0" w:space="0" w:color="auto"/>
          </w:divBdr>
          <w:divsChild>
            <w:div w:id="446705446">
              <w:marLeft w:val="0"/>
              <w:marRight w:val="0"/>
              <w:marTop w:val="0"/>
              <w:marBottom w:val="0"/>
              <w:divBdr>
                <w:top w:val="none" w:sz="0" w:space="0" w:color="auto"/>
                <w:left w:val="none" w:sz="0" w:space="0" w:color="auto"/>
                <w:bottom w:val="none" w:sz="0" w:space="0" w:color="auto"/>
                <w:right w:val="none" w:sz="0" w:space="0" w:color="auto"/>
              </w:divBdr>
              <w:divsChild>
                <w:div w:id="1370957919">
                  <w:marLeft w:val="0"/>
                  <w:marRight w:val="0"/>
                  <w:marTop w:val="0"/>
                  <w:marBottom w:val="0"/>
                  <w:divBdr>
                    <w:top w:val="none" w:sz="0" w:space="0" w:color="auto"/>
                    <w:left w:val="none" w:sz="0" w:space="0" w:color="auto"/>
                    <w:bottom w:val="none" w:sz="0" w:space="0" w:color="auto"/>
                    <w:right w:val="none" w:sz="0" w:space="0" w:color="auto"/>
                  </w:divBdr>
                </w:div>
                <w:div w:id="1617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1146">
          <w:marLeft w:val="0"/>
          <w:marRight w:val="0"/>
          <w:marTop w:val="0"/>
          <w:marBottom w:val="0"/>
          <w:divBdr>
            <w:top w:val="none" w:sz="0" w:space="0" w:color="auto"/>
            <w:left w:val="none" w:sz="0" w:space="0" w:color="auto"/>
            <w:bottom w:val="none" w:sz="0" w:space="0" w:color="auto"/>
            <w:right w:val="none" w:sz="0" w:space="0" w:color="auto"/>
          </w:divBdr>
          <w:divsChild>
            <w:div w:id="1498232280">
              <w:marLeft w:val="-240"/>
              <w:marRight w:val="-240"/>
              <w:marTop w:val="0"/>
              <w:marBottom w:val="0"/>
              <w:divBdr>
                <w:top w:val="none" w:sz="0" w:space="0" w:color="auto"/>
                <w:left w:val="none" w:sz="0" w:space="0" w:color="auto"/>
                <w:bottom w:val="none" w:sz="0" w:space="0" w:color="auto"/>
                <w:right w:val="none" w:sz="0" w:space="0" w:color="auto"/>
              </w:divBdr>
              <w:divsChild>
                <w:div w:id="1254431731">
                  <w:marLeft w:val="0"/>
                  <w:marRight w:val="0"/>
                  <w:marTop w:val="0"/>
                  <w:marBottom w:val="0"/>
                  <w:divBdr>
                    <w:top w:val="none" w:sz="0" w:space="0" w:color="auto"/>
                    <w:left w:val="none" w:sz="0" w:space="0" w:color="auto"/>
                    <w:bottom w:val="none" w:sz="0" w:space="0" w:color="auto"/>
                    <w:right w:val="none" w:sz="0" w:space="0" w:color="auto"/>
                  </w:divBdr>
                  <w:divsChild>
                    <w:div w:id="16610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9714">
      <w:bodyDiv w:val="1"/>
      <w:marLeft w:val="0"/>
      <w:marRight w:val="0"/>
      <w:marTop w:val="0"/>
      <w:marBottom w:val="0"/>
      <w:divBdr>
        <w:top w:val="none" w:sz="0" w:space="0" w:color="auto"/>
        <w:left w:val="none" w:sz="0" w:space="0" w:color="auto"/>
        <w:bottom w:val="none" w:sz="0" w:space="0" w:color="auto"/>
        <w:right w:val="none" w:sz="0" w:space="0" w:color="auto"/>
      </w:divBdr>
    </w:div>
    <w:div w:id="1938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E1D63-2F1D-43F6-96DB-4033C71A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3197</Words>
  <Characters>18228</Characters>
  <Application>Microsoft Office Word</Application>
  <DocSecurity>0</DocSecurity>
  <Lines>151</Lines>
  <Paragraphs>42</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ДОГОВОР  НА ПРЕДОСТАВЛЕНИЕ УСЛУГ     № S-19/11/07</vt:lpstr>
      <vt:lpstr>ДОГОВОР  НА ПРЕДОСТАВЛЕНИЕ УСЛУГ     № S-19/11/07</vt:lpstr>
      <vt:lpstr>ДОГОВОР  НА ПРЕДОСТАВЛЕНИЕ УСЛУГ     № S-19/11/07</vt:lpstr>
    </vt:vector>
  </TitlesOfParts>
  <Company>Cargill</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НА ПРЕДОСТАВЛЕНИЕ УСЛУГ     № S-19/11/07</dc:title>
  <dc:creator>nkiriche</dc:creator>
  <cp:lastModifiedBy>e.pashkova</cp:lastModifiedBy>
  <cp:revision>2</cp:revision>
  <cp:lastPrinted>2020-05-28T15:49:00Z</cp:lastPrinted>
  <dcterms:created xsi:type="dcterms:W3CDTF">2021-09-19T18:58:00Z</dcterms:created>
  <dcterms:modified xsi:type="dcterms:W3CDTF">2021-09-19T18:58:00Z</dcterms:modified>
</cp:coreProperties>
</file>