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1007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6972F0" w:rsidRPr="009A1C0B" w14:paraId="727D440F" w14:textId="77777777" w:rsidTr="0039570E">
        <w:trPr>
          <w:cantSplit/>
          <w:trHeight w:val="153"/>
        </w:trPr>
        <w:tc>
          <w:tcPr>
            <w:tcW w:w="10070" w:type="dxa"/>
          </w:tcPr>
          <w:p w14:paraId="745DF208" w14:textId="77777777" w:rsidR="006972F0" w:rsidRPr="005A0BAE" w:rsidRDefault="006972F0" w:rsidP="005A0BAE">
            <w:pPr>
              <w:spacing w:line="276" w:lineRule="auto"/>
              <w:ind w:left="0"/>
              <w:rPr>
                <w:rFonts w:ascii="Times New Roman" w:hAnsi="Times New Roman" w:cs="Times New Roman"/>
                <w:lang w:val="uk-UA"/>
              </w:rPr>
            </w:pPr>
            <w:r w:rsidRPr="005A0BAE">
              <w:rPr>
                <w:rFonts w:ascii="Times New Roman" w:hAnsi="Times New Roman" w:cs="Times New Roman"/>
                <w:lang w:val="uk-UA"/>
              </w:rPr>
              <w:t>Договір</w:t>
            </w:r>
          </w:p>
          <w:p w14:paraId="531B06A1" w14:textId="409A01EE" w:rsidR="006972F0" w:rsidRPr="00095A89" w:rsidRDefault="006972F0" w:rsidP="00663ACF">
            <w:pPr>
              <w:pStyle w:val="a0"/>
              <w:spacing w:after="0" w:line="276" w:lineRule="auto"/>
              <w:ind w:left="0"/>
              <w:rPr>
                <w:rFonts w:ascii="Times New Roman" w:hAnsi="Times New Roman" w:cs="Times New Roman"/>
              </w:rPr>
            </w:pPr>
            <w:r w:rsidRPr="005A0BAE">
              <w:rPr>
                <w:rFonts w:ascii="Times New Roman" w:hAnsi="Times New Roman" w:cs="Times New Roman"/>
                <w:lang w:val="uk-UA"/>
              </w:rPr>
              <w:t xml:space="preserve">про </w:t>
            </w:r>
            <w:r>
              <w:rPr>
                <w:rFonts w:ascii="Times New Roman" w:hAnsi="Times New Roman" w:cs="Times New Roman"/>
                <w:lang w:val="uk-UA"/>
              </w:rPr>
              <w:t>електронний документообіг</w:t>
            </w:r>
            <w:r w:rsidR="00095A89">
              <w:rPr>
                <w:rFonts w:ascii="Times New Roman" w:hAnsi="Times New Roman" w:cs="Times New Roman"/>
                <w:lang w:val="en-US"/>
              </w:rPr>
              <w:t xml:space="preserve"> </w:t>
            </w:r>
            <w:r w:rsidR="00095A89" w:rsidRPr="00D314AD">
              <w:rPr>
                <w:rFonts w:ascii="Times New Roman" w:hAnsi="Times New Roman" w:cs="Times New Roman"/>
                <w:highlight w:val="yellow"/>
              </w:rPr>
              <w:t>№</w:t>
            </w:r>
            <w:commentRangeStart w:id="0"/>
            <w:r w:rsidR="00095A89" w:rsidRPr="00D314AD">
              <w:rPr>
                <w:rFonts w:ascii="Times New Roman" w:hAnsi="Times New Roman" w:cs="Times New Roman"/>
                <w:highlight w:val="yellow"/>
              </w:rPr>
              <w:t>____</w:t>
            </w:r>
            <w:commentRangeEnd w:id="0"/>
            <w:r w:rsidR="00A44C98">
              <w:rPr>
                <w:rStyle w:val="a8"/>
              </w:rPr>
              <w:commentReference w:id="0"/>
            </w:r>
          </w:p>
        </w:tc>
      </w:tr>
      <w:tr w:rsidR="006972F0" w:rsidRPr="005A0BAE" w14:paraId="17DE2FCD" w14:textId="77777777" w:rsidTr="0039570E">
        <w:trPr>
          <w:cantSplit/>
          <w:trHeight w:val="115"/>
        </w:trPr>
        <w:tc>
          <w:tcPr>
            <w:tcW w:w="10070" w:type="dxa"/>
          </w:tcPr>
          <w:p w14:paraId="4AA8E75D" w14:textId="34A986F6" w:rsidR="006972F0" w:rsidRPr="005A0BAE" w:rsidRDefault="0074144C" w:rsidP="005A0BAE">
            <w:pPr>
              <w:spacing w:line="276" w:lineRule="auto"/>
              <w:ind w:left="0"/>
              <w:jc w:val="both"/>
              <w:rPr>
                <w:rFonts w:ascii="Times New Roman" w:hAnsi="Times New Roman" w:cs="Times New Roman"/>
                <w:b w:val="0"/>
                <w:lang w:val="uk-UA"/>
              </w:rPr>
            </w:pPr>
            <w:r>
              <w:rPr>
                <w:rFonts w:ascii="Times New Roman" w:hAnsi="Times New Roman" w:cs="Times New Roman"/>
                <w:b w:val="0"/>
                <w:lang w:val="uk-UA"/>
              </w:rPr>
              <w:t>c</w:t>
            </w:r>
            <w:r w:rsidR="006972F0" w:rsidRPr="005A0BAE">
              <w:rPr>
                <w:rFonts w:ascii="Times New Roman" w:hAnsi="Times New Roman" w:cs="Times New Roman"/>
                <w:b w:val="0"/>
                <w:lang w:val="uk-UA"/>
              </w:rPr>
              <w:t>.</w:t>
            </w:r>
            <w:r>
              <w:rPr>
                <w:rFonts w:ascii="Times New Roman" w:hAnsi="Times New Roman" w:cs="Times New Roman"/>
                <w:b w:val="0"/>
                <w:lang w:val="en-US"/>
              </w:rPr>
              <w:t xml:space="preserve"> </w:t>
            </w:r>
            <w:proofErr w:type="spellStart"/>
            <w:r>
              <w:rPr>
                <w:rFonts w:ascii="Times New Roman" w:hAnsi="Times New Roman" w:cs="Times New Roman"/>
                <w:b w:val="0"/>
                <w:lang w:val="uk-UA"/>
              </w:rPr>
              <w:t>Визирка</w:t>
            </w:r>
            <w:proofErr w:type="spellEnd"/>
            <w:r>
              <w:rPr>
                <w:rFonts w:ascii="Times New Roman" w:hAnsi="Times New Roman" w:cs="Times New Roman"/>
                <w:b w:val="0"/>
                <w:lang w:val="uk-UA"/>
              </w:rPr>
              <w:t xml:space="preserve"> </w:t>
            </w:r>
            <w:r w:rsidR="006972F0" w:rsidRPr="005A0BAE">
              <w:rPr>
                <w:rFonts w:ascii="Times New Roman" w:hAnsi="Times New Roman" w:cs="Times New Roman"/>
                <w:b w:val="0"/>
                <w:lang w:val="uk-UA"/>
              </w:rPr>
              <w:t xml:space="preserve">                                            </w:t>
            </w:r>
            <w:r w:rsidR="006972F0">
              <w:rPr>
                <w:rFonts w:ascii="Times New Roman" w:hAnsi="Times New Roman" w:cs="Times New Roman"/>
                <w:b w:val="0"/>
                <w:lang w:val="uk-UA"/>
              </w:rPr>
              <w:t xml:space="preserve">                                                                                           </w:t>
            </w:r>
            <w:r w:rsidR="006972F0" w:rsidRPr="00421375">
              <w:rPr>
                <w:rFonts w:ascii="Times New Roman" w:hAnsi="Times New Roman" w:cs="Times New Roman"/>
                <w:b w:val="0"/>
                <w:lang w:val="uk-UA"/>
              </w:rPr>
              <w:t>«__» ____</w:t>
            </w:r>
            <w:r w:rsidR="006972F0" w:rsidRPr="005A0BAE">
              <w:rPr>
                <w:rFonts w:ascii="Times New Roman" w:hAnsi="Times New Roman" w:cs="Times New Roman"/>
                <w:b w:val="0"/>
                <w:lang w:val="uk-UA"/>
              </w:rPr>
              <w:t xml:space="preserve"> 202</w:t>
            </w:r>
            <w:r w:rsidR="00EA0A2D">
              <w:rPr>
                <w:rFonts w:ascii="Times New Roman" w:hAnsi="Times New Roman" w:cs="Times New Roman"/>
                <w:b w:val="0"/>
                <w:lang w:val="uk-UA"/>
              </w:rPr>
              <w:t>2</w:t>
            </w:r>
            <w:r w:rsidR="006972F0" w:rsidRPr="005A0BAE">
              <w:rPr>
                <w:rFonts w:ascii="Times New Roman" w:hAnsi="Times New Roman" w:cs="Times New Roman"/>
                <w:b w:val="0"/>
                <w:lang w:val="uk-UA"/>
              </w:rPr>
              <w:t>р.</w:t>
            </w:r>
          </w:p>
        </w:tc>
      </w:tr>
      <w:tr w:rsidR="006972F0" w:rsidRPr="0074144C" w14:paraId="36542553" w14:textId="77777777" w:rsidTr="0039570E">
        <w:trPr>
          <w:cantSplit/>
          <w:trHeight w:val="1377"/>
        </w:trPr>
        <w:tc>
          <w:tcPr>
            <w:tcW w:w="10070" w:type="dxa"/>
          </w:tcPr>
          <w:p w14:paraId="41DC7E80" w14:textId="35E6C73D" w:rsidR="006972F0" w:rsidRPr="005A0BAE" w:rsidRDefault="006972F0" w:rsidP="00D5415A">
            <w:pPr>
              <w:spacing w:line="240" w:lineRule="auto"/>
              <w:ind w:left="0"/>
              <w:jc w:val="both"/>
              <w:rPr>
                <w:rFonts w:ascii="Times New Roman" w:hAnsi="Times New Roman" w:cs="Times New Roman"/>
                <w:b w:val="0"/>
                <w:lang w:val="uk-UA"/>
              </w:rPr>
            </w:pPr>
            <w:r w:rsidRPr="00095A89">
              <w:rPr>
                <w:rFonts w:ascii="Times New Roman" w:hAnsi="Times New Roman" w:cs="Times New Roman"/>
                <w:b w:val="0"/>
                <w:lang w:val="uk-UA"/>
              </w:rPr>
              <w:t>Т</w:t>
            </w:r>
            <w:r w:rsidR="0074144C">
              <w:rPr>
                <w:rFonts w:ascii="Times New Roman" w:hAnsi="Times New Roman" w:cs="Times New Roman"/>
                <w:b w:val="0"/>
                <w:lang w:val="uk-UA"/>
              </w:rPr>
              <w:t xml:space="preserve">ОВАРИСТВО З ОБМЕЖЕНОЮ ВІДПОВІДАЛЬНІСТЮ </w:t>
            </w:r>
            <w:r w:rsidRPr="00095A89">
              <w:rPr>
                <w:rFonts w:ascii="Times New Roman" w:hAnsi="Times New Roman" w:cs="Times New Roman"/>
                <w:b w:val="0"/>
                <w:lang w:val="uk-UA"/>
              </w:rPr>
              <w:t>«</w:t>
            </w:r>
            <w:r w:rsidR="0074144C">
              <w:rPr>
                <w:rFonts w:ascii="Times New Roman" w:hAnsi="Times New Roman" w:cs="Times New Roman"/>
                <w:b w:val="0"/>
                <w:lang w:val="uk-UA"/>
              </w:rPr>
              <w:t>М.В. КАРГО</w:t>
            </w:r>
            <w:r w:rsidRPr="00095A89">
              <w:rPr>
                <w:rFonts w:ascii="Times New Roman" w:hAnsi="Times New Roman" w:cs="Times New Roman"/>
                <w:b w:val="0"/>
                <w:lang w:val="uk-UA"/>
              </w:rPr>
              <w:t xml:space="preserve">», юридична особа, яка створена згідно законодавства України, ідентифікаційний код юридичної особи: </w:t>
            </w:r>
            <w:r w:rsidR="0074144C">
              <w:rPr>
                <w:rFonts w:ascii="Times New Roman" w:hAnsi="Times New Roman" w:cs="Times New Roman"/>
                <w:b w:val="0"/>
                <w:lang w:val="uk-UA"/>
              </w:rPr>
              <w:t>32834564</w:t>
            </w:r>
            <w:r w:rsidRPr="00095A89">
              <w:rPr>
                <w:rFonts w:ascii="Times New Roman" w:hAnsi="Times New Roman" w:cs="Times New Roman"/>
                <w:b w:val="0"/>
                <w:lang w:val="uk-UA"/>
              </w:rPr>
              <w:t>, (надалі іменується «</w:t>
            </w:r>
            <w:r w:rsidR="0074144C">
              <w:rPr>
                <w:rFonts w:ascii="Times New Roman" w:hAnsi="Times New Roman" w:cs="Times New Roman"/>
                <w:b w:val="0"/>
                <w:lang w:val="uk-UA"/>
              </w:rPr>
              <w:t>М.В. КАРГО</w:t>
            </w:r>
            <w:r w:rsidRPr="00095A89">
              <w:rPr>
                <w:rFonts w:ascii="Times New Roman" w:hAnsi="Times New Roman" w:cs="Times New Roman"/>
                <w:b w:val="0"/>
                <w:lang w:val="uk-UA"/>
              </w:rPr>
              <w:t xml:space="preserve">»), в особі </w:t>
            </w:r>
            <w:r w:rsidR="0074144C">
              <w:rPr>
                <w:rFonts w:ascii="Times New Roman" w:hAnsi="Times New Roman" w:cs="Times New Roman"/>
                <w:b w:val="0"/>
                <w:lang w:val="uk-UA"/>
              </w:rPr>
              <w:t>директора Сікорського Анатолія Антоновича</w:t>
            </w:r>
            <w:r w:rsidR="00421375" w:rsidRPr="00095A89">
              <w:rPr>
                <w:rFonts w:ascii="Times New Roman" w:hAnsi="Times New Roman" w:cs="Times New Roman"/>
                <w:b w:val="0"/>
                <w:lang w:val="uk-UA"/>
              </w:rPr>
              <w:t xml:space="preserve">, </w:t>
            </w:r>
            <w:r w:rsidRPr="00095A89">
              <w:rPr>
                <w:rFonts w:ascii="Times New Roman" w:hAnsi="Times New Roman" w:cs="Times New Roman"/>
                <w:b w:val="0"/>
                <w:lang w:val="uk-UA"/>
              </w:rPr>
              <w:t xml:space="preserve">який(а) діє на підставі </w:t>
            </w:r>
            <w:r w:rsidR="00421375" w:rsidRPr="00095A89">
              <w:rPr>
                <w:rFonts w:ascii="Times New Roman" w:hAnsi="Times New Roman" w:cs="Times New Roman"/>
                <w:b w:val="0"/>
                <w:lang w:val="uk-UA"/>
              </w:rPr>
              <w:t xml:space="preserve">Статуту, </w:t>
            </w:r>
            <w:r w:rsidRPr="00095A89">
              <w:rPr>
                <w:rFonts w:ascii="Times New Roman" w:hAnsi="Times New Roman" w:cs="Times New Roman"/>
                <w:b w:val="0"/>
                <w:lang w:val="uk-UA"/>
              </w:rPr>
              <w:t>з однієї сторони та</w:t>
            </w:r>
          </w:p>
        </w:tc>
      </w:tr>
      <w:tr w:rsidR="006972F0" w:rsidRPr="006972F0" w14:paraId="239C93A9" w14:textId="77777777" w:rsidTr="0039570E">
        <w:trPr>
          <w:cantSplit/>
          <w:trHeight w:val="541"/>
        </w:trPr>
        <w:tc>
          <w:tcPr>
            <w:tcW w:w="10070" w:type="dxa"/>
          </w:tcPr>
          <w:p w14:paraId="5528AD21" w14:textId="2C3CBC94" w:rsidR="006972F0" w:rsidRPr="005A0BAE" w:rsidRDefault="003879BD" w:rsidP="00D5415A">
            <w:pPr>
              <w:spacing w:line="240" w:lineRule="auto"/>
              <w:ind w:left="0"/>
              <w:jc w:val="both"/>
              <w:rPr>
                <w:rFonts w:ascii="Times New Roman" w:hAnsi="Times New Roman" w:cs="Times New Roman"/>
                <w:b w:val="0"/>
                <w:lang w:val="uk-UA"/>
              </w:rPr>
            </w:pPr>
            <w:r w:rsidRPr="00D314AD">
              <w:rPr>
                <w:rFonts w:ascii="Times New Roman" w:hAnsi="Times New Roman" w:cs="Times New Roman"/>
                <w:b w:val="0"/>
                <w:highlight w:val="yellow"/>
              </w:rPr>
              <w:t>_____________________</w:t>
            </w:r>
            <w:r w:rsidR="00421375" w:rsidRPr="00D314AD">
              <w:rPr>
                <w:rFonts w:ascii="Times New Roman" w:hAnsi="Times New Roman" w:cs="Times New Roman"/>
                <w:b w:val="0"/>
                <w:highlight w:val="yellow"/>
                <w:lang w:val="uk-UA"/>
              </w:rPr>
              <w:t xml:space="preserve">, </w:t>
            </w:r>
            <w:r w:rsidR="006972F0" w:rsidRPr="00D314AD">
              <w:rPr>
                <w:rFonts w:ascii="Times New Roman" w:hAnsi="Times New Roman" w:cs="Times New Roman"/>
                <w:b w:val="0"/>
                <w:highlight w:val="yellow"/>
                <w:lang w:val="uk-UA"/>
              </w:rPr>
              <w:t>юридична особа створена згідно законодавства України,</w:t>
            </w:r>
            <w:r w:rsidR="006972F0" w:rsidRPr="00D314AD">
              <w:rPr>
                <w:rFonts w:ascii="Times New Roman" w:hAnsi="Times New Roman" w:cs="Times New Roman"/>
                <w:highlight w:val="yellow"/>
                <w:lang w:val="uk-UA"/>
              </w:rPr>
              <w:t xml:space="preserve"> </w:t>
            </w:r>
            <w:r w:rsidR="006972F0" w:rsidRPr="00D314AD">
              <w:rPr>
                <w:rFonts w:ascii="Times New Roman" w:hAnsi="Times New Roman" w:cs="Times New Roman"/>
                <w:b w:val="0"/>
                <w:highlight w:val="yellow"/>
                <w:lang w:val="uk-UA"/>
              </w:rPr>
              <w:t xml:space="preserve">ідентифікаційний код юридичної особи: </w:t>
            </w:r>
            <w:r w:rsidRPr="00D314AD">
              <w:rPr>
                <w:rFonts w:ascii="Times New Roman" w:hAnsi="Times New Roman" w:cs="Times New Roman"/>
                <w:b w:val="0"/>
                <w:highlight w:val="yellow"/>
              </w:rPr>
              <w:t>_________</w:t>
            </w:r>
            <w:r w:rsidR="00421375" w:rsidRPr="00D314AD">
              <w:rPr>
                <w:rFonts w:ascii="Times New Roman" w:hAnsi="Times New Roman" w:cs="Times New Roman"/>
                <w:b w:val="0"/>
                <w:highlight w:val="yellow"/>
                <w:lang w:val="uk-UA"/>
              </w:rPr>
              <w:t xml:space="preserve">, </w:t>
            </w:r>
            <w:r w:rsidR="006972F0" w:rsidRPr="00D314AD">
              <w:rPr>
                <w:rFonts w:ascii="Times New Roman" w:hAnsi="Times New Roman" w:cs="Times New Roman"/>
                <w:b w:val="0"/>
                <w:highlight w:val="yellow"/>
                <w:lang w:val="uk-UA"/>
              </w:rPr>
              <w:t xml:space="preserve">(надалі іменується «Контрагент»), в особі </w:t>
            </w:r>
            <w:r w:rsidRPr="00D314AD">
              <w:rPr>
                <w:rFonts w:ascii="Times New Roman" w:hAnsi="Times New Roman" w:cs="Times New Roman"/>
                <w:b w:val="0"/>
                <w:highlight w:val="yellow"/>
              </w:rPr>
              <w:t>___________________________</w:t>
            </w:r>
            <w:r w:rsidR="00421375" w:rsidRPr="00D314AD">
              <w:rPr>
                <w:rFonts w:ascii="Times New Roman" w:hAnsi="Times New Roman" w:cs="Times New Roman"/>
                <w:b w:val="0"/>
                <w:highlight w:val="yellow"/>
                <w:lang w:val="uk-UA"/>
              </w:rPr>
              <w:t xml:space="preserve">, </w:t>
            </w:r>
            <w:r w:rsidR="006972F0" w:rsidRPr="00D314AD">
              <w:rPr>
                <w:rFonts w:ascii="Times New Roman" w:hAnsi="Times New Roman" w:cs="Times New Roman"/>
                <w:b w:val="0"/>
                <w:highlight w:val="yellow"/>
                <w:lang w:val="uk-UA"/>
              </w:rPr>
              <w:t xml:space="preserve">який(а) діє на підставі </w:t>
            </w:r>
            <w:r w:rsidRPr="00D314AD">
              <w:rPr>
                <w:rFonts w:ascii="Times New Roman" w:hAnsi="Times New Roman" w:cs="Times New Roman"/>
                <w:b w:val="0"/>
                <w:highlight w:val="yellow"/>
              </w:rPr>
              <w:t>__________</w:t>
            </w:r>
            <w:r w:rsidR="00421375" w:rsidRPr="00D314AD">
              <w:rPr>
                <w:rFonts w:ascii="Times New Roman" w:hAnsi="Times New Roman" w:cs="Times New Roman"/>
                <w:b w:val="0"/>
                <w:highlight w:val="yellow"/>
                <w:lang w:val="uk-UA"/>
              </w:rPr>
              <w:t>,</w:t>
            </w:r>
            <w:r w:rsidR="00421375" w:rsidRPr="005A0BAE">
              <w:rPr>
                <w:rFonts w:ascii="Times New Roman" w:hAnsi="Times New Roman" w:cs="Times New Roman"/>
                <w:b w:val="0"/>
                <w:lang w:val="uk-UA"/>
              </w:rPr>
              <w:t xml:space="preserve"> </w:t>
            </w:r>
            <w:r w:rsidR="006972F0" w:rsidRPr="005A0BAE">
              <w:rPr>
                <w:rFonts w:ascii="Times New Roman" w:hAnsi="Times New Roman" w:cs="Times New Roman"/>
                <w:b w:val="0"/>
                <w:lang w:val="uk-UA"/>
              </w:rPr>
              <w:t>з іншої сторони</w:t>
            </w:r>
          </w:p>
          <w:p w14:paraId="1486ABE0" w14:textId="5959EC27" w:rsidR="006972F0" w:rsidRPr="005A0BAE" w:rsidRDefault="0074144C" w:rsidP="00D5415A">
            <w:pPr>
              <w:spacing w:line="240" w:lineRule="auto"/>
              <w:ind w:left="0"/>
              <w:jc w:val="both"/>
              <w:rPr>
                <w:rFonts w:ascii="Times New Roman" w:hAnsi="Times New Roman" w:cs="Times New Roman"/>
                <w:b w:val="0"/>
                <w:lang w:val="uk-UA"/>
              </w:rPr>
            </w:pPr>
            <w:r>
              <w:rPr>
                <w:rFonts w:ascii="Times New Roman" w:hAnsi="Times New Roman" w:cs="Times New Roman"/>
                <w:b w:val="0"/>
                <w:lang w:val="uk-UA"/>
              </w:rPr>
              <w:t>М.В. КАРГО</w:t>
            </w:r>
            <w:r w:rsidR="006972F0" w:rsidRPr="005A0BAE">
              <w:rPr>
                <w:rFonts w:ascii="Times New Roman" w:hAnsi="Times New Roman" w:cs="Times New Roman"/>
                <w:b w:val="0"/>
                <w:lang w:val="uk-UA"/>
              </w:rPr>
              <w:t xml:space="preserve"> і Контрагент тут і надалі окремо згадуватимуться як </w:t>
            </w:r>
            <w:r w:rsidR="006972F0" w:rsidRPr="005A0BAE">
              <w:rPr>
                <w:rFonts w:ascii="Times New Roman" w:hAnsi="Times New Roman" w:cs="Times New Roman"/>
                <w:lang w:val="uk-UA"/>
              </w:rPr>
              <w:t>“Сторона”</w:t>
            </w:r>
            <w:r w:rsidR="006972F0" w:rsidRPr="005A0BAE">
              <w:rPr>
                <w:rFonts w:ascii="Times New Roman" w:hAnsi="Times New Roman" w:cs="Times New Roman"/>
                <w:b w:val="0"/>
                <w:lang w:val="uk-UA"/>
              </w:rPr>
              <w:t xml:space="preserve">, а разом як </w:t>
            </w:r>
            <w:r w:rsidR="006972F0" w:rsidRPr="005A0BAE">
              <w:rPr>
                <w:rFonts w:ascii="Times New Roman" w:hAnsi="Times New Roman" w:cs="Times New Roman"/>
                <w:lang w:val="uk-UA"/>
              </w:rPr>
              <w:t>“Сторони”</w:t>
            </w:r>
            <w:r w:rsidR="006972F0" w:rsidRPr="005A0BAE">
              <w:rPr>
                <w:rFonts w:ascii="Times New Roman" w:hAnsi="Times New Roman" w:cs="Times New Roman"/>
                <w:b w:val="0"/>
                <w:lang w:val="uk-UA"/>
              </w:rPr>
              <w:t>,</w:t>
            </w:r>
          </w:p>
          <w:p w14:paraId="0D7C5E89" w14:textId="77777777" w:rsidR="006972F0" w:rsidRPr="005A0BAE" w:rsidRDefault="006972F0" w:rsidP="00D5415A">
            <w:pPr>
              <w:spacing w:line="240" w:lineRule="auto"/>
              <w:ind w:left="0"/>
              <w:jc w:val="both"/>
              <w:rPr>
                <w:rFonts w:ascii="Times New Roman" w:hAnsi="Times New Roman" w:cs="Times New Roman"/>
                <w:b w:val="0"/>
                <w:lang w:val="uk-UA"/>
              </w:rPr>
            </w:pPr>
          </w:p>
          <w:p w14:paraId="77435D0C" w14:textId="77777777" w:rsidR="006972F0" w:rsidRPr="003879BD" w:rsidRDefault="006972F0" w:rsidP="00D5415A">
            <w:pPr>
              <w:spacing w:line="240" w:lineRule="auto"/>
              <w:ind w:left="0"/>
              <w:jc w:val="both"/>
              <w:rPr>
                <w:rFonts w:ascii="Times New Roman" w:hAnsi="Times New Roman" w:cs="Times New Roman"/>
              </w:rPr>
            </w:pPr>
            <w:r w:rsidRPr="005A0BAE">
              <w:rPr>
                <w:rFonts w:ascii="Times New Roman" w:hAnsi="Times New Roman" w:cs="Times New Roman"/>
                <w:lang w:val="uk-UA"/>
              </w:rPr>
              <w:t>ОСКІЛЬКИ:</w:t>
            </w:r>
          </w:p>
          <w:p w14:paraId="6E5586CC" w14:textId="77777777"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hAnsi="Times New Roman" w:cs="Times New Roman"/>
                <w:b w:val="0"/>
                <w:lang w:val="uk-UA"/>
              </w:rPr>
              <w:t>Сторони мають намір здійснювати укладення господарських договорів та оформлення первинних бухгалтерських документів на їх виконання в електронній формі, Сторони уклали цей Договір про електронний документообіг про наступне:</w:t>
            </w:r>
          </w:p>
        </w:tc>
      </w:tr>
      <w:tr w:rsidR="006972F0" w:rsidRPr="006972F0" w14:paraId="5112A3A4" w14:textId="77777777" w:rsidTr="00D5415A">
        <w:trPr>
          <w:cantSplit/>
          <w:trHeight w:val="68"/>
        </w:trPr>
        <w:tc>
          <w:tcPr>
            <w:tcW w:w="10070" w:type="dxa"/>
          </w:tcPr>
          <w:p w14:paraId="48D977B0" w14:textId="3E7DDD64" w:rsidR="006972F0" w:rsidRPr="005A0BAE" w:rsidRDefault="006972F0" w:rsidP="00D5415A">
            <w:pPr>
              <w:pStyle w:val="a7"/>
              <w:numPr>
                <w:ilvl w:val="0"/>
                <w:numId w:val="8"/>
              </w:numPr>
              <w:tabs>
                <w:tab w:val="left" w:pos="317"/>
              </w:tabs>
              <w:spacing w:line="240" w:lineRule="auto"/>
              <w:ind w:left="0" w:firstLine="0"/>
              <w:jc w:val="both"/>
              <w:rPr>
                <w:rFonts w:ascii="Times New Roman" w:hAnsi="Times New Roman" w:cs="Times New Roman"/>
                <w:b w:val="0"/>
                <w:lang w:val="uk-UA"/>
              </w:rPr>
            </w:pPr>
            <w:r w:rsidRPr="005A0BAE">
              <w:rPr>
                <w:rFonts w:ascii="Times New Roman" w:hAnsi="Times New Roman" w:cs="Times New Roman"/>
                <w:b w:val="0"/>
                <w:lang w:val="uk-UA"/>
              </w:rPr>
              <w:t xml:space="preserve">Цей Договір регулює умови та порядок створення та обміну електронними документами між </w:t>
            </w:r>
            <w:r w:rsidR="0074144C">
              <w:rPr>
                <w:rFonts w:ascii="Times New Roman" w:hAnsi="Times New Roman" w:cs="Times New Roman"/>
                <w:b w:val="0"/>
                <w:lang w:val="uk-UA"/>
              </w:rPr>
              <w:t xml:space="preserve">М.В. КАРГО </w:t>
            </w:r>
            <w:r w:rsidRPr="005A0BAE">
              <w:rPr>
                <w:rFonts w:ascii="Times New Roman" w:hAnsi="Times New Roman" w:cs="Times New Roman"/>
                <w:b w:val="0"/>
                <w:lang w:val="uk-UA"/>
              </w:rPr>
              <w:t>та Контрагентом в процесі їх господарських взаємовідносин.</w:t>
            </w:r>
          </w:p>
        </w:tc>
      </w:tr>
      <w:tr w:rsidR="006972F0" w:rsidRPr="006972F0" w14:paraId="543CAD32" w14:textId="77777777" w:rsidTr="00D5415A">
        <w:trPr>
          <w:cantSplit/>
          <w:trHeight w:val="68"/>
        </w:trPr>
        <w:tc>
          <w:tcPr>
            <w:tcW w:w="10070" w:type="dxa"/>
          </w:tcPr>
          <w:p w14:paraId="531CA384" w14:textId="07553DFF" w:rsidR="006972F0" w:rsidRPr="005A0BAE" w:rsidRDefault="002B59CC" w:rsidP="00D5415A">
            <w:pPr>
              <w:pStyle w:val="a7"/>
              <w:tabs>
                <w:tab w:val="left" w:pos="317"/>
              </w:tabs>
              <w:spacing w:line="240" w:lineRule="auto"/>
              <w:ind w:left="0"/>
              <w:jc w:val="both"/>
              <w:rPr>
                <w:rFonts w:ascii="Times New Roman" w:hAnsi="Times New Roman" w:cs="Times New Roman"/>
                <w:b w:val="0"/>
                <w:lang w:val="uk-UA"/>
              </w:rPr>
            </w:pPr>
            <w:r>
              <w:rPr>
                <w:rFonts w:ascii="Times New Roman" w:hAnsi="Times New Roman" w:cs="Times New Roman"/>
                <w:b w:val="0"/>
                <w:lang w:val="uk-UA"/>
              </w:rPr>
              <w:t xml:space="preserve">2. </w:t>
            </w:r>
            <w:r w:rsidR="006972F0" w:rsidRPr="005A0BAE">
              <w:rPr>
                <w:rFonts w:ascii="Times New Roman" w:hAnsi="Times New Roman" w:cs="Times New Roman"/>
                <w:b w:val="0"/>
                <w:lang w:val="uk-UA"/>
              </w:rPr>
              <w:t>Сторони узгодили наступні визначення термінів, які використовуються в цьому Договорі:</w:t>
            </w:r>
          </w:p>
        </w:tc>
      </w:tr>
      <w:tr w:rsidR="006972F0" w:rsidRPr="006972F0" w14:paraId="5E8D9D2F" w14:textId="77777777" w:rsidTr="00D5415A">
        <w:trPr>
          <w:cantSplit/>
          <w:trHeight w:val="855"/>
        </w:trPr>
        <w:tc>
          <w:tcPr>
            <w:tcW w:w="10070" w:type="dxa"/>
          </w:tcPr>
          <w:p w14:paraId="36CD4742" w14:textId="08AF0F22"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eastAsia="Times New Roman" w:hAnsi="Times New Roman" w:cs="Times New Roman"/>
                <w:color w:val="000000"/>
                <w:lang w:val="uk-UA" w:eastAsia="ru-RU"/>
              </w:rPr>
              <w:t xml:space="preserve">Онлайн-сервіс електронного документообігу </w:t>
            </w:r>
            <w:proofErr w:type="spellStart"/>
            <w:r w:rsidR="0054708B" w:rsidRPr="0074144C">
              <w:rPr>
                <w:rFonts w:ascii="Times New Roman" w:eastAsia="Times New Roman" w:hAnsi="Times New Roman" w:cs="Times New Roman"/>
                <w:color w:val="000000"/>
                <w:highlight w:val="yellow"/>
                <w:lang w:val="uk-UA" w:eastAsia="ru-RU"/>
              </w:rPr>
              <w:t>Інтекресі</w:t>
            </w:r>
            <w:proofErr w:type="spellEnd"/>
            <w:r w:rsidR="0054708B" w:rsidRPr="0074144C">
              <w:rPr>
                <w:rFonts w:ascii="Times New Roman" w:eastAsia="Times New Roman" w:hAnsi="Times New Roman" w:cs="Times New Roman"/>
                <w:color w:val="000000"/>
                <w:highlight w:val="yellow"/>
                <w:lang w:val="uk-UA" w:eastAsia="ru-RU"/>
              </w:rPr>
              <w:t xml:space="preserve"> </w:t>
            </w:r>
            <w:proofErr w:type="spellStart"/>
            <w:r w:rsidR="0054708B" w:rsidRPr="0074144C">
              <w:rPr>
                <w:rFonts w:ascii="Times New Roman" w:eastAsia="Times New Roman" w:hAnsi="Times New Roman" w:cs="Times New Roman"/>
                <w:color w:val="000000"/>
                <w:highlight w:val="yellow"/>
                <w:lang w:val="uk-UA" w:eastAsia="ru-RU"/>
              </w:rPr>
              <w:t>Ділз</w:t>
            </w:r>
            <w:proofErr w:type="spellEnd"/>
            <w:r w:rsidRPr="005A0BAE">
              <w:rPr>
                <w:rFonts w:ascii="Times New Roman" w:eastAsia="Times New Roman" w:hAnsi="Times New Roman" w:cs="Times New Roman"/>
                <w:b w:val="0"/>
                <w:color w:val="000000"/>
                <w:lang w:val="uk-UA" w:eastAsia="ru-RU"/>
              </w:rPr>
              <w:t xml:space="preserve"> </w:t>
            </w:r>
            <w:r w:rsidR="002B59CC">
              <w:rPr>
                <w:rFonts w:ascii="Times New Roman" w:eastAsia="Times New Roman" w:hAnsi="Times New Roman" w:cs="Times New Roman"/>
                <w:b w:val="0"/>
                <w:color w:val="000000"/>
                <w:lang w:val="uk-UA" w:eastAsia="ru-RU"/>
              </w:rPr>
              <w:t xml:space="preserve">(Сервіс) </w:t>
            </w:r>
            <w:r w:rsidRPr="005A0BAE">
              <w:rPr>
                <w:rFonts w:ascii="Times New Roman" w:eastAsia="Times New Roman" w:hAnsi="Times New Roman" w:cs="Times New Roman"/>
                <w:b w:val="0"/>
                <w:color w:val="000000"/>
                <w:lang w:val="uk-UA" w:eastAsia="ru-RU"/>
              </w:rPr>
              <w:t xml:space="preserve">– програмна продукція у вигляді онлайн-сервісу, призначена для автоматизації процесів електронного документообігу між Користувачами та іншими зареєстрованими учасниками документообігу, що передбачає підписання, надсилання, отримання та зберігання електронних документів онлайн за посиланням - </w:t>
            </w:r>
            <w:r w:rsidRPr="0074144C">
              <w:rPr>
                <w:rFonts w:ascii="Times New Roman" w:eastAsia="Times New Roman" w:hAnsi="Times New Roman" w:cs="Times New Roman"/>
                <w:b w:val="0"/>
                <w:color w:val="000000"/>
                <w:highlight w:val="yellow"/>
                <w:lang w:val="uk-UA" w:eastAsia="ru-RU"/>
              </w:rPr>
              <w:t>https://deals.dealssign.com/</w:t>
            </w:r>
            <w:r w:rsidRPr="005A0BAE">
              <w:rPr>
                <w:rFonts w:ascii="Times New Roman" w:eastAsia="Times New Roman" w:hAnsi="Times New Roman" w:cs="Times New Roman"/>
                <w:b w:val="0"/>
                <w:color w:val="000000"/>
                <w:lang w:val="uk-UA" w:eastAsia="ru-RU"/>
              </w:rPr>
              <w:t xml:space="preserve">    </w:t>
            </w:r>
          </w:p>
        </w:tc>
      </w:tr>
      <w:tr w:rsidR="006972F0" w:rsidRPr="006972F0" w14:paraId="342D8213" w14:textId="77777777" w:rsidTr="00D5415A">
        <w:trPr>
          <w:cantSplit/>
          <w:trHeight w:val="360"/>
        </w:trPr>
        <w:tc>
          <w:tcPr>
            <w:tcW w:w="10070" w:type="dxa"/>
          </w:tcPr>
          <w:p w14:paraId="79D404FD" w14:textId="77777777"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hAnsi="Times New Roman" w:cs="Times New Roman"/>
                <w:lang w:val="uk-UA"/>
              </w:rPr>
              <w:t>Електронні документи</w:t>
            </w:r>
            <w:r w:rsidRPr="005A0BAE">
              <w:rPr>
                <w:rFonts w:ascii="Times New Roman" w:hAnsi="Times New Roman" w:cs="Times New Roman"/>
                <w:b w:val="0"/>
                <w:lang w:val="uk-UA"/>
              </w:rPr>
              <w:t xml:space="preserve"> – належно оформлені документи, інформація в яких зафіксована у вигляді електронних даних, включаючи обов'язкові реквізити документа, які передбачені чинним законодавством України.</w:t>
            </w:r>
          </w:p>
        </w:tc>
      </w:tr>
      <w:tr w:rsidR="006972F0" w:rsidRPr="006972F0" w14:paraId="09F42E3B" w14:textId="77777777" w:rsidTr="00D5415A">
        <w:trPr>
          <w:cantSplit/>
          <w:trHeight w:val="126"/>
        </w:trPr>
        <w:tc>
          <w:tcPr>
            <w:tcW w:w="10070" w:type="dxa"/>
          </w:tcPr>
          <w:p w14:paraId="50E3EF5D" w14:textId="77777777" w:rsidR="006972F0" w:rsidRPr="005A0BAE" w:rsidRDefault="006972F0" w:rsidP="00D5415A">
            <w:pPr>
              <w:pStyle w:val="a0"/>
              <w:spacing w:after="0" w:line="240" w:lineRule="auto"/>
              <w:ind w:left="0"/>
              <w:jc w:val="both"/>
              <w:rPr>
                <w:rFonts w:ascii="Times New Roman" w:hAnsi="Times New Roman" w:cs="Times New Roman"/>
                <w:lang w:val="uk-UA"/>
              </w:rPr>
            </w:pPr>
            <w:r w:rsidRPr="005A0BAE">
              <w:rPr>
                <w:rFonts w:ascii="Times New Roman" w:hAnsi="Times New Roman" w:cs="Times New Roman"/>
                <w:lang w:val="uk-UA"/>
              </w:rPr>
              <w:t xml:space="preserve">Кваліфікований електронний підпис (КЕП) - </w:t>
            </w:r>
            <w:r w:rsidRPr="005A0BAE">
              <w:rPr>
                <w:rFonts w:ascii="Times New Roman" w:hAnsi="Times New Roman" w:cs="Times New Roman"/>
                <w:b w:val="0"/>
                <w:lang w:val="uk-UA"/>
              </w:rPr>
              <w:t>удосконалений електронний підпис, який створюється з використанням засобу кваліфікованого електронного підпису і базується на кваліфікованому сертифікаті відкритого ключа;</w:t>
            </w:r>
          </w:p>
        </w:tc>
      </w:tr>
      <w:tr w:rsidR="006972F0" w:rsidRPr="006972F0" w14:paraId="487D0352" w14:textId="77777777" w:rsidTr="00D5415A">
        <w:trPr>
          <w:trHeight w:val="68"/>
        </w:trPr>
        <w:tc>
          <w:tcPr>
            <w:tcW w:w="10070" w:type="dxa"/>
          </w:tcPr>
          <w:p w14:paraId="7D018BF2" w14:textId="4D5E6159" w:rsidR="006972F0" w:rsidRPr="009A1C0B" w:rsidRDefault="002B59CC" w:rsidP="00D5415A">
            <w:pPr>
              <w:pStyle w:val="a7"/>
              <w:spacing w:line="240" w:lineRule="auto"/>
              <w:ind w:left="0"/>
              <w:jc w:val="both"/>
              <w:rPr>
                <w:rFonts w:ascii="Times New Roman" w:hAnsi="Times New Roman" w:cs="Times New Roman"/>
                <w:b w:val="0"/>
                <w:lang w:val="uk-UA"/>
              </w:rPr>
            </w:pPr>
            <w:r>
              <w:rPr>
                <w:rFonts w:ascii="Times New Roman" w:hAnsi="Times New Roman" w:cs="Times New Roman"/>
                <w:b w:val="0"/>
                <w:lang w:val="uk-UA"/>
              </w:rPr>
              <w:t xml:space="preserve">3. </w:t>
            </w:r>
            <w:r w:rsidR="006972F0" w:rsidRPr="009A1C0B">
              <w:rPr>
                <w:rFonts w:ascii="Times New Roman" w:hAnsi="Times New Roman" w:cs="Times New Roman"/>
                <w:b w:val="0"/>
                <w:lang w:val="uk-UA"/>
              </w:rPr>
              <w:t xml:space="preserve">Сторони домовилися про те, що починаючи </w:t>
            </w:r>
            <w:r w:rsidR="006972F0" w:rsidRPr="00D314AD">
              <w:rPr>
                <w:rFonts w:ascii="Times New Roman" w:hAnsi="Times New Roman" w:cs="Times New Roman"/>
                <w:b w:val="0"/>
                <w:highlight w:val="yellow"/>
                <w:lang w:val="uk-UA"/>
              </w:rPr>
              <w:t xml:space="preserve">з _____________ </w:t>
            </w:r>
            <w:r w:rsidR="00276918" w:rsidRPr="00D314AD">
              <w:rPr>
                <w:rFonts w:ascii="Times New Roman" w:hAnsi="Times New Roman" w:cs="Times New Roman"/>
                <w:b w:val="0"/>
                <w:highlight w:val="yellow"/>
                <w:lang w:val="uk-UA"/>
              </w:rPr>
              <w:t>202</w:t>
            </w:r>
            <w:r w:rsidR="00EA0A2D" w:rsidRPr="00EA0A2D">
              <w:rPr>
                <w:rFonts w:ascii="Times New Roman" w:hAnsi="Times New Roman" w:cs="Times New Roman"/>
                <w:b w:val="0"/>
                <w:highlight w:val="yellow"/>
                <w:lang w:val="uk-UA"/>
              </w:rPr>
              <w:t>2</w:t>
            </w:r>
            <w:r w:rsidR="00276918" w:rsidRPr="009A1C0B">
              <w:rPr>
                <w:rFonts w:ascii="Times New Roman" w:hAnsi="Times New Roman" w:cs="Times New Roman"/>
                <w:b w:val="0"/>
                <w:lang w:val="uk-UA"/>
              </w:rPr>
              <w:t xml:space="preserve"> </w:t>
            </w:r>
            <w:r w:rsidR="006972F0" w:rsidRPr="009A1C0B">
              <w:rPr>
                <w:rFonts w:ascii="Times New Roman" w:hAnsi="Times New Roman" w:cs="Times New Roman"/>
                <w:b w:val="0"/>
                <w:lang w:val="uk-UA"/>
              </w:rPr>
              <w:t>р., вони будуть здійснювати оформлення та підписання зазначених в п.</w:t>
            </w:r>
            <w:r w:rsidR="006972F0">
              <w:rPr>
                <w:rFonts w:ascii="Times New Roman" w:hAnsi="Times New Roman" w:cs="Times New Roman"/>
                <w:b w:val="0"/>
                <w:lang w:val="uk-UA"/>
              </w:rPr>
              <w:t>4</w:t>
            </w:r>
            <w:r w:rsidR="006972F0" w:rsidRPr="009A1C0B">
              <w:rPr>
                <w:rFonts w:ascii="Times New Roman" w:hAnsi="Times New Roman" w:cs="Times New Roman"/>
                <w:b w:val="0"/>
                <w:lang w:val="uk-UA"/>
              </w:rPr>
              <w:t>.</w:t>
            </w:r>
            <w:r w:rsidR="006972F0" w:rsidRPr="009A1C0B">
              <w:rPr>
                <w:rFonts w:ascii="Times New Roman" w:hAnsi="Times New Roman" w:cs="Times New Roman"/>
                <w:b w:val="0"/>
              </w:rPr>
              <w:t xml:space="preserve"> </w:t>
            </w:r>
            <w:r w:rsidR="006972F0" w:rsidRPr="009A1C0B">
              <w:rPr>
                <w:rFonts w:ascii="Times New Roman" w:hAnsi="Times New Roman" w:cs="Times New Roman"/>
                <w:b w:val="0"/>
                <w:lang w:val="uk-UA"/>
              </w:rPr>
              <w:t xml:space="preserve">цього Договору документів в формі електронних документів, для підтвердження взятих на себе зобов’язань та описаних в них господарських операцій з використанням </w:t>
            </w:r>
            <w:r w:rsidR="006972F0" w:rsidRPr="009A1C0B">
              <w:rPr>
                <w:rFonts w:ascii="Times New Roman" w:eastAsia="Times New Roman" w:hAnsi="Times New Roman" w:cs="Times New Roman"/>
                <w:b w:val="0"/>
                <w:color w:val="000000"/>
                <w:lang w:val="uk-UA" w:eastAsia="ru-RU"/>
              </w:rPr>
              <w:t xml:space="preserve">Онлайн-сервісу електронного документообігу </w:t>
            </w:r>
            <w:proofErr w:type="spellStart"/>
            <w:r w:rsidR="00276918" w:rsidRPr="0074144C">
              <w:rPr>
                <w:rFonts w:ascii="Times New Roman" w:eastAsia="Times New Roman" w:hAnsi="Times New Roman" w:cs="Times New Roman"/>
                <w:b w:val="0"/>
                <w:bCs/>
                <w:color w:val="000000"/>
                <w:highlight w:val="yellow"/>
                <w:lang w:val="uk-UA" w:eastAsia="ru-RU"/>
              </w:rPr>
              <w:t>Інтекресі</w:t>
            </w:r>
            <w:proofErr w:type="spellEnd"/>
            <w:r w:rsidR="00276918" w:rsidRPr="0074144C">
              <w:rPr>
                <w:rFonts w:ascii="Times New Roman" w:eastAsia="Times New Roman" w:hAnsi="Times New Roman" w:cs="Times New Roman"/>
                <w:b w:val="0"/>
                <w:bCs/>
                <w:color w:val="000000"/>
                <w:highlight w:val="yellow"/>
                <w:lang w:val="uk-UA" w:eastAsia="ru-RU"/>
              </w:rPr>
              <w:t xml:space="preserve"> </w:t>
            </w:r>
            <w:proofErr w:type="spellStart"/>
            <w:r w:rsidR="00276918" w:rsidRPr="0074144C">
              <w:rPr>
                <w:rFonts w:ascii="Times New Roman" w:eastAsia="Times New Roman" w:hAnsi="Times New Roman" w:cs="Times New Roman"/>
                <w:b w:val="0"/>
                <w:bCs/>
                <w:color w:val="000000"/>
                <w:highlight w:val="yellow"/>
                <w:lang w:val="uk-UA" w:eastAsia="ru-RU"/>
              </w:rPr>
              <w:t>Ділз</w:t>
            </w:r>
            <w:proofErr w:type="spellEnd"/>
            <w:r>
              <w:rPr>
                <w:rFonts w:ascii="Times New Roman" w:eastAsia="Times New Roman" w:hAnsi="Times New Roman" w:cs="Times New Roman"/>
                <w:b w:val="0"/>
                <w:bCs/>
                <w:color w:val="000000"/>
                <w:lang w:val="uk-UA" w:eastAsia="ru-RU"/>
              </w:rPr>
              <w:t xml:space="preserve"> (Сервісу)</w:t>
            </w:r>
            <w:r w:rsidR="006972F0" w:rsidRPr="009A1C0B">
              <w:rPr>
                <w:rFonts w:ascii="Times New Roman" w:eastAsia="Times New Roman" w:hAnsi="Times New Roman" w:cs="Times New Roman"/>
                <w:b w:val="0"/>
                <w:color w:val="000000"/>
                <w:lang w:val="uk-UA" w:eastAsia="ru-RU"/>
              </w:rPr>
              <w:t xml:space="preserve">. </w:t>
            </w:r>
          </w:p>
        </w:tc>
      </w:tr>
      <w:tr w:rsidR="006972F0" w:rsidRPr="0039570E" w14:paraId="54EAAA15" w14:textId="77777777" w:rsidTr="00D5415A">
        <w:trPr>
          <w:trHeight w:val="2079"/>
        </w:trPr>
        <w:tc>
          <w:tcPr>
            <w:tcW w:w="10070" w:type="dxa"/>
          </w:tcPr>
          <w:p w14:paraId="21BFD9B0" w14:textId="72172DB4" w:rsidR="006972F0" w:rsidRPr="009A1C0B" w:rsidRDefault="002B59CC" w:rsidP="00D5415A">
            <w:pPr>
              <w:spacing w:line="240" w:lineRule="auto"/>
              <w:ind w:left="0"/>
              <w:jc w:val="both"/>
              <w:rPr>
                <w:rFonts w:ascii="Times New Roman" w:hAnsi="Times New Roman" w:cs="Times New Roman"/>
                <w:b w:val="0"/>
                <w:lang w:val="uk-UA"/>
              </w:rPr>
            </w:pPr>
            <w:r w:rsidRPr="00D5415A">
              <w:rPr>
                <w:rFonts w:ascii="Times New Roman" w:hAnsi="Times New Roman" w:cs="Times New Roman"/>
                <w:b w:val="0"/>
                <w:lang w:val="uk-UA"/>
              </w:rPr>
              <w:t xml:space="preserve">4. </w:t>
            </w:r>
            <w:r w:rsidR="006972F0" w:rsidRPr="00D5415A">
              <w:rPr>
                <w:rFonts w:ascii="Times New Roman" w:hAnsi="Times New Roman" w:cs="Times New Roman"/>
                <w:b w:val="0"/>
                <w:lang w:val="uk-UA"/>
              </w:rPr>
              <w:t>Сторони погодили наступний перелік документів, оформлення та укладання (підписання) яких сторони будуть здійснювати у формі електронних документів:</w:t>
            </w:r>
          </w:p>
          <w:p w14:paraId="580EF380" w14:textId="77777777" w:rsidR="006972F0" w:rsidRPr="005A0BAE" w:rsidRDefault="006972F0" w:rsidP="00D5415A">
            <w:pPr>
              <w:pStyle w:val="a0"/>
              <w:spacing w:after="0" w:line="240" w:lineRule="auto"/>
              <w:ind w:left="0"/>
              <w:jc w:val="both"/>
              <w:rPr>
                <w:rFonts w:ascii="Times New Roman" w:hAnsi="Times New Roman" w:cs="Times New Roman"/>
                <w:b w:val="0"/>
                <w:lang w:val="uk-UA"/>
              </w:rPr>
            </w:pPr>
            <w:r w:rsidRPr="005A0BAE">
              <w:rPr>
                <w:rFonts w:ascii="Times New Roman" w:hAnsi="Times New Roman" w:cs="Times New Roman"/>
                <w:b w:val="0"/>
                <w:i/>
                <w:iCs/>
                <w:lang w:val="uk-UA"/>
              </w:rPr>
              <w:t>Первинні облікові документи:</w:t>
            </w:r>
          </w:p>
          <w:p w14:paraId="50A0690A" w14:textId="77777777" w:rsidR="006972F0" w:rsidRPr="00424B6B" w:rsidRDefault="006972F0" w:rsidP="00D5415A">
            <w:pPr>
              <w:pStyle w:val="a0"/>
              <w:numPr>
                <w:ilvl w:val="0"/>
                <w:numId w:val="11"/>
              </w:numPr>
              <w:spacing w:after="0" w:line="240" w:lineRule="auto"/>
              <w:ind w:left="0" w:firstLine="0"/>
              <w:jc w:val="both"/>
              <w:rPr>
                <w:rFonts w:ascii="Times New Roman" w:hAnsi="Times New Roman" w:cs="Times New Roman"/>
                <w:b w:val="0"/>
                <w:lang w:val="uk-UA"/>
              </w:rPr>
            </w:pPr>
            <w:r w:rsidRPr="00424B6B">
              <w:rPr>
                <w:rFonts w:ascii="Times New Roman" w:hAnsi="Times New Roman" w:cs="Times New Roman"/>
                <w:b w:val="0"/>
                <w:lang w:val="uk-UA"/>
              </w:rPr>
              <w:t>Товарні (видаткові) накладні, акти виконаних робіт</w:t>
            </w:r>
            <w:r w:rsidRPr="00424B6B">
              <w:rPr>
                <w:rFonts w:ascii="Times New Roman" w:hAnsi="Times New Roman" w:cs="Times New Roman"/>
                <w:b w:val="0"/>
              </w:rPr>
              <w:t xml:space="preserve"> (</w:t>
            </w:r>
            <w:r w:rsidRPr="00424B6B">
              <w:rPr>
                <w:rFonts w:ascii="Times New Roman" w:hAnsi="Times New Roman" w:cs="Times New Roman"/>
                <w:b w:val="0"/>
                <w:lang w:val="uk-UA"/>
              </w:rPr>
              <w:t>наданих послуг</w:t>
            </w:r>
            <w:r w:rsidRPr="00424B6B">
              <w:rPr>
                <w:rFonts w:ascii="Times New Roman" w:hAnsi="Times New Roman" w:cs="Times New Roman"/>
                <w:b w:val="0"/>
              </w:rPr>
              <w:t>)</w:t>
            </w:r>
            <w:r w:rsidRPr="00424B6B">
              <w:rPr>
                <w:rFonts w:ascii="Times New Roman" w:hAnsi="Times New Roman" w:cs="Times New Roman"/>
                <w:b w:val="0"/>
                <w:lang w:val="uk-UA"/>
              </w:rPr>
              <w:t>;</w:t>
            </w:r>
          </w:p>
          <w:p w14:paraId="34EA81EB" w14:textId="77777777" w:rsidR="006972F0" w:rsidRPr="00424B6B" w:rsidRDefault="006972F0" w:rsidP="00D5415A">
            <w:pPr>
              <w:pStyle w:val="a0"/>
              <w:numPr>
                <w:ilvl w:val="0"/>
                <w:numId w:val="11"/>
              </w:numPr>
              <w:spacing w:after="0" w:line="240" w:lineRule="auto"/>
              <w:ind w:left="0" w:firstLine="0"/>
              <w:jc w:val="both"/>
              <w:rPr>
                <w:rFonts w:ascii="Times New Roman" w:hAnsi="Times New Roman" w:cs="Times New Roman"/>
                <w:b w:val="0"/>
                <w:lang w:val="uk-UA"/>
              </w:rPr>
            </w:pPr>
            <w:r w:rsidRPr="00424B6B">
              <w:rPr>
                <w:rFonts w:ascii="Times New Roman" w:hAnsi="Times New Roman" w:cs="Times New Roman"/>
                <w:b w:val="0"/>
                <w:lang w:val="uk-UA"/>
              </w:rPr>
              <w:t>рахунки-фактури;</w:t>
            </w:r>
          </w:p>
          <w:p w14:paraId="2386F3AF" w14:textId="6E649922" w:rsidR="006972F0" w:rsidRDefault="006972F0" w:rsidP="00D5415A">
            <w:pPr>
              <w:pStyle w:val="a0"/>
              <w:numPr>
                <w:ilvl w:val="0"/>
                <w:numId w:val="11"/>
              </w:numPr>
              <w:spacing w:after="0" w:line="240" w:lineRule="auto"/>
              <w:ind w:left="0" w:firstLine="0"/>
              <w:jc w:val="both"/>
              <w:rPr>
                <w:rFonts w:ascii="Times New Roman" w:hAnsi="Times New Roman" w:cs="Times New Roman"/>
                <w:b w:val="0"/>
                <w:lang w:val="uk-UA"/>
              </w:rPr>
            </w:pPr>
            <w:r w:rsidRPr="00424B6B">
              <w:rPr>
                <w:rFonts w:ascii="Times New Roman" w:hAnsi="Times New Roman" w:cs="Times New Roman"/>
                <w:b w:val="0"/>
                <w:lang w:val="uk-UA"/>
              </w:rPr>
              <w:t>акти звірок.</w:t>
            </w:r>
          </w:p>
          <w:p w14:paraId="184D62D7" w14:textId="4B8A6FB1" w:rsidR="00714A53" w:rsidRDefault="00421375" w:rsidP="00D5415A">
            <w:pPr>
              <w:pStyle w:val="a0"/>
              <w:numPr>
                <w:ilvl w:val="0"/>
                <w:numId w:val="11"/>
              </w:numPr>
              <w:spacing w:after="0" w:line="240" w:lineRule="auto"/>
              <w:ind w:left="0" w:firstLine="0"/>
              <w:jc w:val="both"/>
              <w:rPr>
                <w:rFonts w:ascii="Times New Roman" w:hAnsi="Times New Roman" w:cs="Times New Roman"/>
                <w:b w:val="0"/>
                <w:lang w:val="uk-UA"/>
              </w:rPr>
            </w:pPr>
            <w:r>
              <w:rPr>
                <w:rFonts w:ascii="Times New Roman" w:hAnsi="Times New Roman" w:cs="Times New Roman"/>
                <w:b w:val="0"/>
                <w:lang w:val="uk-UA"/>
              </w:rPr>
              <w:t>листи</w:t>
            </w:r>
            <w:r w:rsidR="00386C26">
              <w:rPr>
                <w:rFonts w:ascii="Times New Roman" w:hAnsi="Times New Roman" w:cs="Times New Roman"/>
                <w:b w:val="0"/>
                <w:lang w:val="uk-UA"/>
              </w:rPr>
              <w:t xml:space="preserve"> </w:t>
            </w:r>
            <w:r w:rsidR="00714A53">
              <w:rPr>
                <w:rFonts w:ascii="Times New Roman" w:hAnsi="Times New Roman" w:cs="Times New Roman"/>
                <w:b w:val="0"/>
                <w:lang w:val="uk-UA"/>
              </w:rPr>
              <w:t>стосовно зміни напряму зарахування коштів (між рахунками-фактурами, договорами)</w:t>
            </w:r>
          </w:p>
          <w:p w14:paraId="0B3F35DA" w14:textId="77777777" w:rsidR="006972F0" w:rsidRPr="005A0BAE" w:rsidRDefault="006972F0" w:rsidP="00D5415A">
            <w:pPr>
              <w:pStyle w:val="a0"/>
              <w:spacing w:after="0" w:line="240" w:lineRule="auto"/>
              <w:ind w:left="0"/>
              <w:jc w:val="both"/>
              <w:rPr>
                <w:rFonts w:ascii="Times New Roman" w:hAnsi="Times New Roman" w:cs="Times New Roman"/>
                <w:b w:val="0"/>
                <w:lang w:val="uk-UA"/>
              </w:rPr>
            </w:pPr>
            <w:r w:rsidRPr="005A0BAE">
              <w:rPr>
                <w:rFonts w:ascii="Times New Roman" w:hAnsi="Times New Roman" w:cs="Times New Roman"/>
                <w:b w:val="0"/>
                <w:i/>
                <w:iCs/>
                <w:lang w:val="uk-UA"/>
              </w:rPr>
              <w:t>Договірні документи:</w:t>
            </w:r>
          </w:p>
          <w:p w14:paraId="1301A54B" w14:textId="77777777" w:rsidR="006972F0" w:rsidRPr="005A0BAE" w:rsidRDefault="006972F0" w:rsidP="00D5415A">
            <w:pPr>
              <w:pStyle w:val="a0"/>
              <w:numPr>
                <w:ilvl w:val="0"/>
                <w:numId w:val="12"/>
              </w:numPr>
              <w:spacing w:after="0" w:line="240" w:lineRule="auto"/>
              <w:ind w:left="0" w:firstLine="0"/>
              <w:jc w:val="both"/>
              <w:rPr>
                <w:rFonts w:ascii="Times New Roman" w:hAnsi="Times New Roman" w:cs="Times New Roman"/>
                <w:b w:val="0"/>
                <w:lang w:val="uk-UA"/>
              </w:rPr>
            </w:pPr>
            <w:r w:rsidRPr="005A0BAE">
              <w:rPr>
                <w:rFonts w:ascii="Times New Roman" w:hAnsi="Times New Roman" w:cs="Times New Roman"/>
                <w:b w:val="0"/>
                <w:lang w:val="uk-UA"/>
              </w:rPr>
              <w:t>господарські договори та додатки до них;</w:t>
            </w:r>
          </w:p>
          <w:p w14:paraId="412EF175" w14:textId="2F88FF82" w:rsidR="006972F0" w:rsidRPr="005A0BAE" w:rsidRDefault="006972F0" w:rsidP="00D5415A">
            <w:pPr>
              <w:pStyle w:val="a0"/>
              <w:numPr>
                <w:ilvl w:val="0"/>
                <w:numId w:val="12"/>
              </w:numPr>
              <w:spacing w:after="0" w:line="240" w:lineRule="auto"/>
              <w:ind w:left="0" w:firstLine="0"/>
              <w:jc w:val="both"/>
              <w:rPr>
                <w:rFonts w:ascii="Times New Roman" w:hAnsi="Times New Roman" w:cs="Times New Roman"/>
                <w:b w:val="0"/>
                <w:lang w:val="uk-UA"/>
              </w:rPr>
            </w:pPr>
            <w:r w:rsidRPr="005A0BAE">
              <w:rPr>
                <w:rFonts w:ascii="Times New Roman" w:hAnsi="Times New Roman" w:cs="Times New Roman"/>
                <w:b w:val="0"/>
                <w:lang w:val="uk-UA"/>
              </w:rPr>
              <w:t>додаткові угоди</w:t>
            </w:r>
            <w:r>
              <w:rPr>
                <w:rFonts w:ascii="Times New Roman" w:hAnsi="Times New Roman" w:cs="Times New Roman"/>
                <w:b w:val="0"/>
                <w:lang w:val="uk-UA"/>
              </w:rPr>
              <w:t>/додаткові договори</w:t>
            </w:r>
            <w:r w:rsidR="002B59CC">
              <w:rPr>
                <w:rFonts w:ascii="Times New Roman" w:hAnsi="Times New Roman" w:cs="Times New Roman"/>
                <w:b w:val="0"/>
                <w:lang w:val="uk-UA"/>
              </w:rPr>
              <w:t xml:space="preserve"> (угоди)</w:t>
            </w:r>
            <w:r w:rsidRPr="005A0BAE">
              <w:rPr>
                <w:rFonts w:ascii="Times New Roman" w:hAnsi="Times New Roman" w:cs="Times New Roman"/>
                <w:b w:val="0"/>
                <w:lang w:val="uk-UA"/>
              </w:rPr>
              <w:t xml:space="preserve"> до господарських договорів.</w:t>
            </w:r>
          </w:p>
        </w:tc>
      </w:tr>
      <w:tr w:rsidR="006972F0" w:rsidRPr="006972F0" w14:paraId="3F2AB967" w14:textId="77777777" w:rsidTr="002B59CC">
        <w:trPr>
          <w:trHeight w:val="144"/>
        </w:trPr>
        <w:tc>
          <w:tcPr>
            <w:tcW w:w="10070" w:type="dxa"/>
          </w:tcPr>
          <w:p w14:paraId="498BD7DF" w14:textId="435E6B0B" w:rsidR="006972F0" w:rsidRPr="009A1C0B" w:rsidRDefault="002B59CC" w:rsidP="00D5415A">
            <w:pPr>
              <w:pStyle w:val="a7"/>
              <w:spacing w:line="240" w:lineRule="auto"/>
              <w:ind w:left="0"/>
              <w:jc w:val="both"/>
              <w:rPr>
                <w:rFonts w:ascii="Times New Roman" w:hAnsi="Times New Roman" w:cs="Times New Roman"/>
                <w:b w:val="0"/>
                <w:lang w:val="uk-UA"/>
              </w:rPr>
            </w:pPr>
            <w:r>
              <w:rPr>
                <w:rFonts w:ascii="Times New Roman" w:hAnsi="Times New Roman" w:cs="Times New Roman"/>
                <w:b w:val="0"/>
                <w:lang w:val="uk-UA"/>
              </w:rPr>
              <w:t xml:space="preserve">5. </w:t>
            </w:r>
            <w:r w:rsidR="006972F0" w:rsidRPr="009A1C0B">
              <w:rPr>
                <w:rFonts w:ascii="Times New Roman" w:hAnsi="Times New Roman" w:cs="Times New Roman"/>
                <w:b w:val="0"/>
                <w:lang w:val="uk-UA"/>
              </w:rPr>
              <w:t xml:space="preserve">Обмін документами вказаними в пункті </w:t>
            </w:r>
            <w:r>
              <w:rPr>
                <w:rFonts w:ascii="Times New Roman" w:hAnsi="Times New Roman" w:cs="Times New Roman"/>
                <w:b w:val="0"/>
                <w:lang w:val="uk-UA"/>
              </w:rPr>
              <w:t>4</w:t>
            </w:r>
            <w:r w:rsidR="006972F0" w:rsidRPr="009A1C0B">
              <w:rPr>
                <w:rFonts w:ascii="Times New Roman" w:hAnsi="Times New Roman" w:cs="Times New Roman"/>
                <w:b w:val="0"/>
                <w:lang w:val="uk-UA"/>
              </w:rPr>
              <w:t>, здійснюється з застосуванням положень Закону України «Про електронні довірчі послуги» від 05.10.2017 р. № 2155-VIII, Закону України «Про електронні документи та електронний документообіг» від 22.05.2003 р. № 851-IV.</w:t>
            </w:r>
          </w:p>
        </w:tc>
      </w:tr>
      <w:tr w:rsidR="006972F0" w:rsidRPr="006972F0" w14:paraId="226A0C42" w14:textId="77777777" w:rsidTr="0039570E">
        <w:trPr>
          <w:trHeight w:val="1757"/>
        </w:trPr>
        <w:tc>
          <w:tcPr>
            <w:tcW w:w="10070" w:type="dxa"/>
          </w:tcPr>
          <w:p w14:paraId="65176F92" w14:textId="14301D4E" w:rsidR="006972F0" w:rsidRPr="00D5415A" w:rsidRDefault="002B59CC" w:rsidP="0074144C">
            <w:pPr>
              <w:pStyle w:val="a7"/>
              <w:spacing w:line="240" w:lineRule="auto"/>
              <w:ind w:left="0"/>
              <w:jc w:val="both"/>
              <w:rPr>
                <w:rFonts w:ascii="Times New Roman" w:hAnsi="Times New Roman" w:cs="Times New Roman"/>
                <w:b w:val="0"/>
                <w:lang w:val="uk-UA"/>
              </w:rPr>
            </w:pPr>
            <w:r w:rsidRPr="00D5415A">
              <w:rPr>
                <w:rFonts w:ascii="Times New Roman" w:hAnsi="Times New Roman" w:cs="Times New Roman"/>
                <w:b w:val="0"/>
                <w:lang w:val="uk-UA"/>
              </w:rPr>
              <w:t xml:space="preserve">6. </w:t>
            </w:r>
            <w:r w:rsidR="006972F0" w:rsidRPr="00D5415A">
              <w:rPr>
                <w:rFonts w:ascii="Times New Roman" w:hAnsi="Times New Roman" w:cs="Times New Roman"/>
                <w:b w:val="0"/>
                <w:lang w:val="uk-UA"/>
              </w:rPr>
              <w:t xml:space="preserve">Сторони зобов’язуються до настання зазначеної в п. </w:t>
            </w:r>
            <w:r w:rsidR="006972F0" w:rsidRPr="00D5415A">
              <w:rPr>
                <w:rFonts w:ascii="Times New Roman" w:hAnsi="Times New Roman" w:cs="Times New Roman"/>
                <w:b w:val="0"/>
              </w:rPr>
              <w:t xml:space="preserve">3 </w:t>
            </w:r>
            <w:r w:rsidR="006972F0" w:rsidRPr="00D5415A">
              <w:rPr>
                <w:rFonts w:ascii="Times New Roman" w:hAnsi="Times New Roman" w:cs="Times New Roman"/>
                <w:b w:val="0"/>
                <w:lang w:val="uk-UA"/>
              </w:rPr>
              <w:t xml:space="preserve">дати, вжити всіх підготовчих та організаційних заходів </w:t>
            </w:r>
            <w:proofErr w:type="gramStart"/>
            <w:r w:rsidR="006972F0" w:rsidRPr="00D5415A">
              <w:rPr>
                <w:rFonts w:ascii="Times New Roman" w:hAnsi="Times New Roman" w:cs="Times New Roman"/>
                <w:b w:val="0"/>
                <w:lang w:val="uk-UA"/>
              </w:rPr>
              <w:t>для переходу</w:t>
            </w:r>
            <w:proofErr w:type="gramEnd"/>
            <w:r w:rsidR="006972F0" w:rsidRPr="00D5415A">
              <w:rPr>
                <w:rFonts w:ascii="Times New Roman" w:hAnsi="Times New Roman" w:cs="Times New Roman"/>
                <w:b w:val="0"/>
                <w:lang w:val="uk-UA"/>
              </w:rPr>
              <w:t xml:space="preserve"> на обмін Електронними документами, забезпечити виготовлення необхідних КЕП керівника та уповноважених представників, осіб відповідальних за здійснення господарських операцій. До зазначеної в п. 3 дати Контрагент зобов’язаний пройти необхідну реєстрацію на</w:t>
            </w:r>
            <w:r w:rsidR="006972F0" w:rsidRPr="00D5415A">
              <w:rPr>
                <w:rFonts w:ascii="Times New Roman" w:hAnsi="Times New Roman" w:cs="Times New Roman"/>
                <w:b w:val="0"/>
              </w:rPr>
              <w:t xml:space="preserve"> </w:t>
            </w:r>
            <w:r w:rsidR="006972F0" w:rsidRPr="00D5415A">
              <w:rPr>
                <w:rFonts w:ascii="Times New Roman" w:hAnsi="Times New Roman" w:cs="Times New Roman"/>
                <w:b w:val="0"/>
                <w:lang w:val="uk-UA"/>
              </w:rPr>
              <w:t xml:space="preserve">Онлайн-сервісі електронного документообігу </w:t>
            </w:r>
            <w:proofErr w:type="spellStart"/>
            <w:r w:rsidR="0054708B" w:rsidRPr="0074144C">
              <w:rPr>
                <w:rFonts w:ascii="Times New Roman" w:eastAsia="Times New Roman" w:hAnsi="Times New Roman" w:cs="Times New Roman"/>
                <w:b w:val="0"/>
                <w:color w:val="000000"/>
                <w:highlight w:val="yellow"/>
                <w:lang w:val="uk-UA" w:eastAsia="ru-RU"/>
              </w:rPr>
              <w:t>Інтекресі</w:t>
            </w:r>
            <w:proofErr w:type="spellEnd"/>
            <w:r w:rsidR="0054708B" w:rsidRPr="0074144C">
              <w:rPr>
                <w:rFonts w:ascii="Times New Roman" w:eastAsia="Times New Roman" w:hAnsi="Times New Roman" w:cs="Times New Roman"/>
                <w:b w:val="0"/>
                <w:color w:val="000000"/>
                <w:highlight w:val="yellow"/>
                <w:lang w:val="uk-UA" w:eastAsia="ru-RU"/>
              </w:rPr>
              <w:t xml:space="preserve"> </w:t>
            </w:r>
            <w:proofErr w:type="spellStart"/>
            <w:r w:rsidR="0054708B" w:rsidRPr="0074144C">
              <w:rPr>
                <w:rFonts w:ascii="Times New Roman" w:eastAsia="Times New Roman" w:hAnsi="Times New Roman" w:cs="Times New Roman"/>
                <w:b w:val="0"/>
                <w:color w:val="000000"/>
                <w:highlight w:val="yellow"/>
                <w:lang w:val="uk-UA" w:eastAsia="ru-RU"/>
              </w:rPr>
              <w:t>Ділз</w:t>
            </w:r>
            <w:proofErr w:type="spellEnd"/>
            <w:r w:rsidR="006972F0" w:rsidRPr="00D5415A">
              <w:rPr>
                <w:rFonts w:ascii="Times New Roman" w:hAnsi="Times New Roman" w:cs="Times New Roman"/>
                <w:b w:val="0"/>
                <w:lang w:val="uk-UA"/>
              </w:rPr>
              <w:t xml:space="preserve">. </w:t>
            </w:r>
          </w:p>
          <w:p w14:paraId="16C0AF0D" w14:textId="2EC63E97" w:rsidR="006972F0" w:rsidRPr="00D5415A" w:rsidRDefault="0074144C" w:rsidP="0074144C">
            <w:pPr>
              <w:pStyle w:val="a0"/>
              <w:spacing w:after="0" w:line="240" w:lineRule="auto"/>
              <w:ind w:left="0"/>
              <w:jc w:val="both"/>
              <w:rPr>
                <w:rFonts w:ascii="Times New Roman" w:hAnsi="Times New Roman" w:cs="Times New Roman"/>
                <w:b w:val="0"/>
                <w:lang w:val="uk-UA"/>
              </w:rPr>
            </w:pPr>
            <w:r>
              <w:rPr>
                <w:rFonts w:ascii="Times New Roman" w:hAnsi="Times New Roman" w:cs="Times New Roman"/>
                <w:b w:val="0"/>
                <w:lang w:val="uk-UA"/>
              </w:rPr>
              <w:t xml:space="preserve">М.В. КАРГО </w:t>
            </w:r>
            <w:r w:rsidR="006972F0" w:rsidRPr="00D5415A">
              <w:rPr>
                <w:rFonts w:ascii="Times New Roman" w:hAnsi="Times New Roman" w:cs="Times New Roman"/>
                <w:b w:val="0"/>
                <w:lang w:val="uk-UA"/>
              </w:rPr>
              <w:t xml:space="preserve">не зобов’язаний забезпечувати Контрагента засобами чи будь-яким іншим чином сприяти Контрагенту з метою виконання ним обов’язку передбаченого цим пунктом. </w:t>
            </w:r>
          </w:p>
          <w:p w14:paraId="4F2014FF" w14:textId="0A583157" w:rsidR="002B59CC" w:rsidRPr="00D5415A" w:rsidRDefault="00E34639" w:rsidP="0074144C">
            <w:pPr>
              <w:pStyle w:val="a0"/>
              <w:spacing w:after="0" w:line="240" w:lineRule="auto"/>
              <w:ind w:left="0"/>
              <w:jc w:val="both"/>
              <w:rPr>
                <w:rFonts w:ascii="Times New Roman" w:hAnsi="Times New Roman" w:cs="Times New Roman"/>
                <w:b w:val="0"/>
                <w:lang w:val="uk-UA"/>
              </w:rPr>
            </w:pPr>
            <w:r w:rsidRPr="00421375">
              <w:rPr>
                <w:rFonts w:ascii="Times New Roman" w:hAnsi="Times New Roman" w:cs="Times New Roman"/>
                <w:b w:val="0"/>
                <w:lang w:val="uk-UA"/>
              </w:rPr>
              <w:lastRenderedPageBreak/>
              <w:t>Послуги о</w:t>
            </w:r>
            <w:r w:rsidR="002B59CC" w:rsidRPr="00421375">
              <w:rPr>
                <w:rFonts w:ascii="Times New Roman" w:hAnsi="Times New Roman" w:cs="Times New Roman"/>
                <w:b w:val="0"/>
                <w:lang w:val="uk-UA"/>
              </w:rPr>
              <w:t>нлайн-сервіс</w:t>
            </w:r>
            <w:r w:rsidRPr="00421375">
              <w:rPr>
                <w:rFonts w:ascii="Times New Roman" w:hAnsi="Times New Roman" w:cs="Times New Roman"/>
                <w:b w:val="0"/>
                <w:lang w:val="uk-UA"/>
              </w:rPr>
              <w:t>у</w:t>
            </w:r>
            <w:r w:rsidR="002B59CC" w:rsidRPr="00421375">
              <w:rPr>
                <w:rFonts w:ascii="Times New Roman" w:hAnsi="Times New Roman" w:cs="Times New Roman"/>
                <w:b w:val="0"/>
                <w:lang w:val="uk-UA"/>
              </w:rPr>
              <w:t xml:space="preserve"> електронного документообігу </w:t>
            </w:r>
            <w:proofErr w:type="spellStart"/>
            <w:r w:rsidR="002B59CC" w:rsidRPr="0074144C">
              <w:rPr>
                <w:rFonts w:ascii="Times New Roman" w:eastAsia="Times New Roman" w:hAnsi="Times New Roman" w:cs="Times New Roman"/>
                <w:b w:val="0"/>
                <w:color w:val="000000"/>
                <w:highlight w:val="yellow"/>
                <w:lang w:val="uk-UA" w:eastAsia="ru-RU"/>
              </w:rPr>
              <w:t>Інтекресі</w:t>
            </w:r>
            <w:proofErr w:type="spellEnd"/>
            <w:r w:rsidR="002B59CC" w:rsidRPr="0074144C">
              <w:rPr>
                <w:rFonts w:ascii="Times New Roman" w:eastAsia="Times New Roman" w:hAnsi="Times New Roman" w:cs="Times New Roman"/>
                <w:b w:val="0"/>
                <w:color w:val="000000"/>
                <w:highlight w:val="yellow"/>
                <w:lang w:val="uk-UA" w:eastAsia="ru-RU"/>
              </w:rPr>
              <w:t xml:space="preserve"> </w:t>
            </w:r>
            <w:proofErr w:type="spellStart"/>
            <w:r w:rsidR="002B59CC" w:rsidRPr="0074144C">
              <w:rPr>
                <w:rFonts w:ascii="Times New Roman" w:eastAsia="Times New Roman" w:hAnsi="Times New Roman" w:cs="Times New Roman"/>
                <w:b w:val="0"/>
                <w:color w:val="000000"/>
                <w:highlight w:val="yellow"/>
                <w:lang w:val="uk-UA" w:eastAsia="ru-RU"/>
              </w:rPr>
              <w:t>Ділз</w:t>
            </w:r>
            <w:proofErr w:type="spellEnd"/>
            <w:r w:rsidRPr="00421375">
              <w:rPr>
                <w:rFonts w:ascii="Times New Roman" w:eastAsia="Times New Roman" w:hAnsi="Times New Roman" w:cs="Times New Roman"/>
                <w:b w:val="0"/>
                <w:color w:val="000000"/>
                <w:lang w:val="uk-UA" w:eastAsia="ru-RU"/>
              </w:rPr>
              <w:t xml:space="preserve"> оплачуються виключно </w:t>
            </w:r>
            <w:r w:rsidR="0074144C">
              <w:rPr>
                <w:rFonts w:ascii="Times New Roman" w:eastAsia="Times New Roman" w:hAnsi="Times New Roman" w:cs="Times New Roman"/>
                <w:b w:val="0"/>
                <w:color w:val="000000"/>
                <w:lang w:val="uk-UA" w:eastAsia="ru-RU"/>
              </w:rPr>
              <w:t>М.В. КАРГО</w:t>
            </w:r>
            <w:r w:rsidRPr="00421375">
              <w:rPr>
                <w:rFonts w:ascii="Times New Roman" w:eastAsia="Times New Roman" w:hAnsi="Times New Roman" w:cs="Times New Roman"/>
                <w:b w:val="0"/>
                <w:color w:val="000000"/>
                <w:lang w:val="uk-UA" w:eastAsia="ru-RU"/>
              </w:rPr>
              <w:t>.</w:t>
            </w:r>
            <w:r w:rsidR="002B59CC" w:rsidRPr="00D5415A">
              <w:rPr>
                <w:rFonts w:ascii="Times New Roman" w:eastAsia="Times New Roman" w:hAnsi="Times New Roman" w:cs="Times New Roman"/>
                <w:b w:val="0"/>
                <w:color w:val="000000"/>
                <w:lang w:val="uk-UA" w:eastAsia="ru-RU"/>
              </w:rPr>
              <w:t xml:space="preserve"> </w:t>
            </w:r>
          </w:p>
        </w:tc>
      </w:tr>
      <w:tr w:rsidR="006972F0" w:rsidRPr="002358B1" w14:paraId="1FD381E5" w14:textId="77777777" w:rsidTr="00D5415A">
        <w:trPr>
          <w:trHeight w:val="68"/>
        </w:trPr>
        <w:tc>
          <w:tcPr>
            <w:tcW w:w="10070" w:type="dxa"/>
          </w:tcPr>
          <w:p w14:paraId="4BFB1DFC" w14:textId="77777777" w:rsidR="006972F0" w:rsidRPr="002358B1" w:rsidRDefault="002B59CC" w:rsidP="0074144C">
            <w:pPr>
              <w:pStyle w:val="a7"/>
              <w:spacing w:line="240" w:lineRule="auto"/>
              <w:ind w:left="0"/>
              <w:jc w:val="both"/>
              <w:rPr>
                <w:rFonts w:ascii="Times New Roman" w:hAnsi="Times New Roman" w:cs="Times New Roman"/>
                <w:b w:val="0"/>
                <w:lang w:val="uk-UA"/>
              </w:rPr>
            </w:pPr>
            <w:r w:rsidRPr="00D5415A">
              <w:rPr>
                <w:rFonts w:ascii="Times New Roman" w:hAnsi="Times New Roman" w:cs="Times New Roman"/>
                <w:b w:val="0"/>
                <w:lang w:val="uk-UA"/>
              </w:rPr>
              <w:lastRenderedPageBreak/>
              <w:t xml:space="preserve">7. </w:t>
            </w:r>
            <w:r w:rsidR="006972F0" w:rsidRPr="00D5415A">
              <w:rPr>
                <w:rFonts w:ascii="Times New Roman" w:hAnsi="Times New Roman" w:cs="Times New Roman"/>
                <w:b w:val="0"/>
                <w:lang w:val="uk-UA"/>
              </w:rPr>
              <w:t xml:space="preserve">Усі документи, які час від час будуть укладатися Сторонами в електронній формі будуть підписуватися Сторонами кваліфікованими електронними підписами (КЕП) в Онлайн-сервісі електронного документообігу </w:t>
            </w:r>
            <w:proofErr w:type="spellStart"/>
            <w:r w:rsidR="0054708B" w:rsidRPr="0074144C">
              <w:rPr>
                <w:rFonts w:ascii="Times New Roman" w:hAnsi="Times New Roman" w:cs="Times New Roman"/>
                <w:b w:val="0"/>
                <w:highlight w:val="yellow"/>
                <w:lang w:val="uk-UA"/>
              </w:rPr>
              <w:t>Інтекресі</w:t>
            </w:r>
            <w:proofErr w:type="spellEnd"/>
            <w:r w:rsidR="0054708B" w:rsidRPr="0074144C">
              <w:rPr>
                <w:rFonts w:ascii="Times New Roman" w:hAnsi="Times New Roman" w:cs="Times New Roman"/>
                <w:b w:val="0"/>
                <w:highlight w:val="yellow"/>
                <w:lang w:val="uk-UA"/>
              </w:rPr>
              <w:t xml:space="preserve"> </w:t>
            </w:r>
            <w:proofErr w:type="spellStart"/>
            <w:r w:rsidR="0054708B" w:rsidRPr="0074144C">
              <w:rPr>
                <w:rFonts w:ascii="Times New Roman" w:hAnsi="Times New Roman" w:cs="Times New Roman"/>
                <w:b w:val="0"/>
                <w:highlight w:val="yellow"/>
                <w:lang w:val="uk-UA"/>
              </w:rPr>
              <w:t>Ділз</w:t>
            </w:r>
            <w:proofErr w:type="spellEnd"/>
            <w:r w:rsidRPr="002358B1">
              <w:rPr>
                <w:rFonts w:ascii="Times New Roman" w:hAnsi="Times New Roman" w:cs="Times New Roman"/>
                <w:b w:val="0"/>
                <w:lang w:val="uk-UA"/>
              </w:rPr>
              <w:t xml:space="preserve"> (Сервіс)</w:t>
            </w:r>
            <w:r w:rsidR="006972F0" w:rsidRPr="00D5415A">
              <w:rPr>
                <w:rFonts w:ascii="Times New Roman" w:hAnsi="Times New Roman" w:cs="Times New Roman"/>
                <w:b w:val="0"/>
                <w:lang w:val="uk-UA"/>
              </w:rPr>
              <w:t>.</w:t>
            </w:r>
            <w:r w:rsidR="006972F0" w:rsidRPr="002358B1">
              <w:rPr>
                <w:rFonts w:ascii="Times New Roman" w:hAnsi="Times New Roman" w:cs="Times New Roman"/>
                <w:b w:val="0"/>
                <w:lang w:val="uk-UA"/>
              </w:rPr>
              <w:t xml:space="preserve"> </w:t>
            </w:r>
          </w:p>
          <w:p w14:paraId="7BBA3CB6" w14:textId="273AC9BE" w:rsidR="00095A89" w:rsidRDefault="002358B1" w:rsidP="0074144C">
            <w:pPr>
              <w:pStyle w:val="a7"/>
              <w:spacing w:line="240" w:lineRule="auto"/>
              <w:ind w:left="0"/>
              <w:jc w:val="both"/>
              <w:rPr>
                <w:rFonts w:ascii="Times New Roman" w:hAnsi="Times New Roman" w:cs="Times New Roman"/>
                <w:b w:val="0"/>
                <w:lang w:val="uk-UA"/>
              </w:rPr>
            </w:pPr>
            <w:r w:rsidRPr="002358B1">
              <w:rPr>
                <w:rFonts w:ascii="Times New Roman" w:hAnsi="Times New Roman" w:cs="Times New Roman"/>
                <w:b w:val="0"/>
                <w:lang w:val="uk-UA"/>
              </w:rPr>
              <w:t>До моменту поки нормативно-правовими актами не буде встановлено протилежне</w:t>
            </w:r>
            <w:r w:rsidRPr="002358B1">
              <w:rPr>
                <w:rFonts w:ascii="Times New Roman" w:hAnsi="Times New Roman" w:cs="Times New Roman"/>
                <w:b w:val="0"/>
              </w:rPr>
              <w:t>,</w:t>
            </w:r>
            <w:r w:rsidRPr="002358B1">
              <w:rPr>
                <w:rFonts w:ascii="Times New Roman" w:hAnsi="Times New Roman" w:cs="Times New Roman"/>
                <w:b w:val="0"/>
                <w:lang w:val="uk-UA"/>
              </w:rPr>
              <w:t xml:space="preserve"> Контрагент може підписувати документи, зазначені в п. 4 Договору, за допомогою удосконаленого електронного підпису, що міститься на незахищеному носії (надалі - УЕП).</w:t>
            </w:r>
            <w:r w:rsidR="0074144C">
              <w:rPr>
                <w:rFonts w:ascii="Times New Roman" w:hAnsi="Times New Roman" w:cs="Times New Roman"/>
                <w:b w:val="0"/>
                <w:lang w:val="uk-UA"/>
              </w:rPr>
              <w:t xml:space="preserve"> </w:t>
            </w:r>
            <w:r w:rsidR="00095A89" w:rsidRPr="00CB3218">
              <w:rPr>
                <w:rFonts w:ascii="Times New Roman" w:hAnsi="Times New Roman" w:cs="Times New Roman"/>
                <w:b w:val="0"/>
                <w:lang w:val="uk-UA"/>
              </w:rPr>
              <w:t>Документи, підписані в такий спосіб, прирівнюються до документів, підписаних за допомогою КЕП.  Контрагент не може ставити під сумнів підписання з його боку відповідного документу з тієї підстави, що він був підписаний УЕП, а не КЕП.</w:t>
            </w:r>
          </w:p>
          <w:p w14:paraId="59651671" w14:textId="32B80F19" w:rsidR="00095A89" w:rsidRPr="00D5415A" w:rsidRDefault="00095A89" w:rsidP="0074144C">
            <w:pPr>
              <w:pStyle w:val="a7"/>
              <w:spacing w:line="240" w:lineRule="auto"/>
              <w:ind w:left="0"/>
              <w:jc w:val="both"/>
              <w:rPr>
                <w:rFonts w:ascii="Times New Roman" w:hAnsi="Times New Roman" w:cs="Times New Roman"/>
                <w:b w:val="0"/>
                <w:lang w:val="uk-UA"/>
              </w:rPr>
            </w:pPr>
            <w:r>
              <w:rPr>
                <w:rFonts w:ascii="Times New Roman" w:hAnsi="Times New Roman" w:cs="Times New Roman"/>
                <w:b w:val="0"/>
                <w:lang w:val="uk-UA"/>
              </w:rPr>
              <w:t>За будь-яких обставин контрагент не має права посилатися на те, що ним не підписувався певний документ за допомогою Сервісу із використанням КЕП чи УЕП, якщо такий КЕП або УЕП не були заблоковані як скомпрометовані станом на момент підписання відповідного документу.</w:t>
            </w:r>
          </w:p>
        </w:tc>
      </w:tr>
      <w:tr w:rsidR="006972F0" w:rsidRPr="006972F0" w14:paraId="41FE94B4" w14:textId="77777777" w:rsidTr="0039570E">
        <w:trPr>
          <w:trHeight w:val="1458"/>
        </w:trPr>
        <w:tc>
          <w:tcPr>
            <w:tcW w:w="10070" w:type="dxa"/>
          </w:tcPr>
          <w:p w14:paraId="102AEB90" w14:textId="5D3FB9A0" w:rsidR="006972F0" w:rsidRPr="00D5415A" w:rsidRDefault="00E34639" w:rsidP="00D5415A">
            <w:pPr>
              <w:pStyle w:val="a7"/>
              <w:spacing w:line="240" w:lineRule="auto"/>
              <w:ind w:left="0"/>
              <w:jc w:val="both"/>
              <w:rPr>
                <w:rFonts w:ascii="Times New Roman" w:hAnsi="Times New Roman" w:cs="Times New Roman"/>
                <w:b w:val="0"/>
                <w:lang w:val="uk-UA"/>
              </w:rPr>
            </w:pPr>
            <w:r w:rsidRPr="00D5415A">
              <w:rPr>
                <w:rFonts w:ascii="Times New Roman" w:hAnsi="Times New Roman" w:cs="Times New Roman"/>
                <w:b w:val="0"/>
                <w:lang w:val="uk-UA"/>
              </w:rPr>
              <w:t xml:space="preserve">8. </w:t>
            </w:r>
            <w:r w:rsidR="006972F0" w:rsidRPr="00D5415A">
              <w:rPr>
                <w:rFonts w:ascii="Times New Roman" w:hAnsi="Times New Roman" w:cs="Times New Roman"/>
                <w:b w:val="0"/>
                <w:lang w:val="uk-UA"/>
              </w:rPr>
              <w:t>Електронні документи вважаються одержаними адресатом, Стороною-одержувачем, в дату та час, які зафіксовані в статусі документа «Одержаний контрагентом» в Сервісі, крім випадку якщо до кінця цього ж робочого дня протягом якого був надісланий документ (або не пізніше 10 години 00 хвилин наступного робочого дня, якщо документ надійшов після закінчення робочого дня або у вихідний, неробочий або святковий день)  Стороні-відправнику не надійде від Сторони-одержувача електронне повідомлення про неможливість прийняття електронного документа з зазначенням конкретних недоліків такого документа.</w:t>
            </w:r>
          </w:p>
        </w:tc>
      </w:tr>
      <w:tr w:rsidR="006972F0" w:rsidRPr="006972F0" w14:paraId="74BCF3F6" w14:textId="77777777" w:rsidTr="0039570E">
        <w:tc>
          <w:tcPr>
            <w:tcW w:w="10070" w:type="dxa"/>
            <w:shd w:val="clear" w:color="auto" w:fill="auto"/>
          </w:tcPr>
          <w:p w14:paraId="5E9B96B4" w14:textId="7C0EACB1" w:rsidR="006972F0" w:rsidRPr="005B09CC" w:rsidRDefault="00E34639" w:rsidP="00D5415A">
            <w:pPr>
              <w:pStyle w:val="a7"/>
              <w:spacing w:line="240" w:lineRule="auto"/>
              <w:ind w:left="0"/>
              <w:jc w:val="both"/>
              <w:rPr>
                <w:rFonts w:ascii="Times New Roman" w:hAnsi="Times New Roman" w:cs="Times New Roman"/>
                <w:b w:val="0"/>
                <w:lang w:val="uk-UA"/>
              </w:rPr>
            </w:pPr>
            <w:r>
              <w:rPr>
                <w:rFonts w:ascii="Times New Roman" w:hAnsi="Times New Roman" w:cs="Times New Roman"/>
                <w:b w:val="0"/>
                <w:lang w:val="uk-UA"/>
              </w:rPr>
              <w:t xml:space="preserve">9. </w:t>
            </w:r>
            <w:r w:rsidR="006972F0" w:rsidRPr="005B09CC">
              <w:rPr>
                <w:rFonts w:ascii="Times New Roman" w:hAnsi="Times New Roman" w:cs="Times New Roman"/>
                <w:b w:val="0"/>
                <w:lang w:val="uk-UA"/>
              </w:rPr>
              <w:t xml:space="preserve">Кожна Сторона зобов’язана щоденно слідкувати за надходженням Електронних документів в Онлайн-сервісі електронного документообігу </w:t>
            </w:r>
            <w:proofErr w:type="spellStart"/>
            <w:r w:rsidR="0054708B" w:rsidRPr="0074144C">
              <w:rPr>
                <w:rFonts w:ascii="Times New Roman" w:eastAsia="Times New Roman" w:hAnsi="Times New Roman" w:cs="Times New Roman"/>
                <w:b w:val="0"/>
                <w:bCs/>
                <w:color w:val="000000"/>
                <w:highlight w:val="yellow"/>
                <w:lang w:val="uk-UA" w:eastAsia="ru-RU"/>
              </w:rPr>
              <w:t>Інтекресі</w:t>
            </w:r>
            <w:proofErr w:type="spellEnd"/>
            <w:r w:rsidR="0054708B" w:rsidRPr="0074144C">
              <w:rPr>
                <w:rFonts w:ascii="Times New Roman" w:eastAsia="Times New Roman" w:hAnsi="Times New Roman" w:cs="Times New Roman"/>
                <w:b w:val="0"/>
                <w:bCs/>
                <w:color w:val="000000"/>
                <w:highlight w:val="yellow"/>
                <w:lang w:val="uk-UA" w:eastAsia="ru-RU"/>
              </w:rPr>
              <w:t xml:space="preserve"> </w:t>
            </w:r>
            <w:proofErr w:type="spellStart"/>
            <w:r w:rsidR="0054708B" w:rsidRPr="0074144C">
              <w:rPr>
                <w:rFonts w:ascii="Times New Roman" w:eastAsia="Times New Roman" w:hAnsi="Times New Roman" w:cs="Times New Roman"/>
                <w:b w:val="0"/>
                <w:bCs/>
                <w:color w:val="000000"/>
                <w:highlight w:val="yellow"/>
                <w:lang w:val="uk-UA" w:eastAsia="ru-RU"/>
              </w:rPr>
              <w:t>Ділз</w:t>
            </w:r>
            <w:proofErr w:type="spellEnd"/>
            <w:r w:rsidR="0054708B" w:rsidRPr="0039570E">
              <w:rPr>
                <w:rFonts w:ascii="Times New Roman" w:eastAsia="Times New Roman" w:hAnsi="Times New Roman" w:cs="Times New Roman"/>
                <w:b w:val="0"/>
                <w:bCs/>
                <w:color w:val="000000"/>
                <w:u w:val="single"/>
                <w:lang w:val="uk-UA" w:eastAsia="ru-RU"/>
              </w:rPr>
              <w:t xml:space="preserve"> </w:t>
            </w:r>
            <w:r w:rsidR="006972F0" w:rsidRPr="005B09CC">
              <w:rPr>
                <w:rFonts w:ascii="Times New Roman" w:hAnsi="Times New Roman" w:cs="Times New Roman"/>
                <w:b w:val="0"/>
                <w:lang w:val="uk-UA"/>
              </w:rPr>
              <w:t>та своєчасно здійснювати їх приймання, перевірку, підписання з використанням КЕП та повернення іншій Стороні. Сторона яка здійснює надсилання Електронного документа вважається Стороною-відправником, а Сторона яка здійснює отримання Електронного документа, вважається Стороною-одержувачем.</w:t>
            </w:r>
          </w:p>
        </w:tc>
      </w:tr>
      <w:tr w:rsidR="006972F0" w:rsidRPr="008F703E" w14:paraId="00C75628" w14:textId="77777777" w:rsidTr="00D5415A">
        <w:tc>
          <w:tcPr>
            <w:tcW w:w="10070" w:type="dxa"/>
            <w:shd w:val="clear" w:color="auto" w:fill="auto"/>
          </w:tcPr>
          <w:p w14:paraId="1E3614C7" w14:textId="77777777" w:rsidR="006972F0" w:rsidRPr="00EA0A2D" w:rsidRDefault="00E34639" w:rsidP="00D5415A">
            <w:pPr>
              <w:pStyle w:val="a7"/>
              <w:spacing w:line="240" w:lineRule="auto"/>
              <w:ind w:left="0"/>
              <w:jc w:val="both"/>
              <w:rPr>
                <w:rFonts w:ascii="Times New Roman" w:hAnsi="Times New Roman" w:cs="Times New Roman"/>
                <w:b w:val="0"/>
                <w:lang w:val="uk-UA"/>
              </w:rPr>
            </w:pPr>
            <w:r w:rsidRPr="00EA0A2D">
              <w:rPr>
                <w:rFonts w:ascii="Times New Roman" w:hAnsi="Times New Roman" w:cs="Times New Roman"/>
                <w:b w:val="0"/>
                <w:lang w:val="uk-UA"/>
              </w:rPr>
              <w:t xml:space="preserve">10. </w:t>
            </w:r>
            <w:r w:rsidR="006972F0" w:rsidRPr="00EA0A2D">
              <w:rPr>
                <w:rFonts w:ascii="Times New Roman" w:hAnsi="Times New Roman" w:cs="Times New Roman"/>
                <w:b w:val="0"/>
                <w:lang w:val="uk-UA"/>
              </w:rPr>
              <w:t>Підготовка Електронних документів здійснюється відповідною Стороною і в строки, які можуть бути встановлені умовами відповідних господарських договорів укладених між сторонами. До моменту передачі іншій Стороні, Сторона-відправник зобов’язана належним чином скласти новий та/або перевірити отриманий Електронний документ та підписати його з використанням КЕП. Електронні документи які передаються, підписуються у всіх випадках з використанням КЕП відповідної Сторони. Перевірка факту підписання відповідною Стороною Електронного документа, здійснюється Стороною-одержувачем з використанням кваліфікованого відкритого ключа.</w:t>
            </w:r>
          </w:p>
          <w:p w14:paraId="0FE81656" w14:textId="1BC7E5F2" w:rsidR="00095A89" w:rsidRPr="00EA0A2D" w:rsidRDefault="00095A89" w:rsidP="00D5415A">
            <w:pPr>
              <w:pStyle w:val="a7"/>
              <w:spacing w:line="240" w:lineRule="auto"/>
              <w:ind w:left="0"/>
              <w:jc w:val="both"/>
              <w:rPr>
                <w:rFonts w:ascii="Times New Roman" w:hAnsi="Times New Roman" w:cs="Times New Roman"/>
                <w:b w:val="0"/>
                <w:lang w:val="uk-UA"/>
              </w:rPr>
            </w:pPr>
            <w:r w:rsidRPr="00EA0A2D">
              <w:rPr>
                <w:rFonts w:ascii="Times New Roman" w:hAnsi="Times New Roman" w:cs="Times New Roman"/>
                <w:b w:val="0"/>
                <w:lang w:val="uk-UA"/>
              </w:rPr>
              <w:t xml:space="preserve">Електронні документи складаються Сторонами в форматі </w:t>
            </w:r>
            <w:r w:rsidRPr="00EA0A2D">
              <w:rPr>
                <w:rFonts w:ascii="Times New Roman" w:hAnsi="Times New Roman" w:cs="Times New Roman"/>
                <w:b w:val="0"/>
              </w:rPr>
              <w:t>.</w:t>
            </w:r>
            <w:r w:rsidRPr="00EA0A2D">
              <w:rPr>
                <w:rFonts w:ascii="Times New Roman" w:hAnsi="Times New Roman" w:cs="Times New Roman"/>
                <w:b w:val="0"/>
                <w:lang w:val="en-US"/>
              </w:rPr>
              <w:t>pdf</w:t>
            </w:r>
            <w:r w:rsidRPr="00EA0A2D">
              <w:rPr>
                <w:rFonts w:ascii="Times New Roman" w:hAnsi="Times New Roman" w:cs="Times New Roman"/>
                <w:b w:val="0"/>
              </w:rPr>
              <w:t>.</w:t>
            </w:r>
          </w:p>
        </w:tc>
      </w:tr>
      <w:tr w:rsidR="006972F0" w:rsidRPr="008F703E" w14:paraId="4A1842DA" w14:textId="77777777" w:rsidTr="00D5415A">
        <w:tc>
          <w:tcPr>
            <w:tcW w:w="10070" w:type="dxa"/>
          </w:tcPr>
          <w:p w14:paraId="7A40E5D0" w14:textId="5D07B416" w:rsidR="006972F0" w:rsidRPr="005B09CC" w:rsidRDefault="00E34639" w:rsidP="00D5415A">
            <w:pPr>
              <w:pStyle w:val="a7"/>
              <w:spacing w:line="240" w:lineRule="auto"/>
              <w:ind w:left="0"/>
              <w:jc w:val="both"/>
              <w:rPr>
                <w:rFonts w:ascii="Times New Roman" w:hAnsi="Times New Roman" w:cs="Times New Roman"/>
                <w:b w:val="0"/>
                <w:lang w:val="uk-UA"/>
              </w:rPr>
            </w:pPr>
            <w:r>
              <w:rPr>
                <w:rFonts w:ascii="Times New Roman" w:hAnsi="Times New Roman" w:cs="Times New Roman"/>
                <w:b w:val="0"/>
                <w:lang w:val="uk-UA"/>
              </w:rPr>
              <w:t xml:space="preserve">11. </w:t>
            </w:r>
            <w:r w:rsidR="006972F0" w:rsidRPr="005B09CC">
              <w:rPr>
                <w:rFonts w:ascii="Times New Roman" w:hAnsi="Times New Roman" w:cs="Times New Roman"/>
                <w:b w:val="0"/>
                <w:lang w:val="uk-UA"/>
              </w:rPr>
              <w:t>Первинні документи в електронній формі підписуються КЕП уповноваженого представника</w:t>
            </w:r>
            <w:r w:rsidR="006972F0" w:rsidRPr="005B09CC">
              <w:rPr>
                <w:rFonts w:ascii="Times New Roman" w:hAnsi="Times New Roman" w:cs="Times New Roman"/>
                <w:b w:val="0"/>
              </w:rPr>
              <w:t xml:space="preserve"> </w:t>
            </w:r>
            <w:r w:rsidR="0074144C">
              <w:rPr>
                <w:rFonts w:ascii="Times New Roman" w:hAnsi="Times New Roman" w:cs="Times New Roman"/>
                <w:b w:val="0"/>
                <w:lang w:val="uk-UA"/>
              </w:rPr>
              <w:t>М.В. КАРГО</w:t>
            </w:r>
            <w:r w:rsidR="006972F0" w:rsidRPr="005B09CC">
              <w:rPr>
                <w:rFonts w:ascii="Times New Roman" w:hAnsi="Times New Roman" w:cs="Times New Roman"/>
                <w:b w:val="0"/>
                <w:lang w:val="uk-UA"/>
              </w:rPr>
              <w:t>, з одного боку, і уповноваженого представника Контрагента, з іншого боку. Первинний бухгалтерський документ в електронній формі, підписаний</w:t>
            </w:r>
            <w:r w:rsidR="006972F0" w:rsidRPr="005B09CC">
              <w:rPr>
                <w:rFonts w:ascii="Times New Roman" w:hAnsi="Times New Roman" w:cs="Times New Roman"/>
                <w:b w:val="0"/>
              </w:rPr>
              <w:t xml:space="preserve"> </w:t>
            </w:r>
            <w:r w:rsidR="006972F0" w:rsidRPr="005B09CC">
              <w:rPr>
                <w:rFonts w:ascii="Times New Roman" w:hAnsi="Times New Roman" w:cs="Times New Roman"/>
                <w:b w:val="0"/>
                <w:lang w:val="uk-UA"/>
              </w:rPr>
              <w:t xml:space="preserve">уповноваженим представником </w:t>
            </w:r>
            <w:r w:rsidR="0074144C">
              <w:rPr>
                <w:rFonts w:ascii="Times New Roman" w:hAnsi="Times New Roman" w:cs="Times New Roman"/>
                <w:b w:val="0"/>
                <w:lang w:val="uk-UA"/>
              </w:rPr>
              <w:t>М.В. КАРГО</w:t>
            </w:r>
            <w:r w:rsidR="006972F0" w:rsidRPr="005B09CC">
              <w:rPr>
                <w:rFonts w:ascii="Times New Roman" w:hAnsi="Times New Roman" w:cs="Times New Roman"/>
                <w:b w:val="0"/>
                <w:lang w:val="uk-UA"/>
              </w:rPr>
              <w:t xml:space="preserve"> та уповноваженим представником Контрагента, вважається підписаним відповідно </w:t>
            </w:r>
            <w:r w:rsidR="0074144C">
              <w:rPr>
                <w:rFonts w:ascii="Times New Roman" w:hAnsi="Times New Roman" w:cs="Times New Roman"/>
                <w:b w:val="0"/>
                <w:lang w:val="uk-UA"/>
              </w:rPr>
              <w:t>М.В. КАРГО</w:t>
            </w:r>
            <w:r w:rsidR="006972F0" w:rsidRPr="005B09CC">
              <w:rPr>
                <w:rFonts w:ascii="Times New Roman" w:hAnsi="Times New Roman" w:cs="Times New Roman"/>
                <w:b w:val="0"/>
                <w:lang w:val="uk-UA"/>
              </w:rPr>
              <w:t xml:space="preserve"> та Контрагентом. </w:t>
            </w:r>
          </w:p>
        </w:tc>
      </w:tr>
      <w:tr w:rsidR="006972F0" w:rsidRPr="006972F0" w14:paraId="68E5758E" w14:textId="77777777" w:rsidTr="00D5415A">
        <w:trPr>
          <w:trHeight w:val="240"/>
        </w:trPr>
        <w:tc>
          <w:tcPr>
            <w:tcW w:w="10070" w:type="dxa"/>
          </w:tcPr>
          <w:p w14:paraId="6336E8F6" w14:textId="77777777" w:rsidR="006972F0" w:rsidRPr="008D3F5C" w:rsidRDefault="006972F0" w:rsidP="00D5415A">
            <w:pPr>
              <w:pStyle w:val="a7"/>
              <w:numPr>
                <w:ilvl w:val="0"/>
                <w:numId w:val="29"/>
              </w:numPr>
              <w:spacing w:line="240" w:lineRule="auto"/>
              <w:ind w:left="0" w:firstLine="0"/>
              <w:jc w:val="both"/>
              <w:rPr>
                <w:rFonts w:ascii="Times New Roman" w:hAnsi="Times New Roman" w:cs="Times New Roman"/>
                <w:b w:val="0"/>
              </w:rPr>
            </w:pPr>
            <w:r w:rsidRPr="008D3F5C">
              <w:rPr>
                <w:rFonts w:ascii="Times New Roman" w:hAnsi="Times New Roman" w:cs="Times New Roman"/>
                <w:b w:val="0"/>
                <w:lang w:val="uk-UA"/>
              </w:rPr>
              <w:t xml:space="preserve">Сторони дійшли згоди, що розірвання (скасування) первинного бухгалтерського документа складеного в електронній формі, підписаного Сторонами з використанням КЕП здійснюється виключно шляхом складення та підписання Сторонами в електронній формі </w:t>
            </w:r>
            <w:proofErr w:type="spellStart"/>
            <w:r w:rsidRPr="008D3F5C">
              <w:rPr>
                <w:rFonts w:ascii="Times New Roman" w:hAnsi="Times New Roman" w:cs="Times New Roman"/>
                <w:b w:val="0"/>
                <w:lang w:val="uk-UA"/>
              </w:rPr>
              <w:t>Акта</w:t>
            </w:r>
            <w:proofErr w:type="spellEnd"/>
            <w:r w:rsidRPr="008D3F5C">
              <w:rPr>
                <w:rFonts w:ascii="Times New Roman" w:hAnsi="Times New Roman" w:cs="Times New Roman"/>
                <w:b w:val="0"/>
                <w:lang w:val="uk-UA"/>
              </w:rPr>
              <w:t xml:space="preserve"> про анулювання такого документа.</w:t>
            </w:r>
          </w:p>
        </w:tc>
      </w:tr>
      <w:tr w:rsidR="006972F0" w:rsidRPr="008F703E" w14:paraId="58F09FF8" w14:textId="77777777" w:rsidTr="00D5415A">
        <w:tc>
          <w:tcPr>
            <w:tcW w:w="10070" w:type="dxa"/>
          </w:tcPr>
          <w:p w14:paraId="45DBC198" w14:textId="77777777" w:rsidR="006972F0" w:rsidRPr="008D3F5C" w:rsidRDefault="006972F0" w:rsidP="00D5415A">
            <w:pPr>
              <w:pStyle w:val="a7"/>
              <w:numPr>
                <w:ilvl w:val="0"/>
                <w:numId w:val="30"/>
              </w:numPr>
              <w:spacing w:line="240" w:lineRule="auto"/>
              <w:ind w:left="0" w:firstLine="0"/>
              <w:jc w:val="both"/>
              <w:rPr>
                <w:rFonts w:ascii="Times New Roman" w:hAnsi="Times New Roman" w:cs="Times New Roman"/>
                <w:b w:val="0"/>
                <w:lang w:val="uk-UA"/>
              </w:rPr>
            </w:pPr>
            <w:r w:rsidRPr="008D3F5C">
              <w:rPr>
                <w:rFonts w:ascii="Times New Roman" w:hAnsi="Times New Roman" w:cs="Times New Roman"/>
                <w:b w:val="0"/>
                <w:lang w:val="uk-UA"/>
              </w:rPr>
              <w:t>Дата підписання Стороною-одержувачем первинного бухгалтерського документа в електронній формі не є датою господарської операції. Підпис Сторони-одержувача на первинному бухгалтерському документів в електронній формі є підтвердженням участі Сторони-одержувача в оформленні первинного документа, а також підтвердженням здійснення господарської операції в дату вказану у відповідному первинному документі, як дата господарської операції.</w:t>
            </w:r>
          </w:p>
        </w:tc>
      </w:tr>
      <w:tr w:rsidR="006972F0" w:rsidRPr="008F703E" w14:paraId="70124EDF" w14:textId="77777777" w:rsidTr="0039570E">
        <w:tc>
          <w:tcPr>
            <w:tcW w:w="10070" w:type="dxa"/>
          </w:tcPr>
          <w:p w14:paraId="2235E415" w14:textId="77777777" w:rsidR="006972F0" w:rsidRPr="005A0BAE" w:rsidRDefault="006972F0" w:rsidP="00D5415A">
            <w:pPr>
              <w:pStyle w:val="a6"/>
              <w:numPr>
                <w:ilvl w:val="0"/>
                <w:numId w:val="31"/>
              </w:numPr>
              <w:spacing w:before="0" w:beforeAutospacing="0" w:after="0" w:afterAutospacing="0"/>
              <w:ind w:left="0" w:firstLine="0"/>
              <w:jc w:val="both"/>
              <w:rPr>
                <w:sz w:val="22"/>
                <w:szCs w:val="22"/>
                <w:lang w:val="uk-UA"/>
              </w:rPr>
            </w:pPr>
            <w:r w:rsidRPr="005A0BAE">
              <w:rPr>
                <w:color w:val="000000"/>
                <w:sz w:val="22"/>
                <w:szCs w:val="22"/>
                <w:lang w:val="uk-UA"/>
              </w:rPr>
              <w:t>Підписуючи цей Договір Сторони погодили використання кваліфікованого електронного підпису в електронному документообігу, в тому числі при складанні первинних документів. Сторонами погоджено використання такого кваліфікованого електронного підпису в порядку і на умовах передбачених чинним законодавством України.</w:t>
            </w:r>
          </w:p>
          <w:p w14:paraId="0E3C18FF" w14:textId="0FBA041B" w:rsidR="006972F0" w:rsidRPr="00D5415A" w:rsidRDefault="006972F0" w:rsidP="00D5415A">
            <w:pPr>
              <w:pStyle w:val="a6"/>
              <w:spacing w:before="0" w:beforeAutospacing="0" w:after="0" w:afterAutospacing="0"/>
              <w:jc w:val="both"/>
              <w:rPr>
                <w:sz w:val="22"/>
                <w:szCs w:val="22"/>
                <w:lang w:val="uk-UA"/>
              </w:rPr>
            </w:pPr>
            <w:r w:rsidRPr="005A0BAE">
              <w:rPr>
                <w:color w:val="000000"/>
                <w:sz w:val="22"/>
                <w:szCs w:val="22"/>
                <w:lang w:val="uk-UA"/>
              </w:rPr>
              <w:t>У разі складання таких документів у електронному вигляді та підписання їх з використанням кваліфікованого електронного підпису, використання печатки Сторонами не є потрібним.</w:t>
            </w:r>
          </w:p>
        </w:tc>
      </w:tr>
      <w:tr w:rsidR="006972F0" w:rsidRPr="008F703E" w14:paraId="72B1642B" w14:textId="77777777" w:rsidTr="0039570E">
        <w:tc>
          <w:tcPr>
            <w:tcW w:w="10070" w:type="dxa"/>
          </w:tcPr>
          <w:p w14:paraId="0968A1AD" w14:textId="77777777" w:rsidR="006972F0" w:rsidRPr="008D3F5C" w:rsidRDefault="006972F0" w:rsidP="00D5415A">
            <w:pPr>
              <w:pStyle w:val="a7"/>
              <w:numPr>
                <w:ilvl w:val="0"/>
                <w:numId w:val="32"/>
              </w:numPr>
              <w:spacing w:line="240" w:lineRule="auto"/>
              <w:ind w:left="0" w:firstLine="0"/>
              <w:jc w:val="both"/>
              <w:rPr>
                <w:rFonts w:ascii="Times New Roman" w:hAnsi="Times New Roman" w:cs="Times New Roman"/>
                <w:b w:val="0"/>
                <w:lang w:val="uk-UA"/>
              </w:rPr>
            </w:pPr>
            <w:r w:rsidRPr="008D3F5C">
              <w:rPr>
                <w:rFonts w:ascii="Times New Roman" w:hAnsi="Times New Roman" w:cs="Times New Roman"/>
                <w:b w:val="0"/>
                <w:lang w:val="uk-UA"/>
              </w:rPr>
              <w:lastRenderedPageBreak/>
              <w:t>Кожна зі Сторін самостійно несе відповідальність за достовірність накладеного нею (її уповноваженою особою) КЕП. Вразі підписання електронного документа недіючим КЕП інша Сторона вправі вважати такий документ непідписаними з боку Сторони, що підписала документ.</w:t>
            </w:r>
          </w:p>
        </w:tc>
      </w:tr>
      <w:tr w:rsidR="006972F0" w:rsidRPr="008F703E" w14:paraId="7AA88747" w14:textId="77777777" w:rsidTr="0039570E">
        <w:tc>
          <w:tcPr>
            <w:tcW w:w="10070" w:type="dxa"/>
          </w:tcPr>
          <w:p w14:paraId="1A5CC779" w14:textId="77777777" w:rsidR="006972F0" w:rsidRPr="008D3F5C" w:rsidRDefault="006972F0" w:rsidP="00D5415A">
            <w:pPr>
              <w:pStyle w:val="a7"/>
              <w:numPr>
                <w:ilvl w:val="0"/>
                <w:numId w:val="33"/>
              </w:numPr>
              <w:spacing w:line="240" w:lineRule="auto"/>
              <w:ind w:left="0" w:firstLine="0"/>
              <w:jc w:val="both"/>
              <w:rPr>
                <w:rFonts w:ascii="Times New Roman" w:hAnsi="Times New Roman" w:cs="Times New Roman"/>
                <w:b w:val="0"/>
                <w:lang w:val="uk-UA"/>
              </w:rPr>
            </w:pPr>
            <w:r w:rsidRPr="008D3F5C">
              <w:rPr>
                <w:rFonts w:ascii="Times New Roman" w:hAnsi="Times New Roman" w:cs="Times New Roman"/>
                <w:b w:val="0"/>
                <w:lang w:val="uk-UA"/>
              </w:rPr>
              <w:t>На вимогу будь-якої зі Сторін у випадку виникнення технічних проблем Сторони вправі у</w:t>
            </w:r>
            <w:r w:rsidRPr="008D3F5C">
              <w:rPr>
                <w:rFonts w:ascii="Times New Roman" w:hAnsi="Times New Roman" w:cs="Times New Roman"/>
                <w:b w:val="0"/>
              </w:rPr>
              <w:t xml:space="preserve"> </w:t>
            </w:r>
            <w:r w:rsidRPr="008D3F5C">
              <w:rPr>
                <w:rFonts w:ascii="Times New Roman" w:hAnsi="Times New Roman" w:cs="Times New Roman"/>
                <w:b w:val="0"/>
                <w:lang w:val="uk-UA"/>
              </w:rPr>
              <w:t>будь-який момент призупинити оформлення первинних бухгалтерських документів в електронній формі та здійснити їх оформлення в паперовій формі.</w:t>
            </w:r>
          </w:p>
          <w:p w14:paraId="745D3E8D" w14:textId="77777777" w:rsidR="006972F0" w:rsidRPr="008D3F5C" w:rsidRDefault="006972F0" w:rsidP="00D5415A">
            <w:pPr>
              <w:spacing w:line="240" w:lineRule="auto"/>
              <w:ind w:left="0"/>
              <w:jc w:val="both"/>
              <w:rPr>
                <w:rFonts w:ascii="Times New Roman" w:hAnsi="Times New Roman" w:cs="Times New Roman"/>
                <w:b w:val="0"/>
              </w:rPr>
            </w:pPr>
            <w:r w:rsidRPr="008D3F5C">
              <w:rPr>
                <w:rFonts w:ascii="Times New Roman" w:hAnsi="Times New Roman" w:cs="Times New Roman"/>
                <w:b w:val="0"/>
                <w:lang w:val="uk-UA"/>
              </w:rPr>
              <w:t>Сторона, у якої виникли технічні проблеми, повідомляє іншу сторону у будь-який зручний спосіб. Уразі призупинення оформлення первинних бухгалтерських документів в електронній формі, сторони створюють і підписують первинні документи в паперовій формі. Після усунення технічних проблем сторони повертаються до підписання первинних електронних документів в електронній формі. Призупинення оформлення Електронних документів, а також рішення про повернення до їх підписання оформлюється Сторонами у формі довільного документа, який може мати вигляд як викладеного на папері, так і електронного документа. Документ про призупинення підписання Електронних документів або повернення до підписання Електронних документів може бути оформлений у будь-який зручний для сторін час, у тому числі після усунення технічних проблем або після повернення до підписання Електронних документів. Сторони можуть скласти і підписати документ про призначення оформлення Електронних документів в певний минулий період, якщо наявність технічних проблем була виявлена пізніше, ніж такий період технічних проблем розпочався або мав місце.</w:t>
            </w:r>
          </w:p>
        </w:tc>
      </w:tr>
      <w:tr w:rsidR="006972F0" w:rsidRPr="006972F0" w14:paraId="2415D4D5" w14:textId="77777777" w:rsidTr="00BD3E62">
        <w:trPr>
          <w:trHeight w:val="513"/>
        </w:trPr>
        <w:tc>
          <w:tcPr>
            <w:tcW w:w="10070" w:type="dxa"/>
          </w:tcPr>
          <w:p w14:paraId="2E5AA4CE" w14:textId="77777777" w:rsidR="006972F0" w:rsidRPr="008D3F5C" w:rsidRDefault="006972F0" w:rsidP="00D5415A">
            <w:pPr>
              <w:pStyle w:val="a7"/>
              <w:widowControl w:val="0"/>
              <w:numPr>
                <w:ilvl w:val="0"/>
                <w:numId w:val="34"/>
              </w:numPr>
              <w:tabs>
                <w:tab w:val="left" w:pos="905"/>
              </w:tabs>
              <w:autoSpaceDE w:val="0"/>
              <w:autoSpaceDN w:val="0"/>
              <w:spacing w:line="240" w:lineRule="auto"/>
              <w:ind w:left="0"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У випадку, коли одна із Сторін заявляє про втрату конкретного E-документа, який попередньо набрав чинності, повторне підписання такого E-документа не здійснюється. При цьому, Сторона, яка зберігає власний примірник E-документа, зобов’язується за зверненням Сторони, яка втратила цей E-документ, надати його доступними електронними каналами зв’язку, або на носії електронної</w:t>
            </w:r>
            <w:r w:rsidRPr="008D3F5C">
              <w:rPr>
                <w:rFonts w:ascii="Times New Roman" w:eastAsia="Times New Roman" w:hAnsi="Times New Roman" w:cs="Times New Roman"/>
                <w:b w:val="0"/>
                <w:spacing w:val="-5"/>
                <w:lang w:val="uk-UA" w:eastAsia="ru-RU" w:bidi="ru-RU"/>
              </w:rPr>
              <w:t xml:space="preserve"> </w:t>
            </w:r>
            <w:r w:rsidRPr="008D3F5C">
              <w:rPr>
                <w:rFonts w:ascii="Times New Roman" w:eastAsia="Times New Roman" w:hAnsi="Times New Roman" w:cs="Times New Roman"/>
                <w:b w:val="0"/>
                <w:lang w:val="uk-UA" w:eastAsia="ru-RU" w:bidi="ru-RU"/>
              </w:rPr>
              <w:t>інформації.</w:t>
            </w:r>
          </w:p>
        </w:tc>
      </w:tr>
      <w:tr w:rsidR="006972F0" w:rsidRPr="006972F0" w14:paraId="2072872D" w14:textId="77777777" w:rsidTr="0039570E">
        <w:trPr>
          <w:trHeight w:val="124"/>
        </w:trPr>
        <w:tc>
          <w:tcPr>
            <w:tcW w:w="10070" w:type="dxa"/>
          </w:tcPr>
          <w:p w14:paraId="7492ACE4" w14:textId="77777777" w:rsidR="006972F0" w:rsidRPr="008D3F5C" w:rsidRDefault="006972F0" w:rsidP="00D5415A">
            <w:pPr>
              <w:pStyle w:val="a7"/>
              <w:widowControl w:val="0"/>
              <w:numPr>
                <w:ilvl w:val="0"/>
                <w:numId w:val="35"/>
              </w:numPr>
              <w:tabs>
                <w:tab w:val="left" w:pos="905"/>
              </w:tabs>
              <w:autoSpaceDE w:val="0"/>
              <w:autoSpaceDN w:val="0"/>
              <w:spacing w:line="240" w:lineRule="auto"/>
              <w:ind w:left="0" w:right="34"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 xml:space="preserve">Якщо при звірці Сторонами даних про підписання E-документів будуть виявлені розбіжності, то по замовчуванню будуть застосовуватися наступні умови чинності E-документів: </w:t>
            </w:r>
          </w:p>
        </w:tc>
      </w:tr>
      <w:tr w:rsidR="006972F0" w:rsidRPr="006972F0" w14:paraId="2A169337" w14:textId="77777777" w:rsidTr="0039570E">
        <w:trPr>
          <w:trHeight w:val="124"/>
        </w:trPr>
        <w:tc>
          <w:tcPr>
            <w:tcW w:w="10070" w:type="dxa"/>
          </w:tcPr>
          <w:p w14:paraId="64B87D0C" w14:textId="77777777"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hAnsi="Times New Roman" w:cs="Times New Roman"/>
                <w:b w:val="0"/>
                <w:lang w:val="uk-UA"/>
              </w:rPr>
              <w:t>а) юридичну силу буде мати той E-документ, який був останнім підписани</w:t>
            </w:r>
            <w:r>
              <w:rPr>
                <w:rFonts w:ascii="Times New Roman" w:hAnsi="Times New Roman" w:cs="Times New Roman"/>
                <w:b w:val="0"/>
                <w:lang w:val="uk-UA"/>
              </w:rPr>
              <w:t>й Сторонами з використанням КЕП</w:t>
            </w:r>
            <w:r w:rsidRPr="005A0BAE">
              <w:rPr>
                <w:rFonts w:ascii="Times New Roman" w:hAnsi="Times New Roman" w:cs="Times New Roman"/>
                <w:b w:val="0"/>
                <w:lang w:val="uk-UA"/>
              </w:rPr>
              <w:t xml:space="preserve"> (у випадку наявності кількох різних E-документів по одній і тій самій господарській операції);</w:t>
            </w:r>
          </w:p>
        </w:tc>
      </w:tr>
      <w:tr w:rsidR="006972F0" w:rsidRPr="006972F0" w14:paraId="5B6F4110" w14:textId="77777777" w:rsidTr="0039570E">
        <w:trPr>
          <w:trHeight w:val="105"/>
        </w:trPr>
        <w:tc>
          <w:tcPr>
            <w:tcW w:w="10070" w:type="dxa"/>
          </w:tcPr>
          <w:p w14:paraId="3F1A7454" w14:textId="191D213F"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hAnsi="Times New Roman" w:cs="Times New Roman"/>
                <w:b w:val="0"/>
                <w:lang w:val="uk-UA"/>
              </w:rPr>
              <w:t xml:space="preserve">б) E-документ який набув чинності згідно умов </w:t>
            </w:r>
            <w:r>
              <w:rPr>
                <w:rFonts w:ascii="Times New Roman" w:hAnsi="Times New Roman" w:cs="Times New Roman"/>
                <w:b w:val="0"/>
                <w:lang w:val="uk-UA"/>
              </w:rPr>
              <w:t xml:space="preserve">цього </w:t>
            </w:r>
            <w:r w:rsidRPr="005A0BAE">
              <w:rPr>
                <w:rFonts w:ascii="Times New Roman" w:hAnsi="Times New Roman" w:cs="Times New Roman"/>
                <w:b w:val="0"/>
                <w:lang w:val="uk-UA"/>
              </w:rPr>
              <w:t xml:space="preserve">Договору зберігає чинність до моменту його анулювання Сторонами згідно п. </w:t>
            </w:r>
            <w:r>
              <w:rPr>
                <w:rFonts w:ascii="Times New Roman" w:hAnsi="Times New Roman" w:cs="Times New Roman"/>
                <w:b w:val="0"/>
                <w:lang w:val="uk-UA"/>
              </w:rPr>
              <w:t>1</w:t>
            </w:r>
            <w:r w:rsidR="00E34639">
              <w:rPr>
                <w:rFonts w:ascii="Times New Roman" w:hAnsi="Times New Roman" w:cs="Times New Roman"/>
                <w:b w:val="0"/>
                <w:lang w:val="uk-UA"/>
              </w:rPr>
              <w:t>2</w:t>
            </w:r>
            <w:r w:rsidRPr="005A0BAE">
              <w:rPr>
                <w:rFonts w:ascii="Times New Roman" w:hAnsi="Times New Roman" w:cs="Times New Roman"/>
                <w:b w:val="0"/>
                <w:lang w:val="uk-UA"/>
              </w:rPr>
              <w:t xml:space="preserve"> цього </w:t>
            </w:r>
            <w:r>
              <w:rPr>
                <w:rFonts w:ascii="Times New Roman" w:hAnsi="Times New Roman" w:cs="Times New Roman"/>
                <w:b w:val="0"/>
                <w:lang w:val="uk-UA"/>
              </w:rPr>
              <w:t>Договору</w:t>
            </w:r>
            <w:r w:rsidRPr="005A0BAE">
              <w:rPr>
                <w:rFonts w:ascii="Times New Roman" w:hAnsi="Times New Roman" w:cs="Times New Roman"/>
                <w:b w:val="0"/>
                <w:lang w:val="uk-UA"/>
              </w:rPr>
              <w:t>;</w:t>
            </w:r>
          </w:p>
        </w:tc>
      </w:tr>
      <w:tr w:rsidR="006972F0" w:rsidRPr="006972F0" w14:paraId="191B6869" w14:textId="77777777" w:rsidTr="0039570E">
        <w:trPr>
          <w:trHeight w:val="163"/>
        </w:trPr>
        <w:tc>
          <w:tcPr>
            <w:tcW w:w="10070" w:type="dxa"/>
          </w:tcPr>
          <w:p w14:paraId="561FE963" w14:textId="77777777" w:rsidR="006972F0" w:rsidRPr="005A0BAE" w:rsidRDefault="006972F0" w:rsidP="00D5415A">
            <w:pPr>
              <w:spacing w:line="240" w:lineRule="auto"/>
              <w:ind w:left="0"/>
              <w:jc w:val="both"/>
              <w:rPr>
                <w:rFonts w:ascii="Times New Roman" w:hAnsi="Times New Roman" w:cs="Times New Roman"/>
                <w:b w:val="0"/>
                <w:lang w:val="uk-UA"/>
              </w:rPr>
            </w:pPr>
            <w:r>
              <w:rPr>
                <w:rFonts w:ascii="Times New Roman" w:hAnsi="Times New Roman" w:cs="Times New Roman"/>
                <w:b w:val="0"/>
                <w:lang w:val="uk-UA"/>
              </w:rPr>
              <w:t>в</w:t>
            </w:r>
            <w:r w:rsidRPr="005A0BAE">
              <w:rPr>
                <w:rFonts w:ascii="Times New Roman" w:hAnsi="Times New Roman" w:cs="Times New Roman"/>
                <w:b w:val="0"/>
                <w:lang w:val="uk-UA"/>
              </w:rPr>
              <w:t xml:space="preserve">) </w:t>
            </w:r>
            <w:r>
              <w:rPr>
                <w:rFonts w:ascii="Times New Roman" w:hAnsi="Times New Roman" w:cs="Times New Roman"/>
                <w:b w:val="0"/>
                <w:lang w:val="uk-UA"/>
              </w:rPr>
              <w:t>при наявності за однією господарською</w:t>
            </w:r>
            <w:r w:rsidRPr="00B82FDF">
              <w:rPr>
                <w:rFonts w:ascii="Times New Roman" w:hAnsi="Times New Roman" w:cs="Times New Roman"/>
                <w:b w:val="0"/>
                <w:lang w:val="uk-UA"/>
              </w:rPr>
              <w:t xml:space="preserve"> операцією однорідних/аналогічних по суті документів, складених в письмовій (друкованій) </w:t>
            </w:r>
            <w:r>
              <w:rPr>
                <w:rFonts w:ascii="Times New Roman" w:hAnsi="Times New Roman" w:cs="Times New Roman"/>
                <w:b w:val="0"/>
                <w:lang w:val="uk-UA"/>
              </w:rPr>
              <w:t xml:space="preserve">та електронній </w:t>
            </w:r>
            <w:r w:rsidRPr="00B82FDF">
              <w:rPr>
                <w:rFonts w:ascii="Times New Roman" w:hAnsi="Times New Roman" w:cs="Times New Roman"/>
                <w:b w:val="0"/>
                <w:lang w:val="uk-UA"/>
              </w:rPr>
              <w:t>формі,</w:t>
            </w:r>
            <w:r>
              <w:t xml:space="preserve"> </w:t>
            </w:r>
            <w:r w:rsidRPr="00B82FDF">
              <w:rPr>
                <w:rFonts w:ascii="Times New Roman" w:hAnsi="Times New Roman" w:cs="Times New Roman"/>
                <w:b w:val="0"/>
                <w:lang w:val="uk-UA"/>
              </w:rPr>
              <w:t>незалежно від дати їх оформлення</w:t>
            </w:r>
            <w:r>
              <w:rPr>
                <w:rFonts w:ascii="Times New Roman" w:hAnsi="Times New Roman" w:cs="Times New Roman"/>
                <w:b w:val="0"/>
                <w:lang w:val="uk-UA"/>
              </w:rPr>
              <w:t>,</w:t>
            </w:r>
            <w:r w:rsidRPr="00B82FDF">
              <w:rPr>
                <w:rFonts w:ascii="Times New Roman" w:hAnsi="Times New Roman" w:cs="Times New Roman"/>
                <w:b w:val="0"/>
                <w:lang w:val="uk-UA"/>
              </w:rPr>
              <w:t xml:space="preserve"> </w:t>
            </w:r>
            <w:r w:rsidRPr="005A0BAE">
              <w:rPr>
                <w:rFonts w:ascii="Times New Roman" w:hAnsi="Times New Roman" w:cs="Times New Roman"/>
                <w:b w:val="0"/>
                <w:lang w:val="uk-UA"/>
              </w:rPr>
              <w:t>пріоритетну юридичну силу матиме чи</w:t>
            </w:r>
            <w:r>
              <w:rPr>
                <w:rFonts w:ascii="Times New Roman" w:hAnsi="Times New Roman" w:cs="Times New Roman"/>
                <w:b w:val="0"/>
                <w:lang w:val="uk-UA"/>
              </w:rPr>
              <w:t>нний E-документ</w:t>
            </w:r>
            <w:r w:rsidRPr="005A0BAE">
              <w:rPr>
                <w:rFonts w:ascii="Times New Roman" w:hAnsi="Times New Roman" w:cs="Times New Roman"/>
                <w:b w:val="0"/>
                <w:lang w:val="uk-UA"/>
              </w:rPr>
              <w:t>;</w:t>
            </w:r>
          </w:p>
        </w:tc>
      </w:tr>
      <w:tr w:rsidR="006972F0" w:rsidRPr="006972F0" w14:paraId="73504DB4" w14:textId="77777777" w:rsidTr="0039570E">
        <w:trPr>
          <w:trHeight w:val="115"/>
        </w:trPr>
        <w:tc>
          <w:tcPr>
            <w:tcW w:w="10070" w:type="dxa"/>
          </w:tcPr>
          <w:p w14:paraId="4B814555" w14:textId="77777777" w:rsidR="006972F0" w:rsidRPr="005A0BAE" w:rsidRDefault="006972F0" w:rsidP="00D5415A">
            <w:pPr>
              <w:spacing w:line="240" w:lineRule="auto"/>
              <w:ind w:left="0"/>
              <w:jc w:val="both"/>
              <w:rPr>
                <w:rFonts w:ascii="Times New Roman" w:hAnsi="Times New Roman" w:cs="Times New Roman"/>
                <w:b w:val="0"/>
                <w:lang w:val="uk-UA"/>
              </w:rPr>
            </w:pPr>
            <w:r>
              <w:rPr>
                <w:rFonts w:ascii="Times New Roman" w:hAnsi="Times New Roman" w:cs="Times New Roman"/>
                <w:b w:val="0"/>
                <w:lang w:val="uk-UA"/>
              </w:rPr>
              <w:t>г</w:t>
            </w:r>
            <w:r w:rsidRPr="005A0BAE">
              <w:rPr>
                <w:rFonts w:ascii="Times New Roman" w:hAnsi="Times New Roman" w:cs="Times New Roman"/>
                <w:b w:val="0"/>
                <w:lang w:val="uk-UA"/>
              </w:rPr>
              <w:t>) E-документ, підписаний Стороною з використанням КЕП і переданий Стороні - одержувачу вважатиметься в усіх випадках підписаним уповноваженим представником Сторони - відправника, в межах наданих повноважень, що не потребуватиме щоразу перевірки документів на представництво;</w:t>
            </w:r>
          </w:p>
        </w:tc>
      </w:tr>
      <w:tr w:rsidR="006972F0" w:rsidRPr="008F703E" w14:paraId="2CA0687B" w14:textId="77777777" w:rsidTr="0039570E">
        <w:trPr>
          <w:trHeight w:val="154"/>
        </w:trPr>
        <w:tc>
          <w:tcPr>
            <w:tcW w:w="10070" w:type="dxa"/>
          </w:tcPr>
          <w:p w14:paraId="6AC1DECF" w14:textId="77777777"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hAnsi="Times New Roman" w:cs="Times New Roman"/>
                <w:b w:val="0"/>
                <w:lang w:val="uk-UA"/>
              </w:rPr>
              <w:t>е) КЕП за правовим статусом прирівнюється до власноручного підпису у разі, якщо:</w:t>
            </w:r>
          </w:p>
          <w:p w14:paraId="2A8DA51C" w14:textId="77777777" w:rsidR="006972F0" w:rsidRPr="005A0BAE" w:rsidRDefault="006972F0" w:rsidP="00D5415A">
            <w:pPr>
              <w:spacing w:line="240" w:lineRule="auto"/>
              <w:ind w:left="0"/>
              <w:jc w:val="both"/>
              <w:rPr>
                <w:rFonts w:ascii="Times New Roman" w:hAnsi="Times New Roman" w:cs="Times New Roman"/>
                <w:b w:val="0"/>
                <w:lang w:val="uk-UA"/>
              </w:rPr>
            </w:pPr>
            <w:r w:rsidRPr="005A0BAE">
              <w:rPr>
                <w:rFonts w:ascii="Times New Roman" w:hAnsi="Times New Roman" w:cs="Times New Roman"/>
                <w:b w:val="0"/>
                <w:lang w:val="uk-UA"/>
              </w:rPr>
              <w:t>- кваліфікований електронний підпис підтверджено з використанням кваліфікованого сертифіката відкритого ключа за допомогою надійних засобів цифрового підпису;</w:t>
            </w:r>
          </w:p>
          <w:p w14:paraId="1703EAF5" w14:textId="77777777" w:rsidR="006972F0" w:rsidRPr="005A0BAE" w:rsidRDefault="006972F0" w:rsidP="00D5415A">
            <w:pPr>
              <w:spacing w:line="240" w:lineRule="auto"/>
              <w:ind w:left="0"/>
              <w:jc w:val="both"/>
              <w:rPr>
                <w:rFonts w:ascii="Times New Roman" w:hAnsi="Times New Roman" w:cs="Times New Roman"/>
                <w:b w:val="0"/>
              </w:rPr>
            </w:pPr>
            <w:r w:rsidRPr="005A0BAE">
              <w:rPr>
                <w:rFonts w:ascii="Times New Roman" w:hAnsi="Times New Roman" w:cs="Times New Roman"/>
                <w:b w:val="0"/>
                <w:lang w:val="uk-UA"/>
              </w:rPr>
              <w:t>- під час перевірки використовувався кваліфікований сертифікат відкритого ключа, чинний на момент накладення</w:t>
            </w:r>
            <w:r>
              <w:rPr>
                <w:rFonts w:ascii="Times New Roman" w:hAnsi="Times New Roman" w:cs="Times New Roman"/>
                <w:b w:val="0"/>
              </w:rPr>
              <w:t xml:space="preserve"> КЕП</w:t>
            </w:r>
            <w:r w:rsidRPr="005A0BAE">
              <w:rPr>
                <w:rFonts w:ascii="Times New Roman" w:hAnsi="Times New Roman" w:cs="Times New Roman"/>
                <w:b w:val="0"/>
                <w:lang w:val="uk-UA"/>
              </w:rPr>
              <w:t>;</w:t>
            </w:r>
          </w:p>
        </w:tc>
      </w:tr>
      <w:tr w:rsidR="006972F0" w:rsidRPr="008F703E" w14:paraId="2E3D1913" w14:textId="77777777" w:rsidTr="00BD3E62">
        <w:trPr>
          <w:trHeight w:val="4662"/>
        </w:trPr>
        <w:tc>
          <w:tcPr>
            <w:tcW w:w="10070" w:type="dxa"/>
          </w:tcPr>
          <w:p w14:paraId="20D5080F" w14:textId="77777777" w:rsidR="006972F0" w:rsidRPr="008D3F5C" w:rsidRDefault="006972F0" w:rsidP="00D5415A">
            <w:pPr>
              <w:pStyle w:val="a7"/>
              <w:widowControl w:val="0"/>
              <w:numPr>
                <w:ilvl w:val="0"/>
                <w:numId w:val="36"/>
              </w:numPr>
              <w:tabs>
                <w:tab w:val="left" w:pos="905"/>
              </w:tabs>
              <w:autoSpaceDE w:val="0"/>
              <w:autoSpaceDN w:val="0"/>
              <w:spacing w:line="240" w:lineRule="auto"/>
              <w:ind w:left="0" w:right="34"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Сторони домовилися, що E-документи, які відправлені, завірені КЕП, мають повну юридичну силу, породжують права та обов’язки для Сторін, можуть бути представлені до суду в якості належних доказів та визнаються рівнозначними документам, що складаються на паперовому носієві. Підтвердження передачі документів (відправлення, отримання, тощо) вважається легітимним підтвердженням фактичного прийому-передачі таких документів уповноваженими особами Сторін і не вимагає додаткового</w:t>
            </w:r>
            <w:r w:rsidRPr="008D3F5C">
              <w:rPr>
                <w:rFonts w:ascii="Times New Roman" w:eastAsia="Times New Roman" w:hAnsi="Times New Roman" w:cs="Times New Roman"/>
                <w:b w:val="0"/>
                <w:spacing w:val="-3"/>
                <w:lang w:val="uk-UA" w:eastAsia="ru-RU" w:bidi="ru-RU"/>
              </w:rPr>
              <w:t xml:space="preserve"> </w:t>
            </w:r>
            <w:r w:rsidRPr="008D3F5C">
              <w:rPr>
                <w:rFonts w:ascii="Times New Roman" w:eastAsia="Times New Roman" w:hAnsi="Times New Roman" w:cs="Times New Roman"/>
                <w:b w:val="0"/>
                <w:lang w:val="uk-UA" w:eastAsia="ru-RU" w:bidi="ru-RU"/>
              </w:rPr>
              <w:t>доказування.</w:t>
            </w:r>
          </w:p>
          <w:p w14:paraId="27A2E4F8" w14:textId="1794279C" w:rsidR="006972F0" w:rsidRPr="007C58B2" w:rsidRDefault="006972F0" w:rsidP="00D5415A">
            <w:pPr>
              <w:pStyle w:val="a0"/>
              <w:spacing w:after="0" w:line="240" w:lineRule="auto"/>
              <w:ind w:left="0"/>
              <w:jc w:val="both"/>
              <w:rPr>
                <w:rFonts w:ascii="Times New Roman" w:hAnsi="Times New Roman" w:cs="Times New Roman"/>
                <w:b w:val="0"/>
                <w:lang w:val="uk-UA" w:eastAsia="ru-RU" w:bidi="ru-RU"/>
              </w:rPr>
            </w:pPr>
            <w:r>
              <w:rPr>
                <w:rFonts w:ascii="Times New Roman" w:hAnsi="Times New Roman" w:cs="Times New Roman"/>
                <w:b w:val="0"/>
                <w:lang w:val="uk-UA" w:eastAsia="ru-RU" w:bidi="ru-RU"/>
              </w:rPr>
              <w:t xml:space="preserve">З метою підтвердження обставин електронного документообігу між Сторонами (в </w:t>
            </w:r>
            <w:proofErr w:type="spellStart"/>
            <w:r>
              <w:rPr>
                <w:rFonts w:ascii="Times New Roman" w:hAnsi="Times New Roman" w:cs="Times New Roman"/>
                <w:b w:val="0"/>
                <w:lang w:val="uk-UA" w:eastAsia="ru-RU" w:bidi="ru-RU"/>
              </w:rPr>
              <w:t>т.ч</w:t>
            </w:r>
            <w:proofErr w:type="spellEnd"/>
            <w:r>
              <w:rPr>
                <w:rFonts w:ascii="Times New Roman" w:hAnsi="Times New Roman" w:cs="Times New Roman"/>
                <w:b w:val="0"/>
                <w:lang w:val="uk-UA" w:eastAsia="ru-RU" w:bidi="ru-RU"/>
              </w:rPr>
              <w:t xml:space="preserve">. відправки/одержання електронних документів) Сторони мають право використовувати довідки (інші письмові повідомлення та інформацію) одержану від Сервісу, інших сервісів електронного документообігу та акредитованих надавачів довірчих послуг, а також відомості із офіційного веб-сайту Центрального </w:t>
            </w:r>
            <w:proofErr w:type="spellStart"/>
            <w:r>
              <w:rPr>
                <w:rFonts w:ascii="Times New Roman" w:hAnsi="Times New Roman" w:cs="Times New Roman"/>
                <w:b w:val="0"/>
                <w:lang w:val="uk-UA" w:eastAsia="ru-RU" w:bidi="ru-RU"/>
              </w:rPr>
              <w:t>засвідчувального</w:t>
            </w:r>
            <w:proofErr w:type="spellEnd"/>
            <w:r>
              <w:rPr>
                <w:rFonts w:ascii="Times New Roman" w:hAnsi="Times New Roman" w:cs="Times New Roman"/>
                <w:b w:val="0"/>
                <w:lang w:val="uk-UA" w:eastAsia="ru-RU" w:bidi="ru-RU"/>
              </w:rPr>
              <w:t xml:space="preserve"> органу: </w:t>
            </w:r>
            <w:hyperlink r:id="rId10" w:history="1">
              <w:r w:rsidRPr="0039570E">
                <w:rPr>
                  <w:rStyle w:val="af"/>
                  <w:rFonts w:ascii="Times New Roman" w:hAnsi="Times New Roman" w:cs="Times New Roman"/>
                  <w:b w:val="0"/>
                  <w:bCs/>
                </w:rPr>
                <w:t>https://www.czo.gov.ua/</w:t>
              </w:r>
            </w:hyperlink>
            <w:r w:rsidRPr="00424B6B">
              <w:rPr>
                <w:rFonts w:ascii="Times New Roman" w:hAnsi="Times New Roman" w:cs="Times New Roman"/>
                <w:b w:val="0"/>
                <w:lang w:val="uk-UA" w:eastAsia="ru-RU" w:bidi="ru-RU"/>
              </w:rPr>
              <w:t>.</w:t>
            </w:r>
            <w:r>
              <w:rPr>
                <w:rFonts w:ascii="Times New Roman" w:hAnsi="Times New Roman" w:cs="Times New Roman"/>
                <w:b w:val="0"/>
                <w:lang w:val="uk-UA" w:eastAsia="ru-RU" w:bidi="ru-RU"/>
              </w:rPr>
              <w:t xml:space="preserve"> </w:t>
            </w:r>
          </w:p>
          <w:p w14:paraId="2F36B671" w14:textId="77777777" w:rsidR="006972F0" w:rsidRPr="005A0BAE" w:rsidRDefault="006972F0" w:rsidP="00D5415A">
            <w:pPr>
              <w:widowControl w:val="0"/>
              <w:tabs>
                <w:tab w:val="left" w:pos="905"/>
              </w:tabs>
              <w:autoSpaceDE w:val="0"/>
              <w:autoSpaceDN w:val="0"/>
              <w:spacing w:line="240" w:lineRule="auto"/>
              <w:ind w:left="0" w:right="34"/>
              <w:jc w:val="both"/>
              <w:rPr>
                <w:rFonts w:ascii="Times New Roman" w:eastAsia="Times New Roman" w:hAnsi="Times New Roman" w:cs="Times New Roman"/>
                <w:b w:val="0"/>
                <w:lang w:val="uk-UA" w:eastAsia="ru-RU" w:bidi="ru-RU"/>
              </w:rPr>
            </w:pPr>
            <w:r w:rsidRPr="005A0BAE">
              <w:rPr>
                <w:rFonts w:ascii="Times New Roman" w:eastAsia="Times New Roman" w:hAnsi="Times New Roman" w:cs="Times New Roman"/>
                <w:b w:val="0"/>
                <w:lang w:val="uk-UA" w:eastAsia="ru-RU" w:bidi="ru-RU"/>
              </w:rPr>
              <w:t>Сторони погоджуються, що використання засобів криптографічного захисту інформації, які реалізують шифрування і КЕП, достатньо для забезпечення конфіденційності інформаційної взаємодії Сторін щодо захисту від несанкціонованого доступу та безпеки обробки інформації, а також для підтвердження того,</w:t>
            </w:r>
            <w:r w:rsidRPr="005A0BAE">
              <w:rPr>
                <w:rFonts w:ascii="Times New Roman" w:eastAsia="Times New Roman" w:hAnsi="Times New Roman" w:cs="Times New Roman"/>
                <w:b w:val="0"/>
                <w:spacing w:val="-8"/>
                <w:lang w:val="uk-UA" w:eastAsia="ru-RU" w:bidi="ru-RU"/>
              </w:rPr>
              <w:t xml:space="preserve"> </w:t>
            </w:r>
            <w:r w:rsidRPr="005A0BAE">
              <w:rPr>
                <w:rFonts w:ascii="Times New Roman" w:eastAsia="Times New Roman" w:hAnsi="Times New Roman" w:cs="Times New Roman"/>
                <w:b w:val="0"/>
                <w:lang w:val="uk-UA" w:eastAsia="ru-RU" w:bidi="ru-RU"/>
              </w:rPr>
              <w:t>що:</w:t>
            </w:r>
          </w:p>
          <w:p w14:paraId="6101D74E" w14:textId="7BCB87DF" w:rsidR="006972F0" w:rsidRPr="005A0BAE" w:rsidRDefault="006972F0" w:rsidP="00D5415A">
            <w:pPr>
              <w:widowControl w:val="0"/>
              <w:tabs>
                <w:tab w:val="left" w:pos="905"/>
              </w:tabs>
              <w:autoSpaceDE w:val="0"/>
              <w:autoSpaceDN w:val="0"/>
              <w:spacing w:line="240" w:lineRule="auto"/>
              <w:ind w:left="0"/>
              <w:jc w:val="both"/>
              <w:rPr>
                <w:rFonts w:ascii="Times New Roman" w:eastAsia="Times New Roman" w:hAnsi="Times New Roman" w:cs="Times New Roman"/>
                <w:b w:val="0"/>
                <w:lang w:val="uk-UA" w:eastAsia="ru-RU" w:bidi="ru-RU"/>
              </w:rPr>
            </w:pPr>
            <w:r w:rsidRPr="005A0BAE">
              <w:rPr>
                <w:rFonts w:ascii="Times New Roman" w:eastAsia="Times New Roman" w:hAnsi="Times New Roman" w:cs="Times New Roman"/>
                <w:b w:val="0"/>
                <w:lang w:val="uk-UA" w:eastAsia="ru-RU" w:bidi="ru-RU"/>
              </w:rPr>
              <w:t xml:space="preserve">- </w:t>
            </w:r>
            <w:r w:rsidR="003879BD">
              <w:rPr>
                <w:rFonts w:ascii="Times New Roman" w:eastAsia="Times New Roman" w:hAnsi="Times New Roman" w:cs="Times New Roman"/>
                <w:b w:val="0"/>
                <w:lang w:val="uk-UA" w:eastAsia="ru-RU" w:bidi="ru-RU"/>
              </w:rPr>
              <w:t xml:space="preserve">  </w:t>
            </w:r>
            <w:r w:rsidRPr="005A0BAE">
              <w:rPr>
                <w:rFonts w:ascii="Times New Roman" w:eastAsia="Times New Roman" w:hAnsi="Times New Roman" w:cs="Times New Roman"/>
                <w:b w:val="0"/>
                <w:lang w:val="uk-UA" w:eastAsia="ru-RU" w:bidi="ru-RU"/>
              </w:rPr>
              <w:t>E-документ надходить від Сторони, яка його передала (підтвердження авторства</w:t>
            </w:r>
            <w:r w:rsidRPr="005A0BAE">
              <w:rPr>
                <w:rFonts w:ascii="Times New Roman" w:eastAsia="Times New Roman" w:hAnsi="Times New Roman" w:cs="Times New Roman"/>
                <w:b w:val="0"/>
                <w:spacing w:val="-8"/>
                <w:lang w:val="uk-UA" w:eastAsia="ru-RU" w:bidi="ru-RU"/>
              </w:rPr>
              <w:t xml:space="preserve"> </w:t>
            </w:r>
            <w:r w:rsidRPr="005A0BAE">
              <w:rPr>
                <w:rFonts w:ascii="Times New Roman" w:eastAsia="Times New Roman" w:hAnsi="Times New Roman" w:cs="Times New Roman"/>
                <w:b w:val="0"/>
                <w:lang w:val="uk-UA" w:eastAsia="ru-RU" w:bidi="ru-RU"/>
              </w:rPr>
              <w:t>документа);</w:t>
            </w:r>
          </w:p>
          <w:p w14:paraId="1EADA567" w14:textId="77777777" w:rsidR="006972F0" w:rsidRPr="005A0BAE" w:rsidRDefault="006972F0" w:rsidP="00D5415A">
            <w:pPr>
              <w:widowControl w:val="0"/>
              <w:tabs>
                <w:tab w:val="left" w:pos="905"/>
              </w:tabs>
              <w:autoSpaceDE w:val="0"/>
              <w:autoSpaceDN w:val="0"/>
              <w:spacing w:line="240" w:lineRule="auto"/>
              <w:ind w:left="0"/>
              <w:jc w:val="both"/>
              <w:rPr>
                <w:rFonts w:ascii="Times New Roman" w:eastAsia="Times New Roman" w:hAnsi="Times New Roman" w:cs="Times New Roman"/>
                <w:b w:val="0"/>
                <w:lang w:val="uk-UA" w:eastAsia="ru-RU" w:bidi="ru-RU"/>
              </w:rPr>
            </w:pPr>
            <w:r w:rsidRPr="005A0BAE">
              <w:rPr>
                <w:rFonts w:ascii="Times New Roman" w:eastAsia="Times New Roman" w:hAnsi="Times New Roman" w:cs="Times New Roman"/>
                <w:b w:val="0"/>
                <w:lang w:val="uk-UA" w:eastAsia="ru-RU" w:bidi="ru-RU"/>
              </w:rPr>
              <w:t>- E-документ не зазнав змін при інформаційній взаємодії Сторін (підтвердження цілісності та автентичності</w:t>
            </w:r>
            <w:r w:rsidRPr="005A0BAE">
              <w:rPr>
                <w:rFonts w:ascii="Times New Roman" w:eastAsia="Times New Roman" w:hAnsi="Times New Roman" w:cs="Times New Roman"/>
                <w:b w:val="0"/>
                <w:spacing w:val="-1"/>
                <w:lang w:val="uk-UA" w:eastAsia="ru-RU" w:bidi="ru-RU"/>
              </w:rPr>
              <w:t xml:space="preserve"> </w:t>
            </w:r>
            <w:r w:rsidRPr="005A0BAE">
              <w:rPr>
                <w:rFonts w:ascii="Times New Roman" w:eastAsia="Times New Roman" w:hAnsi="Times New Roman" w:cs="Times New Roman"/>
                <w:b w:val="0"/>
                <w:lang w:val="uk-UA" w:eastAsia="ru-RU" w:bidi="ru-RU"/>
              </w:rPr>
              <w:t xml:space="preserve">документа); </w:t>
            </w:r>
          </w:p>
          <w:p w14:paraId="0783B3E2" w14:textId="399036E4" w:rsidR="006972F0" w:rsidRPr="005A0BAE" w:rsidRDefault="006972F0" w:rsidP="00BD3E62">
            <w:pPr>
              <w:widowControl w:val="0"/>
              <w:tabs>
                <w:tab w:val="left" w:pos="905"/>
              </w:tabs>
              <w:autoSpaceDE w:val="0"/>
              <w:autoSpaceDN w:val="0"/>
              <w:spacing w:line="240" w:lineRule="auto"/>
              <w:ind w:left="0"/>
              <w:jc w:val="both"/>
              <w:rPr>
                <w:rFonts w:ascii="Times New Roman" w:hAnsi="Times New Roman" w:cs="Times New Roman"/>
                <w:b w:val="0"/>
                <w:lang w:val="uk-UA"/>
              </w:rPr>
            </w:pPr>
            <w:r w:rsidRPr="005A0BAE">
              <w:rPr>
                <w:rFonts w:ascii="Times New Roman" w:eastAsia="Times New Roman" w:hAnsi="Times New Roman" w:cs="Times New Roman"/>
                <w:b w:val="0"/>
                <w:lang w:val="uk-UA" w:eastAsia="ru-RU" w:bidi="ru-RU"/>
              </w:rPr>
              <w:lastRenderedPageBreak/>
              <w:t>- фактом отримання E-документа є події, описані в цьому Договорі.</w:t>
            </w:r>
          </w:p>
        </w:tc>
      </w:tr>
      <w:tr w:rsidR="006972F0" w:rsidRPr="008F703E" w14:paraId="4EAD34BD" w14:textId="77777777" w:rsidTr="0039570E">
        <w:trPr>
          <w:trHeight w:val="134"/>
        </w:trPr>
        <w:tc>
          <w:tcPr>
            <w:tcW w:w="10070" w:type="dxa"/>
          </w:tcPr>
          <w:p w14:paraId="78F7CC4F" w14:textId="77777777" w:rsidR="006972F0" w:rsidRPr="008D3F5C" w:rsidRDefault="006972F0" w:rsidP="00D5415A">
            <w:pPr>
              <w:pStyle w:val="a7"/>
              <w:widowControl w:val="0"/>
              <w:numPr>
                <w:ilvl w:val="0"/>
                <w:numId w:val="37"/>
              </w:numPr>
              <w:tabs>
                <w:tab w:val="left" w:pos="905"/>
              </w:tabs>
              <w:autoSpaceDE w:val="0"/>
              <w:autoSpaceDN w:val="0"/>
              <w:spacing w:line="240" w:lineRule="auto"/>
              <w:ind w:left="0" w:right="34"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lastRenderedPageBreak/>
              <w:t>З метою забезпечення безпеки обробки та конфіденційності інформації Сторони зобов’язані:</w:t>
            </w:r>
          </w:p>
          <w:p w14:paraId="5565EDCE" w14:textId="77777777" w:rsidR="006972F0" w:rsidRPr="008D3F5C" w:rsidRDefault="006972F0" w:rsidP="00D5415A">
            <w:pPr>
              <w:pStyle w:val="a7"/>
              <w:widowControl w:val="0"/>
              <w:numPr>
                <w:ilvl w:val="0"/>
                <w:numId w:val="41"/>
              </w:numPr>
              <w:tabs>
                <w:tab w:val="left" w:pos="403"/>
              </w:tabs>
              <w:autoSpaceDE w:val="0"/>
              <w:autoSpaceDN w:val="0"/>
              <w:spacing w:line="240" w:lineRule="auto"/>
              <w:ind w:left="0" w:right="34"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не допускати появи в комп’ютерному середовищі, де функціонує система для обміну Е- документами, комп’ютерних вірусів і програм, спрямованих на її</w:t>
            </w:r>
            <w:r w:rsidRPr="008D3F5C">
              <w:rPr>
                <w:rFonts w:ascii="Times New Roman" w:eastAsia="Times New Roman" w:hAnsi="Times New Roman" w:cs="Times New Roman"/>
                <w:b w:val="0"/>
                <w:spacing w:val="-5"/>
                <w:lang w:val="uk-UA" w:eastAsia="ru-RU" w:bidi="ru-RU"/>
              </w:rPr>
              <w:t xml:space="preserve"> </w:t>
            </w:r>
            <w:r w:rsidRPr="008D3F5C">
              <w:rPr>
                <w:rFonts w:ascii="Times New Roman" w:eastAsia="Times New Roman" w:hAnsi="Times New Roman" w:cs="Times New Roman"/>
                <w:b w:val="0"/>
                <w:lang w:val="uk-UA" w:eastAsia="ru-RU" w:bidi="ru-RU"/>
              </w:rPr>
              <w:t xml:space="preserve">руйнування; </w:t>
            </w:r>
          </w:p>
          <w:p w14:paraId="4260E276" w14:textId="77777777" w:rsidR="006972F0" w:rsidRPr="008D3F5C" w:rsidRDefault="006972F0" w:rsidP="00D5415A">
            <w:pPr>
              <w:pStyle w:val="a7"/>
              <w:widowControl w:val="0"/>
              <w:numPr>
                <w:ilvl w:val="0"/>
                <w:numId w:val="41"/>
              </w:numPr>
              <w:tabs>
                <w:tab w:val="left" w:pos="403"/>
              </w:tabs>
              <w:autoSpaceDE w:val="0"/>
              <w:autoSpaceDN w:val="0"/>
              <w:spacing w:line="240" w:lineRule="auto"/>
              <w:ind w:left="0" w:right="34"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не знищувати та / або не змінювати архіви відкритих ключів КЕП, електронних</w:t>
            </w:r>
            <w:r w:rsidRPr="008D3F5C">
              <w:rPr>
                <w:rFonts w:ascii="Times New Roman" w:eastAsia="Times New Roman" w:hAnsi="Times New Roman" w:cs="Times New Roman"/>
                <w:b w:val="0"/>
                <w:spacing w:val="-10"/>
                <w:lang w:val="uk-UA" w:eastAsia="ru-RU" w:bidi="ru-RU"/>
              </w:rPr>
              <w:t xml:space="preserve"> </w:t>
            </w:r>
            <w:r w:rsidRPr="008D3F5C">
              <w:rPr>
                <w:rFonts w:ascii="Times New Roman" w:eastAsia="Times New Roman" w:hAnsi="Times New Roman" w:cs="Times New Roman"/>
                <w:b w:val="0"/>
                <w:lang w:val="uk-UA" w:eastAsia="ru-RU" w:bidi="ru-RU"/>
              </w:rPr>
              <w:t>E-документів;</w:t>
            </w:r>
          </w:p>
          <w:p w14:paraId="19DC8E8E" w14:textId="77777777" w:rsidR="006972F0" w:rsidRPr="008D3F5C" w:rsidRDefault="006972F0" w:rsidP="00D5415A">
            <w:pPr>
              <w:pStyle w:val="a7"/>
              <w:widowControl w:val="0"/>
              <w:numPr>
                <w:ilvl w:val="0"/>
                <w:numId w:val="41"/>
              </w:numPr>
              <w:tabs>
                <w:tab w:val="left" w:pos="403"/>
              </w:tabs>
              <w:autoSpaceDE w:val="0"/>
              <w:autoSpaceDN w:val="0"/>
              <w:spacing w:line="240" w:lineRule="auto"/>
              <w:ind w:left="0" w:right="34"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не використовувати для підписання E-документів скомпрометовані</w:t>
            </w:r>
            <w:r w:rsidRPr="008D3F5C">
              <w:rPr>
                <w:rFonts w:ascii="Times New Roman" w:eastAsia="Times New Roman" w:hAnsi="Times New Roman" w:cs="Times New Roman"/>
                <w:b w:val="0"/>
                <w:spacing w:val="-3"/>
                <w:lang w:val="uk-UA" w:eastAsia="ru-RU" w:bidi="ru-RU"/>
              </w:rPr>
              <w:t xml:space="preserve"> </w:t>
            </w:r>
            <w:r w:rsidRPr="008D3F5C">
              <w:rPr>
                <w:rFonts w:ascii="Times New Roman" w:eastAsia="Times New Roman" w:hAnsi="Times New Roman" w:cs="Times New Roman"/>
                <w:b w:val="0"/>
                <w:lang w:val="uk-UA" w:eastAsia="ru-RU" w:bidi="ru-RU"/>
              </w:rPr>
              <w:t>ключі.</w:t>
            </w:r>
          </w:p>
        </w:tc>
      </w:tr>
      <w:tr w:rsidR="006972F0" w:rsidRPr="006972F0" w14:paraId="3D6558A4" w14:textId="77777777" w:rsidTr="0039570E">
        <w:trPr>
          <w:trHeight w:val="144"/>
        </w:trPr>
        <w:tc>
          <w:tcPr>
            <w:tcW w:w="10070" w:type="dxa"/>
          </w:tcPr>
          <w:p w14:paraId="65CD125F" w14:textId="77777777" w:rsidR="006972F0" w:rsidRPr="008D3F5C" w:rsidRDefault="006972F0" w:rsidP="00D5415A">
            <w:pPr>
              <w:pStyle w:val="a7"/>
              <w:numPr>
                <w:ilvl w:val="0"/>
                <w:numId w:val="38"/>
              </w:numPr>
              <w:spacing w:line="240" w:lineRule="auto"/>
              <w:ind w:left="0" w:firstLine="0"/>
              <w:jc w:val="both"/>
              <w:rPr>
                <w:rFonts w:ascii="Times New Roman" w:hAnsi="Times New Roman" w:cs="Times New Roman"/>
                <w:b w:val="0"/>
                <w:lang w:val="uk-UA"/>
              </w:rPr>
            </w:pPr>
            <w:r w:rsidRPr="008D3F5C">
              <w:rPr>
                <w:rFonts w:ascii="Times New Roman" w:hAnsi="Times New Roman" w:cs="Times New Roman"/>
                <w:b w:val="0"/>
                <w:lang w:val="uk-UA"/>
              </w:rPr>
              <w:t>У випадку неможливості виконання зобов’язань за цим Договором, Сторони негайно повідомляють про це один одного.</w:t>
            </w:r>
          </w:p>
        </w:tc>
      </w:tr>
      <w:tr w:rsidR="006972F0" w:rsidRPr="006972F0" w14:paraId="7D4EC42A" w14:textId="77777777" w:rsidTr="0039570E">
        <w:trPr>
          <w:trHeight w:val="144"/>
        </w:trPr>
        <w:tc>
          <w:tcPr>
            <w:tcW w:w="10070" w:type="dxa"/>
          </w:tcPr>
          <w:p w14:paraId="7406632B" w14:textId="77777777" w:rsidR="006972F0" w:rsidRPr="008D3F5C" w:rsidRDefault="006972F0" w:rsidP="00D5415A">
            <w:pPr>
              <w:pStyle w:val="a7"/>
              <w:numPr>
                <w:ilvl w:val="0"/>
                <w:numId w:val="42"/>
              </w:numPr>
              <w:spacing w:line="240" w:lineRule="auto"/>
              <w:ind w:left="0" w:firstLine="0"/>
              <w:jc w:val="both"/>
              <w:rPr>
                <w:rFonts w:ascii="Times New Roman" w:hAnsi="Times New Roman" w:cs="Times New Roman"/>
                <w:b w:val="0"/>
                <w:lang w:val="uk-UA"/>
              </w:rPr>
            </w:pPr>
            <w:r w:rsidRPr="008D3F5C">
              <w:rPr>
                <w:rFonts w:ascii="Times New Roman" w:hAnsi="Times New Roman" w:cs="Times New Roman"/>
                <w:b w:val="0"/>
                <w:lang w:val="uk-UA"/>
              </w:rPr>
              <w:t>Видача, заміна, знищення відкритих ключів, в тому числі у випадках їх компрометації, а також видача кваліфікованого сертифіката відкритого ключа, здійснюється тільки акредитованим центром сертифікації ключів. Сторони зобов’язані повідомити одна одну про наявність вищевказаних обставини в строк, що не перевищує 5 (п’ять) робочих днів з моменту виникнення таких обставин.</w:t>
            </w:r>
          </w:p>
        </w:tc>
      </w:tr>
      <w:tr w:rsidR="006972F0" w:rsidRPr="006972F0" w14:paraId="1786559D" w14:textId="77777777" w:rsidTr="0039570E">
        <w:trPr>
          <w:trHeight w:val="144"/>
        </w:trPr>
        <w:tc>
          <w:tcPr>
            <w:tcW w:w="10070" w:type="dxa"/>
          </w:tcPr>
          <w:p w14:paraId="51C8689B" w14:textId="76F1D5EB" w:rsidR="006972F0" w:rsidRPr="008D3F5C" w:rsidRDefault="0044500C" w:rsidP="00D5415A">
            <w:pPr>
              <w:pStyle w:val="a7"/>
              <w:numPr>
                <w:ilvl w:val="0"/>
                <w:numId w:val="43"/>
              </w:numPr>
              <w:spacing w:line="240" w:lineRule="auto"/>
              <w:ind w:left="0" w:firstLine="0"/>
              <w:jc w:val="both"/>
              <w:rPr>
                <w:rFonts w:ascii="Times New Roman" w:hAnsi="Times New Roman" w:cs="Times New Roman"/>
                <w:b w:val="0"/>
              </w:rPr>
            </w:pPr>
            <w:r>
              <w:rPr>
                <w:rFonts w:ascii="Times New Roman" w:hAnsi="Times New Roman" w:cs="Times New Roman"/>
                <w:b w:val="0"/>
                <w:lang w:val="uk-UA"/>
              </w:rPr>
              <w:t xml:space="preserve">М.В. КАРГО </w:t>
            </w:r>
            <w:r w:rsidR="006972F0" w:rsidRPr="008D3F5C">
              <w:rPr>
                <w:rFonts w:ascii="Times New Roman" w:hAnsi="Times New Roman" w:cs="Times New Roman"/>
                <w:b w:val="0"/>
                <w:lang w:val="uk-UA"/>
              </w:rPr>
              <w:t>не несе відповідальності та не надає консультаційних послуг Контрагенту щодо роботи  Сервісу чи інших систем для обміну Е-документами.</w:t>
            </w:r>
          </w:p>
        </w:tc>
      </w:tr>
      <w:tr w:rsidR="006972F0" w:rsidRPr="006972F0" w14:paraId="35349585" w14:textId="77777777" w:rsidTr="00BD3E62">
        <w:trPr>
          <w:trHeight w:val="207"/>
        </w:trPr>
        <w:tc>
          <w:tcPr>
            <w:tcW w:w="10070" w:type="dxa"/>
          </w:tcPr>
          <w:p w14:paraId="178F2ED8" w14:textId="6129DA95" w:rsidR="006972F0" w:rsidRPr="008D3F5C" w:rsidRDefault="006972F0" w:rsidP="00D5415A">
            <w:pPr>
              <w:pStyle w:val="a7"/>
              <w:widowControl w:val="0"/>
              <w:numPr>
                <w:ilvl w:val="0"/>
                <w:numId w:val="44"/>
              </w:numPr>
              <w:tabs>
                <w:tab w:val="left" w:pos="905"/>
              </w:tabs>
              <w:autoSpaceDE w:val="0"/>
              <w:autoSpaceDN w:val="0"/>
              <w:spacing w:line="240" w:lineRule="auto"/>
              <w:ind w:left="0" w:firstLine="0"/>
              <w:jc w:val="both"/>
              <w:rPr>
                <w:rFonts w:ascii="Times New Roman" w:eastAsia="Times New Roman" w:hAnsi="Times New Roman" w:cs="Times New Roman"/>
                <w:b w:val="0"/>
                <w:lang w:val="uk-UA" w:eastAsia="ru-RU" w:bidi="ru-RU"/>
              </w:rPr>
            </w:pPr>
            <w:r w:rsidRPr="008D3F5C">
              <w:rPr>
                <w:rFonts w:ascii="Times New Roman" w:eastAsia="Times New Roman" w:hAnsi="Times New Roman" w:cs="Times New Roman"/>
                <w:b w:val="0"/>
                <w:lang w:val="uk-UA" w:eastAsia="ru-RU" w:bidi="ru-RU"/>
              </w:rPr>
              <w:t xml:space="preserve">Контрагент зобов’язаний не пізніше ніж за 20 робочих днів до очікуваної події повідомити </w:t>
            </w:r>
            <w:r w:rsidR="0044500C">
              <w:rPr>
                <w:rFonts w:ascii="Times New Roman" w:eastAsia="Times New Roman" w:hAnsi="Times New Roman" w:cs="Times New Roman"/>
                <w:b w:val="0"/>
                <w:lang w:val="uk-UA" w:eastAsia="ru-RU" w:bidi="ru-RU"/>
              </w:rPr>
              <w:t xml:space="preserve">М.В. КАРГО </w:t>
            </w:r>
            <w:r w:rsidRPr="008D3F5C">
              <w:rPr>
                <w:rFonts w:ascii="Times New Roman" w:eastAsia="Times New Roman" w:hAnsi="Times New Roman" w:cs="Times New Roman"/>
                <w:b w:val="0"/>
                <w:lang w:val="uk-UA" w:eastAsia="ru-RU" w:bidi="ru-RU"/>
              </w:rPr>
              <w:t>про неможливість подальшого використання Сервісу для обміну Е-документами, програми, тощо.</w:t>
            </w:r>
          </w:p>
        </w:tc>
      </w:tr>
      <w:tr w:rsidR="006972F0" w:rsidRPr="006972F0" w14:paraId="206C7909" w14:textId="77777777" w:rsidTr="0039570E">
        <w:trPr>
          <w:trHeight w:val="134"/>
        </w:trPr>
        <w:tc>
          <w:tcPr>
            <w:tcW w:w="10070" w:type="dxa"/>
          </w:tcPr>
          <w:p w14:paraId="3D58F18C" w14:textId="77777777" w:rsidR="006972F0" w:rsidRPr="008D3F5C" w:rsidRDefault="006972F0" w:rsidP="00D5415A">
            <w:pPr>
              <w:pStyle w:val="a7"/>
              <w:numPr>
                <w:ilvl w:val="0"/>
                <w:numId w:val="45"/>
              </w:numPr>
              <w:spacing w:line="240" w:lineRule="auto"/>
              <w:ind w:left="0" w:firstLine="0"/>
              <w:jc w:val="both"/>
              <w:rPr>
                <w:rFonts w:ascii="Times New Roman" w:hAnsi="Times New Roman" w:cs="Times New Roman"/>
                <w:b w:val="0"/>
                <w:lang w:val="uk-UA"/>
              </w:rPr>
            </w:pPr>
            <w:r w:rsidRPr="008D3F5C">
              <w:rPr>
                <w:rFonts w:ascii="Times New Roman" w:hAnsi="Times New Roman" w:cs="Times New Roman"/>
                <w:b w:val="0"/>
                <w:lang w:val="uk-UA"/>
              </w:rPr>
              <w:t>При вирішенні всіх інших питань, пов’язаних з електронним документообігом, які не врегульовані цим Договором, Сторони керуються положеннями чинного законодавства.</w:t>
            </w:r>
          </w:p>
        </w:tc>
      </w:tr>
      <w:tr w:rsidR="006972F0" w:rsidRPr="008F703E" w14:paraId="6E7A39D2" w14:textId="77777777" w:rsidTr="00BD3E62">
        <w:trPr>
          <w:trHeight w:val="99"/>
        </w:trPr>
        <w:tc>
          <w:tcPr>
            <w:tcW w:w="10070" w:type="dxa"/>
          </w:tcPr>
          <w:p w14:paraId="5B17F9AE" w14:textId="2F7B9397" w:rsidR="006972F0" w:rsidRPr="005A0BAE" w:rsidRDefault="006972F0" w:rsidP="00BD3E62">
            <w:pPr>
              <w:pStyle w:val="a7"/>
              <w:numPr>
                <w:ilvl w:val="0"/>
                <w:numId w:val="46"/>
              </w:numPr>
              <w:spacing w:line="240" w:lineRule="auto"/>
              <w:ind w:left="0" w:firstLine="0"/>
              <w:jc w:val="both"/>
              <w:rPr>
                <w:rFonts w:ascii="Times New Roman" w:hAnsi="Times New Roman" w:cs="Times New Roman"/>
                <w:b w:val="0"/>
                <w:lang w:val="uk-UA"/>
              </w:rPr>
            </w:pPr>
            <w:r w:rsidRPr="002F3FE3">
              <w:rPr>
                <w:rFonts w:ascii="Times New Roman" w:eastAsia="Times New Roman" w:hAnsi="Times New Roman" w:cs="Times New Roman"/>
                <w:b w:val="0"/>
                <w:spacing w:val="6"/>
                <w:lang w:val="uk-UA" w:eastAsia="de-DE"/>
              </w:rPr>
              <w:t>Цей Договір та будь-які спори з ним пов’язані регулюється, інтерпретується, трактується, виконується та діє у відповідності з українським законодавством.</w:t>
            </w:r>
          </w:p>
        </w:tc>
      </w:tr>
      <w:tr w:rsidR="006972F0" w:rsidRPr="006972F0" w14:paraId="7F298024" w14:textId="77777777" w:rsidTr="0039570E">
        <w:trPr>
          <w:trHeight w:val="115"/>
        </w:trPr>
        <w:tc>
          <w:tcPr>
            <w:tcW w:w="10070" w:type="dxa"/>
          </w:tcPr>
          <w:p w14:paraId="620917D6" w14:textId="77777777" w:rsidR="006972F0" w:rsidRPr="002F3FE3" w:rsidRDefault="006972F0" w:rsidP="00D5415A">
            <w:pPr>
              <w:pStyle w:val="a7"/>
              <w:numPr>
                <w:ilvl w:val="0"/>
                <w:numId w:val="47"/>
              </w:numPr>
              <w:spacing w:line="240" w:lineRule="auto"/>
              <w:ind w:left="0" w:firstLine="0"/>
              <w:jc w:val="both"/>
              <w:rPr>
                <w:rFonts w:ascii="Times New Roman" w:hAnsi="Times New Roman" w:cs="Times New Roman"/>
                <w:b w:val="0"/>
              </w:rPr>
            </w:pPr>
            <w:r w:rsidRPr="002F3FE3">
              <w:rPr>
                <w:rFonts w:ascii="Times New Roman" w:hAnsi="Times New Roman" w:cs="Times New Roman"/>
                <w:b w:val="0"/>
                <w:lang w:val="uk-UA"/>
              </w:rPr>
              <w:t>Будь-який спір, розбіжність або претензія, що виникає щодо цього Договору та у зв’язку з ними, підлягає передачі вирішенню господарським судом відповідно до господарського процесуального законодавства України.</w:t>
            </w:r>
          </w:p>
        </w:tc>
      </w:tr>
      <w:tr w:rsidR="006972F0" w:rsidRPr="006972F0" w14:paraId="18BAA161" w14:textId="77777777" w:rsidTr="0039570E">
        <w:trPr>
          <w:trHeight w:val="144"/>
        </w:trPr>
        <w:tc>
          <w:tcPr>
            <w:tcW w:w="10070" w:type="dxa"/>
          </w:tcPr>
          <w:p w14:paraId="7625D83D" w14:textId="0AB594A5" w:rsidR="006972F0" w:rsidRPr="002F3FE3" w:rsidRDefault="0044500C" w:rsidP="00D5415A">
            <w:pPr>
              <w:pStyle w:val="a7"/>
              <w:numPr>
                <w:ilvl w:val="0"/>
                <w:numId w:val="48"/>
              </w:numPr>
              <w:spacing w:line="240" w:lineRule="auto"/>
              <w:ind w:left="0" w:firstLine="0"/>
              <w:jc w:val="both"/>
              <w:rPr>
                <w:rFonts w:ascii="Times New Roman" w:hAnsi="Times New Roman" w:cs="Times New Roman"/>
                <w:b w:val="0"/>
                <w:lang w:val="uk-UA"/>
              </w:rPr>
            </w:pPr>
            <w:r>
              <w:rPr>
                <w:rFonts w:ascii="Times New Roman" w:hAnsi="Times New Roman" w:cs="Times New Roman"/>
                <w:b w:val="0"/>
                <w:lang w:val="uk-UA"/>
              </w:rPr>
              <w:t xml:space="preserve">М.В. КАРГО </w:t>
            </w:r>
            <w:r w:rsidR="006972F0" w:rsidRPr="002F3FE3">
              <w:rPr>
                <w:rFonts w:ascii="Times New Roman" w:hAnsi="Times New Roman" w:cs="Times New Roman"/>
                <w:b w:val="0"/>
                <w:lang w:val="uk-UA"/>
              </w:rPr>
              <w:t>та Контрагент цим заявляють і гарантують, що вони мають необхідні повноваження для укладання й підписання цього Договору і для виконання своїх договірних зобов</w:t>
            </w:r>
            <w:r w:rsidR="002E6806">
              <w:rPr>
                <w:rFonts w:ascii="Times New Roman" w:hAnsi="Times New Roman" w:cs="Times New Roman"/>
                <w:b w:val="0"/>
                <w:lang w:val="uk-UA"/>
              </w:rPr>
              <w:t>’</w:t>
            </w:r>
            <w:r w:rsidR="006972F0" w:rsidRPr="002F3FE3">
              <w:rPr>
                <w:rFonts w:ascii="Times New Roman" w:hAnsi="Times New Roman" w:cs="Times New Roman"/>
                <w:b w:val="0"/>
                <w:lang w:val="uk-UA"/>
              </w:rPr>
              <w:t>язань; що всі фізичні особи, які підписали цей Договір від імені Сторін, належним чином уповноважені Сторонами для виконання всіх необхідних дій, що усі копії документів щодо повноважень Сторін, що надаються за цим Договором є справжніми та повними копіями оригінальних документів; та що цей Договір може бути примусово виконаний у судовому порядку кожною зі Сторін.</w:t>
            </w:r>
          </w:p>
        </w:tc>
      </w:tr>
      <w:tr w:rsidR="006972F0" w:rsidRPr="006972F0" w14:paraId="062DC684" w14:textId="77777777" w:rsidTr="0039570E">
        <w:trPr>
          <w:trHeight w:val="125"/>
        </w:trPr>
        <w:tc>
          <w:tcPr>
            <w:tcW w:w="10070" w:type="dxa"/>
          </w:tcPr>
          <w:p w14:paraId="6B45BAF8" w14:textId="677F55A3" w:rsidR="006972F0" w:rsidRPr="00095A89" w:rsidRDefault="006972F0" w:rsidP="00D5415A">
            <w:pPr>
              <w:pStyle w:val="a7"/>
              <w:numPr>
                <w:ilvl w:val="0"/>
                <w:numId w:val="49"/>
              </w:numPr>
              <w:spacing w:line="240" w:lineRule="auto"/>
              <w:ind w:left="0" w:firstLine="0"/>
              <w:jc w:val="both"/>
              <w:rPr>
                <w:rFonts w:ascii="Times New Roman" w:hAnsi="Times New Roman" w:cs="Times New Roman"/>
                <w:b w:val="0"/>
              </w:rPr>
            </w:pPr>
            <w:r w:rsidRPr="002F3FE3">
              <w:rPr>
                <w:rFonts w:ascii="Times New Roman" w:hAnsi="Times New Roman" w:cs="Times New Roman"/>
                <w:b w:val="0"/>
                <w:lang w:val="uk-UA"/>
              </w:rPr>
              <w:t xml:space="preserve">Цей Договір вступає в силу з дати його підписання Сторонами та вважається укладеним </w:t>
            </w:r>
            <w:r w:rsidR="0039570E">
              <w:rPr>
                <w:rFonts w:ascii="Times New Roman" w:hAnsi="Times New Roman" w:cs="Times New Roman"/>
                <w:b w:val="0"/>
                <w:lang w:val="uk-UA"/>
              </w:rPr>
              <w:t xml:space="preserve"> на термін </w:t>
            </w:r>
            <w:r w:rsidR="0039570E" w:rsidRPr="00EA0A2D">
              <w:rPr>
                <w:rFonts w:ascii="Times New Roman" w:hAnsi="Times New Roman" w:cs="Times New Roman"/>
                <w:b w:val="0"/>
                <w:lang w:val="uk-UA"/>
              </w:rPr>
              <w:t>до 01.0</w:t>
            </w:r>
            <w:r w:rsidR="0044500C">
              <w:rPr>
                <w:rFonts w:ascii="Times New Roman" w:hAnsi="Times New Roman" w:cs="Times New Roman"/>
                <w:b w:val="0"/>
                <w:lang w:val="uk-UA"/>
              </w:rPr>
              <w:t>8</w:t>
            </w:r>
            <w:r w:rsidR="0039570E" w:rsidRPr="00EA0A2D">
              <w:rPr>
                <w:rFonts w:ascii="Times New Roman" w:hAnsi="Times New Roman" w:cs="Times New Roman"/>
                <w:b w:val="0"/>
                <w:lang w:val="uk-UA"/>
              </w:rPr>
              <w:t>.2026</w:t>
            </w:r>
            <w:r w:rsidRPr="00EA0A2D">
              <w:rPr>
                <w:rFonts w:ascii="Times New Roman" w:hAnsi="Times New Roman" w:cs="Times New Roman"/>
                <w:b w:val="0"/>
                <w:lang w:val="uk-UA"/>
              </w:rPr>
              <w:t>.</w:t>
            </w:r>
          </w:p>
          <w:p w14:paraId="4ACDBC7C" w14:textId="6D229A6D" w:rsidR="00095A89" w:rsidRPr="002F3FE3" w:rsidRDefault="00095A89" w:rsidP="00D5415A">
            <w:pPr>
              <w:pStyle w:val="a7"/>
              <w:numPr>
                <w:ilvl w:val="0"/>
                <w:numId w:val="49"/>
              </w:numPr>
              <w:spacing w:line="240" w:lineRule="auto"/>
              <w:ind w:left="0" w:firstLine="0"/>
              <w:jc w:val="both"/>
              <w:rPr>
                <w:rFonts w:ascii="Times New Roman" w:hAnsi="Times New Roman" w:cs="Times New Roman"/>
                <w:b w:val="0"/>
              </w:rPr>
            </w:pPr>
            <w:r>
              <w:rPr>
                <w:rFonts w:ascii="Times New Roman" w:hAnsi="Times New Roman" w:cs="Times New Roman"/>
                <w:b w:val="0"/>
                <w:lang w:val="uk-UA"/>
              </w:rPr>
              <w:t>У випадку розбіжностей між умовами цього Договору та умовами відповідних господарських договорів, укладених між Сторонами в електронній формі, перевагу мають та підлягають застосуванню умови цього Договору.</w:t>
            </w:r>
          </w:p>
        </w:tc>
      </w:tr>
      <w:tr w:rsidR="006972F0" w:rsidRPr="009A1C0B" w14:paraId="5A5CF2F6" w14:textId="77777777" w:rsidTr="0039570E">
        <w:trPr>
          <w:trHeight w:val="125"/>
        </w:trPr>
        <w:tc>
          <w:tcPr>
            <w:tcW w:w="10070" w:type="dxa"/>
          </w:tcPr>
          <w:p w14:paraId="60496BE3" w14:textId="77777777" w:rsidR="006972F0" w:rsidRDefault="006972F0" w:rsidP="002F3FE3">
            <w:pPr>
              <w:spacing w:line="276" w:lineRule="auto"/>
              <w:ind w:left="0"/>
              <w:rPr>
                <w:rFonts w:ascii="Times New Roman" w:hAnsi="Times New Roman" w:cs="Times New Roman"/>
                <w:lang w:val="uk-UA"/>
              </w:rPr>
            </w:pPr>
            <w:r w:rsidRPr="002F3FE3">
              <w:rPr>
                <w:rFonts w:ascii="Times New Roman" w:hAnsi="Times New Roman" w:cs="Times New Roman"/>
                <w:lang w:val="uk-UA"/>
              </w:rPr>
              <w:t>Реквізити сторін</w:t>
            </w:r>
          </w:p>
          <w:p w14:paraId="25256BAE" w14:textId="465C5C30" w:rsidR="00421375" w:rsidRPr="00421375" w:rsidRDefault="00421375" w:rsidP="00421375">
            <w:pPr>
              <w:pStyle w:val="a0"/>
              <w:jc w:val="left"/>
              <w:rPr>
                <w:lang w:val="uk-UA"/>
              </w:rPr>
            </w:pPr>
          </w:p>
        </w:tc>
      </w:tr>
    </w:tbl>
    <w:tbl>
      <w:tblPr>
        <w:tblW w:w="5592" w:type="pct"/>
        <w:tblInd w:w="-851" w:type="dxa"/>
        <w:tblLook w:val="04A0" w:firstRow="1" w:lastRow="0" w:firstColumn="1" w:lastColumn="0" w:noHBand="0" w:noVBand="1"/>
      </w:tblPr>
      <w:tblGrid>
        <w:gridCol w:w="5529"/>
        <w:gridCol w:w="4934"/>
      </w:tblGrid>
      <w:tr w:rsidR="0045129B" w:rsidRPr="00B45DCD" w14:paraId="735C5D26" w14:textId="77777777" w:rsidTr="00095A89">
        <w:trPr>
          <w:trHeight w:val="4123"/>
        </w:trPr>
        <w:tc>
          <w:tcPr>
            <w:tcW w:w="2642" w:type="pct"/>
          </w:tcPr>
          <w:p w14:paraId="072D5189" w14:textId="77777777" w:rsidR="00421375" w:rsidRPr="00421375" w:rsidRDefault="00421375">
            <w:pPr>
              <w:ind w:left="58" w:right="297"/>
              <w:jc w:val="both"/>
              <w:rPr>
                <w:rFonts w:ascii="Times New Roman" w:hAnsi="Times New Roman" w:cs="Times New Roman"/>
                <w:b w:val="0"/>
                <w:lang w:val="uk-UA"/>
              </w:rPr>
            </w:pPr>
          </w:p>
          <w:p w14:paraId="709D9FC7" w14:textId="77777777" w:rsidR="00421375" w:rsidRPr="00421375" w:rsidRDefault="00421375">
            <w:pPr>
              <w:ind w:left="58" w:right="297"/>
              <w:jc w:val="both"/>
              <w:rPr>
                <w:rFonts w:ascii="Times New Roman" w:hAnsi="Times New Roman" w:cs="Times New Roman"/>
                <w:b w:val="0"/>
                <w:lang w:val="uk-UA"/>
              </w:rPr>
            </w:pPr>
          </w:p>
          <w:p w14:paraId="10635C54" w14:textId="1C735700" w:rsidR="00421375" w:rsidRPr="00D75518" w:rsidRDefault="00D75518" w:rsidP="00421375">
            <w:pPr>
              <w:ind w:left="0"/>
              <w:jc w:val="both"/>
              <w:rPr>
                <w:rFonts w:ascii="Times New Roman" w:hAnsi="Times New Roman" w:cs="Times New Roman"/>
                <w:b w:val="0"/>
                <w:lang w:val="en-US"/>
              </w:rPr>
            </w:pPr>
            <w:r w:rsidRPr="00D75518">
              <w:rPr>
                <w:rFonts w:ascii="Times New Roman" w:hAnsi="Times New Roman" w:cs="Times New Roman"/>
                <w:b w:val="0"/>
                <w:highlight w:val="yellow"/>
                <w:lang w:val="en-US"/>
              </w:rPr>
              <w:t>[</w:t>
            </w:r>
            <w:r w:rsidRPr="00D75518">
              <w:rPr>
                <w:rFonts w:ascii="Times New Roman" w:hAnsi="Times New Roman" w:cs="Times New Roman"/>
                <w:b w:val="0"/>
                <w:highlight w:val="yellow"/>
                <w:lang w:val="uk-UA"/>
              </w:rPr>
              <w:t>будь ласка, додайте реквізити</w:t>
            </w:r>
            <w:r w:rsidRPr="00D75518">
              <w:rPr>
                <w:rFonts w:ascii="Times New Roman" w:hAnsi="Times New Roman" w:cs="Times New Roman"/>
                <w:b w:val="0"/>
                <w:highlight w:val="yellow"/>
                <w:lang w:val="en-US"/>
              </w:rPr>
              <w:t>]</w:t>
            </w:r>
          </w:p>
        </w:tc>
        <w:tc>
          <w:tcPr>
            <w:tcW w:w="2358" w:type="pct"/>
            <w:shd w:val="clear" w:color="auto" w:fill="auto"/>
          </w:tcPr>
          <w:p w14:paraId="4ED9C31A" w14:textId="6A59BA4E" w:rsidR="00421375" w:rsidRPr="00095A89" w:rsidRDefault="00421375">
            <w:pPr>
              <w:tabs>
                <w:tab w:val="right" w:pos="3883"/>
              </w:tabs>
              <w:ind w:left="58" w:right="297"/>
              <w:jc w:val="both"/>
              <w:rPr>
                <w:rFonts w:ascii="Times New Roman" w:hAnsi="Times New Roman" w:cs="Times New Roman"/>
                <w:b w:val="0"/>
                <w:lang w:val="uk-UA"/>
              </w:rPr>
            </w:pPr>
            <w:r w:rsidRPr="00095A89">
              <w:rPr>
                <w:rFonts w:ascii="Times New Roman" w:hAnsi="Times New Roman" w:cs="Times New Roman"/>
                <w:b w:val="0"/>
                <w:lang w:val="uk-UA"/>
              </w:rPr>
              <w:t>ТОВ «</w:t>
            </w:r>
            <w:r w:rsidR="0044500C">
              <w:rPr>
                <w:rFonts w:ascii="Times New Roman" w:hAnsi="Times New Roman" w:cs="Times New Roman"/>
                <w:b w:val="0"/>
                <w:lang w:val="uk-UA"/>
              </w:rPr>
              <w:t>М.В. КАРГО</w:t>
            </w:r>
            <w:r w:rsidRPr="00095A89">
              <w:rPr>
                <w:rFonts w:ascii="Times New Roman" w:hAnsi="Times New Roman" w:cs="Times New Roman"/>
                <w:b w:val="0"/>
                <w:lang w:val="uk-UA"/>
              </w:rPr>
              <w:t>»:</w:t>
            </w:r>
          </w:p>
          <w:p w14:paraId="131EAC51" w14:textId="77777777" w:rsidR="00421375" w:rsidRPr="00095A89" w:rsidRDefault="00421375">
            <w:pPr>
              <w:tabs>
                <w:tab w:val="right" w:pos="3883"/>
              </w:tabs>
              <w:ind w:left="58" w:right="297"/>
              <w:jc w:val="both"/>
              <w:rPr>
                <w:rFonts w:ascii="Times New Roman" w:hAnsi="Times New Roman" w:cs="Times New Roman"/>
                <w:b w:val="0"/>
                <w:lang w:val="uk-UA"/>
              </w:rPr>
            </w:pPr>
          </w:p>
          <w:p w14:paraId="06B0F054" w14:textId="77777777" w:rsidR="0044500C" w:rsidRPr="0044500C" w:rsidRDefault="0044500C" w:rsidP="0044500C">
            <w:pPr>
              <w:pStyle w:val="af0"/>
              <w:spacing w:line="240" w:lineRule="auto"/>
              <w:ind w:left="32"/>
              <w:contextualSpacing/>
              <w:jc w:val="left"/>
              <w:rPr>
                <w:rFonts w:ascii="Times New Roman" w:hAnsi="Times New Roman" w:cs="Times New Roman"/>
                <w:b w:val="0"/>
                <w:lang w:val="uk-UA"/>
              </w:rPr>
            </w:pPr>
            <w:r w:rsidRPr="0044500C">
              <w:rPr>
                <w:rFonts w:ascii="Times New Roman" w:hAnsi="Times New Roman" w:cs="Times New Roman"/>
                <w:b w:val="0"/>
                <w:lang w:val="uk-UA"/>
              </w:rPr>
              <w:t xml:space="preserve">67543,Одеська область., Одеський район, </w:t>
            </w:r>
          </w:p>
          <w:p w14:paraId="4D0078B8" w14:textId="77777777" w:rsidR="0044500C" w:rsidRPr="0044500C" w:rsidRDefault="0044500C" w:rsidP="0044500C">
            <w:pPr>
              <w:pStyle w:val="af0"/>
              <w:spacing w:line="240" w:lineRule="auto"/>
              <w:ind w:left="32"/>
              <w:contextualSpacing/>
              <w:jc w:val="left"/>
              <w:rPr>
                <w:rFonts w:ascii="Times New Roman" w:hAnsi="Times New Roman" w:cs="Times New Roman"/>
                <w:b w:val="0"/>
                <w:lang w:val="uk-UA"/>
              </w:rPr>
            </w:pPr>
            <w:r w:rsidRPr="0044500C">
              <w:rPr>
                <w:rFonts w:ascii="Times New Roman" w:hAnsi="Times New Roman" w:cs="Times New Roman"/>
                <w:b w:val="0"/>
                <w:lang w:val="uk-UA"/>
              </w:rPr>
              <w:t xml:space="preserve">с. </w:t>
            </w:r>
            <w:proofErr w:type="spellStart"/>
            <w:r w:rsidRPr="0044500C">
              <w:rPr>
                <w:rFonts w:ascii="Times New Roman" w:hAnsi="Times New Roman" w:cs="Times New Roman"/>
                <w:b w:val="0"/>
                <w:lang w:val="uk-UA"/>
              </w:rPr>
              <w:t>Визирка</w:t>
            </w:r>
            <w:proofErr w:type="spellEnd"/>
            <w:r w:rsidRPr="0044500C">
              <w:rPr>
                <w:rFonts w:ascii="Times New Roman" w:hAnsi="Times New Roman" w:cs="Times New Roman"/>
                <w:b w:val="0"/>
                <w:lang w:val="uk-UA"/>
              </w:rPr>
              <w:t xml:space="preserve">, вул. Олексія </w:t>
            </w:r>
            <w:proofErr w:type="spellStart"/>
            <w:r w:rsidRPr="0044500C">
              <w:rPr>
                <w:rFonts w:ascii="Times New Roman" w:hAnsi="Times New Roman" w:cs="Times New Roman"/>
                <w:b w:val="0"/>
                <w:lang w:val="uk-UA"/>
              </w:rPr>
              <w:t>Ставніцера</w:t>
            </w:r>
            <w:proofErr w:type="spellEnd"/>
            <w:r w:rsidRPr="0044500C">
              <w:rPr>
                <w:rFonts w:ascii="Times New Roman" w:hAnsi="Times New Roman" w:cs="Times New Roman"/>
                <w:b w:val="0"/>
                <w:lang w:val="uk-UA"/>
              </w:rPr>
              <w:t>, буд. 60</w:t>
            </w:r>
          </w:p>
          <w:p w14:paraId="2623F925" w14:textId="77777777" w:rsidR="0044500C" w:rsidRPr="0044500C" w:rsidRDefault="0044500C" w:rsidP="0044500C">
            <w:pPr>
              <w:pStyle w:val="af0"/>
              <w:spacing w:line="240" w:lineRule="auto"/>
              <w:ind w:left="32"/>
              <w:contextualSpacing/>
              <w:jc w:val="left"/>
              <w:rPr>
                <w:rFonts w:ascii="Times New Roman" w:hAnsi="Times New Roman" w:cs="Times New Roman"/>
                <w:b w:val="0"/>
                <w:lang w:val="uk-UA"/>
              </w:rPr>
            </w:pPr>
            <w:proofErr w:type="spellStart"/>
            <w:r w:rsidRPr="0044500C">
              <w:rPr>
                <w:rFonts w:ascii="Times New Roman" w:hAnsi="Times New Roman" w:cs="Times New Roman"/>
                <w:b w:val="0"/>
                <w:lang w:val="uk-UA"/>
              </w:rPr>
              <w:t>Тел</w:t>
            </w:r>
            <w:proofErr w:type="spellEnd"/>
            <w:r w:rsidRPr="0044500C">
              <w:rPr>
                <w:rFonts w:ascii="Times New Roman" w:hAnsi="Times New Roman" w:cs="Times New Roman"/>
                <w:b w:val="0"/>
                <w:lang w:val="uk-UA"/>
              </w:rPr>
              <w:t xml:space="preserve">.:                       , факс: </w:t>
            </w:r>
          </w:p>
          <w:p w14:paraId="4D19D329" w14:textId="77777777" w:rsidR="0044500C" w:rsidRPr="0044500C" w:rsidRDefault="0044500C" w:rsidP="0044500C">
            <w:pPr>
              <w:pStyle w:val="af0"/>
              <w:spacing w:line="240" w:lineRule="auto"/>
              <w:ind w:left="32"/>
              <w:contextualSpacing/>
              <w:jc w:val="left"/>
              <w:rPr>
                <w:rFonts w:ascii="Times New Roman" w:hAnsi="Times New Roman" w:cs="Times New Roman"/>
                <w:b w:val="0"/>
                <w:lang w:val="uk-UA"/>
              </w:rPr>
            </w:pPr>
            <w:r w:rsidRPr="0044500C">
              <w:rPr>
                <w:rFonts w:ascii="Times New Roman" w:hAnsi="Times New Roman" w:cs="Times New Roman"/>
                <w:b w:val="0"/>
                <w:lang w:val="uk-UA"/>
              </w:rPr>
              <w:t>п\р 26008232649100 в ОА «УкрСиббанк»</w:t>
            </w:r>
          </w:p>
          <w:p w14:paraId="72C6BA1C" w14:textId="77777777" w:rsidR="0044500C" w:rsidRPr="0044500C" w:rsidRDefault="0044500C" w:rsidP="0044500C">
            <w:pPr>
              <w:pStyle w:val="af0"/>
              <w:spacing w:line="240" w:lineRule="auto"/>
              <w:ind w:left="32"/>
              <w:contextualSpacing/>
              <w:jc w:val="left"/>
              <w:rPr>
                <w:rFonts w:ascii="Times New Roman" w:hAnsi="Times New Roman" w:cs="Times New Roman"/>
                <w:b w:val="0"/>
                <w:lang w:val="uk-UA"/>
              </w:rPr>
            </w:pPr>
            <w:r w:rsidRPr="0044500C">
              <w:rPr>
                <w:rFonts w:ascii="Times New Roman" w:hAnsi="Times New Roman" w:cs="Times New Roman"/>
                <w:b w:val="0"/>
                <w:lang w:val="uk-UA"/>
              </w:rPr>
              <w:t>МФО 351005;</w:t>
            </w:r>
          </w:p>
          <w:p w14:paraId="4CDECBCB" w14:textId="77777777" w:rsidR="0044500C" w:rsidRPr="0044500C" w:rsidRDefault="0044500C" w:rsidP="0044500C">
            <w:pPr>
              <w:pStyle w:val="af0"/>
              <w:spacing w:line="240" w:lineRule="auto"/>
              <w:ind w:left="32"/>
              <w:contextualSpacing/>
              <w:jc w:val="left"/>
              <w:rPr>
                <w:rFonts w:ascii="Times New Roman" w:hAnsi="Times New Roman" w:cs="Times New Roman"/>
                <w:b w:val="0"/>
                <w:lang w:val="uk-UA"/>
              </w:rPr>
            </w:pPr>
            <w:r w:rsidRPr="0044500C">
              <w:rPr>
                <w:rFonts w:ascii="Times New Roman" w:hAnsi="Times New Roman" w:cs="Times New Roman"/>
                <w:b w:val="0"/>
                <w:lang w:val="uk-UA"/>
              </w:rPr>
              <w:t>IBAN UA 25 351005 00000 2600 823 2649 100</w:t>
            </w:r>
          </w:p>
          <w:p w14:paraId="1A3CFBE5" w14:textId="77777777" w:rsidR="0044500C" w:rsidRPr="0044500C" w:rsidRDefault="0044500C" w:rsidP="0044500C">
            <w:pPr>
              <w:pStyle w:val="af0"/>
              <w:spacing w:line="240" w:lineRule="auto"/>
              <w:ind w:left="32"/>
              <w:contextualSpacing/>
              <w:jc w:val="left"/>
              <w:rPr>
                <w:rFonts w:ascii="Times New Roman" w:hAnsi="Times New Roman" w:cs="Times New Roman"/>
                <w:b w:val="0"/>
                <w:lang w:val="uk-UA"/>
              </w:rPr>
            </w:pPr>
            <w:r w:rsidRPr="0044500C">
              <w:rPr>
                <w:rFonts w:ascii="Times New Roman" w:hAnsi="Times New Roman" w:cs="Times New Roman"/>
                <w:b w:val="0"/>
                <w:lang w:val="uk-UA"/>
              </w:rPr>
              <w:t>код ЄДРПОУ 32834564 ;</w:t>
            </w:r>
          </w:p>
          <w:p w14:paraId="66E0043B" w14:textId="30984F2B" w:rsidR="00CD6A9D" w:rsidRPr="009B41F0" w:rsidRDefault="0044500C" w:rsidP="0044500C">
            <w:pPr>
              <w:pStyle w:val="af0"/>
              <w:spacing w:line="240" w:lineRule="auto"/>
              <w:ind w:left="32"/>
              <w:contextualSpacing/>
              <w:jc w:val="left"/>
              <w:rPr>
                <w:rFonts w:ascii="Times New Roman" w:hAnsi="Times New Roman" w:cs="Times New Roman"/>
                <w:b w:val="0"/>
                <w:lang w:val="uk-UA"/>
              </w:rPr>
            </w:pPr>
            <w:r w:rsidRPr="0044500C">
              <w:rPr>
                <w:rFonts w:ascii="Times New Roman" w:hAnsi="Times New Roman" w:cs="Times New Roman"/>
                <w:b w:val="0"/>
                <w:lang w:val="uk-UA"/>
              </w:rPr>
              <w:t>ІПН  328345615172</w:t>
            </w:r>
          </w:p>
          <w:p w14:paraId="46A642C5" w14:textId="3551105B" w:rsidR="00421375" w:rsidRPr="00421375" w:rsidRDefault="00421375">
            <w:pPr>
              <w:rPr>
                <w:rFonts w:ascii="Times New Roman" w:hAnsi="Times New Roman" w:cs="Times New Roman"/>
                <w:b w:val="0"/>
                <w:lang w:val="uk-UA"/>
              </w:rPr>
            </w:pPr>
          </w:p>
        </w:tc>
      </w:tr>
      <w:tr w:rsidR="00DA7885" w:rsidRPr="00DA7885" w14:paraId="06F5F383" w14:textId="77777777" w:rsidTr="00095A89">
        <w:trPr>
          <w:trHeight w:val="255"/>
        </w:trPr>
        <w:tc>
          <w:tcPr>
            <w:tcW w:w="5000" w:type="pct"/>
            <w:gridSpan w:val="2"/>
            <w:shd w:val="clear" w:color="auto" w:fill="auto"/>
          </w:tcPr>
          <w:p w14:paraId="08CFBCF7" w14:textId="77777777" w:rsidR="00DA7885" w:rsidRPr="00095A89" w:rsidRDefault="00DA7885" w:rsidP="00DA7885">
            <w:pPr>
              <w:spacing w:line="276" w:lineRule="auto"/>
              <w:ind w:left="0"/>
              <w:rPr>
                <w:rFonts w:ascii="Times New Roman" w:hAnsi="Times New Roman" w:cs="Times New Roman"/>
                <w:bCs/>
                <w:lang w:val="uk-UA"/>
              </w:rPr>
            </w:pPr>
            <w:r w:rsidRPr="00095A89">
              <w:rPr>
                <w:rFonts w:ascii="Times New Roman" w:hAnsi="Times New Roman" w:cs="Times New Roman"/>
                <w:bCs/>
                <w:lang w:val="uk-UA"/>
              </w:rPr>
              <w:t>Підписи сторін</w:t>
            </w:r>
          </w:p>
          <w:p w14:paraId="67D93515" w14:textId="77777777" w:rsidR="00224F82" w:rsidRPr="00095A89" w:rsidRDefault="00224F82" w:rsidP="00224F82">
            <w:pPr>
              <w:pStyle w:val="a0"/>
              <w:rPr>
                <w:lang w:val="uk-UA"/>
              </w:rPr>
            </w:pPr>
          </w:p>
          <w:p w14:paraId="6C1BF0E8" w14:textId="2490F379" w:rsidR="00224F82" w:rsidRPr="00095A89" w:rsidRDefault="00224F82" w:rsidP="00224F82">
            <w:pPr>
              <w:pStyle w:val="a0"/>
              <w:rPr>
                <w:lang w:val="uk-UA"/>
              </w:rPr>
            </w:pPr>
          </w:p>
        </w:tc>
      </w:tr>
      <w:tr w:rsidR="0045129B" w14:paraId="4F3FAC37" w14:textId="77777777" w:rsidTr="00095A89">
        <w:trPr>
          <w:trHeight w:val="529"/>
        </w:trPr>
        <w:tc>
          <w:tcPr>
            <w:tcW w:w="2642" w:type="pct"/>
          </w:tcPr>
          <w:p w14:paraId="5EF7573D" w14:textId="67E98D0E" w:rsidR="0045129B" w:rsidRPr="00F510B1" w:rsidRDefault="0045129B">
            <w:pPr>
              <w:ind w:left="58" w:right="297"/>
              <w:jc w:val="both"/>
              <w:rPr>
                <w:rFonts w:ascii="Times New Roman" w:hAnsi="Times New Roman" w:cs="Times New Roman"/>
                <w:b w:val="0"/>
                <w:lang w:val="en-US"/>
              </w:rPr>
            </w:pPr>
            <w:r>
              <w:rPr>
                <w:rFonts w:ascii="Times New Roman" w:hAnsi="Times New Roman" w:cs="Times New Roman"/>
                <w:b w:val="0"/>
                <w:lang w:val="uk-UA"/>
              </w:rPr>
              <w:t>_____________________</w:t>
            </w:r>
            <w:r w:rsidR="00F510B1">
              <w:rPr>
                <w:rFonts w:ascii="Times New Roman" w:hAnsi="Times New Roman" w:cs="Times New Roman"/>
                <w:b w:val="0"/>
                <w:lang w:val="en-US"/>
              </w:rPr>
              <w:t>______(_______________)</w:t>
            </w:r>
          </w:p>
        </w:tc>
        <w:tc>
          <w:tcPr>
            <w:tcW w:w="2358" w:type="pct"/>
            <w:shd w:val="clear" w:color="auto" w:fill="auto"/>
          </w:tcPr>
          <w:p w14:paraId="63A2170B" w14:textId="77777777" w:rsidR="0045129B" w:rsidRDefault="00F510B1">
            <w:pPr>
              <w:tabs>
                <w:tab w:val="right" w:pos="3883"/>
              </w:tabs>
              <w:ind w:left="58" w:right="297"/>
              <w:jc w:val="both"/>
              <w:rPr>
                <w:rFonts w:ascii="Times New Roman" w:hAnsi="Times New Roman" w:cs="Times New Roman"/>
                <w:b w:val="0"/>
                <w:lang w:val="uk-UA"/>
              </w:rPr>
            </w:pPr>
            <w:r w:rsidRPr="00095A89">
              <w:rPr>
                <w:rFonts w:ascii="Times New Roman" w:hAnsi="Times New Roman" w:cs="Times New Roman"/>
                <w:b w:val="0"/>
                <w:lang w:val="en-US"/>
              </w:rPr>
              <w:t>_________________________</w:t>
            </w:r>
            <w:proofErr w:type="spellStart"/>
            <w:r w:rsidR="0044500C">
              <w:rPr>
                <w:rFonts w:ascii="Times New Roman" w:hAnsi="Times New Roman" w:cs="Times New Roman"/>
                <w:b w:val="0"/>
                <w:lang w:val="uk-UA"/>
              </w:rPr>
              <w:t>А.А.Сікорський</w:t>
            </w:r>
            <w:proofErr w:type="spellEnd"/>
          </w:p>
          <w:p w14:paraId="51DABADE" w14:textId="230E3B1F" w:rsidR="0044500C" w:rsidRPr="0044500C" w:rsidRDefault="0044500C" w:rsidP="0044500C">
            <w:pPr>
              <w:pStyle w:val="a0"/>
              <w:ind w:left="0"/>
              <w:jc w:val="both"/>
              <w:rPr>
                <w:rFonts w:ascii="Times New Roman" w:hAnsi="Times New Roman" w:cs="Times New Roman"/>
                <w:b w:val="0"/>
                <w:bCs/>
                <w:lang w:val="uk-UA"/>
              </w:rPr>
            </w:pPr>
            <w:r w:rsidRPr="0044500C">
              <w:rPr>
                <w:rFonts w:ascii="Times New Roman" w:hAnsi="Times New Roman" w:cs="Times New Roman"/>
                <w:b w:val="0"/>
                <w:bCs/>
                <w:lang w:val="uk-UA"/>
              </w:rPr>
              <w:t>Директор ТОВ «М.В. КАРГО»</w:t>
            </w:r>
          </w:p>
        </w:tc>
      </w:tr>
    </w:tbl>
    <w:p w14:paraId="3F5919D7" w14:textId="62FEB5BC" w:rsidR="00DA7885" w:rsidRPr="00DA7885" w:rsidRDefault="0044500C" w:rsidP="00DA7885">
      <w:pPr>
        <w:pStyle w:val="a0"/>
        <w:jc w:val="both"/>
        <w:rPr>
          <w:lang w:val="uk-UA"/>
        </w:rPr>
      </w:pPr>
      <w:r>
        <w:rPr>
          <w:lang w:val="uk-UA"/>
        </w:rPr>
        <w:t xml:space="preserve">                                       </w:t>
      </w:r>
    </w:p>
    <w:sectPr w:rsidR="00DA7885" w:rsidRPr="00DA788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ENA PASHKOVA (NEPTUNE.UA)" w:date="2022-08-04T14:42:00Z" w:initials="OP(">
    <w:p w14:paraId="4005EBB2" w14:textId="77777777" w:rsidR="00A44C98" w:rsidRDefault="00A44C98" w:rsidP="00A44C98">
      <w:pPr>
        <w:pStyle w:val="a9"/>
        <w:rPr>
          <w:lang w:val="uk-UA"/>
        </w:rPr>
      </w:pPr>
      <w:r>
        <w:rPr>
          <w:rStyle w:val="a8"/>
        </w:rPr>
        <w:annotationRef/>
      </w:r>
      <w:r>
        <w:t>Номер в формат</w:t>
      </w:r>
      <w:r>
        <w:rPr>
          <w:lang w:val="uk-UA"/>
        </w:rPr>
        <w:t>і «рік підписання-код ЄДРПОУ контрагента»</w:t>
      </w:r>
    </w:p>
    <w:p w14:paraId="3E2FF16B" w14:textId="77777777" w:rsidR="00A44C98" w:rsidRDefault="00A44C98" w:rsidP="00A44C98">
      <w:pPr>
        <w:pStyle w:val="a9"/>
        <w:rPr>
          <w:lang w:val="uk-UA"/>
        </w:rPr>
      </w:pPr>
      <w:r>
        <w:rPr>
          <w:lang w:val="uk-UA"/>
        </w:rPr>
        <w:t>Наприклад:</w:t>
      </w:r>
    </w:p>
    <w:p w14:paraId="504D62F9" w14:textId="77777777" w:rsidR="00A44C98" w:rsidRPr="00095A89" w:rsidRDefault="00A44C98" w:rsidP="00A44C98">
      <w:pPr>
        <w:pStyle w:val="a9"/>
        <w:rPr>
          <w:lang w:val="uk-UA"/>
        </w:rPr>
      </w:pPr>
      <w:r>
        <w:rPr>
          <w:lang w:val="uk-UA"/>
        </w:rPr>
        <w:t>«№2022-20010397»</w:t>
      </w:r>
    </w:p>
    <w:p w14:paraId="6656F65B" w14:textId="43DAC0C6" w:rsidR="00A44C98" w:rsidRDefault="00A44C98">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56F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596F" w16cex:dateUtc="2022-08-04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56F65B" w16cid:durableId="269659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684"/>
    <w:multiLevelType w:val="hybridMultilevel"/>
    <w:tmpl w:val="E48663A8"/>
    <w:lvl w:ilvl="0" w:tplc="5694BF6A">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D1ED9"/>
    <w:multiLevelType w:val="hybridMultilevel"/>
    <w:tmpl w:val="39E6A492"/>
    <w:lvl w:ilvl="0" w:tplc="8E2A4ED8">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464206"/>
    <w:multiLevelType w:val="multilevel"/>
    <w:tmpl w:val="6616BA70"/>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rPr>
        <w:rFonts w:ascii="Times New Roman" w:eastAsia="Times New Roman" w:hAnsi="Times New Roman" w:cs="Times New Roman"/>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624B66"/>
    <w:multiLevelType w:val="hybridMultilevel"/>
    <w:tmpl w:val="855EF508"/>
    <w:lvl w:ilvl="0" w:tplc="1FECF4B4">
      <w:start w:val="21"/>
      <w:numFmt w:val="bullet"/>
      <w:lvlText w:val="-"/>
      <w:lvlJc w:val="left"/>
      <w:pPr>
        <w:ind w:left="556"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450742"/>
    <w:multiLevelType w:val="hybridMultilevel"/>
    <w:tmpl w:val="57E45DF8"/>
    <w:lvl w:ilvl="0" w:tplc="17626CB6">
      <w:start w:val="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917241"/>
    <w:multiLevelType w:val="hybridMultilevel"/>
    <w:tmpl w:val="5DC6C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431065"/>
    <w:multiLevelType w:val="hybridMultilevel"/>
    <w:tmpl w:val="4B1255FC"/>
    <w:lvl w:ilvl="0" w:tplc="CA604CAE">
      <w:start w:val="2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F52B19"/>
    <w:multiLevelType w:val="hybridMultilevel"/>
    <w:tmpl w:val="ECB43696"/>
    <w:lvl w:ilvl="0" w:tplc="64CAF7CC">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B96529"/>
    <w:multiLevelType w:val="hybridMultilevel"/>
    <w:tmpl w:val="580639CC"/>
    <w:lvl w:ilvl="0" w:tplc="900CA366">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767C02"/>
    <w:multiLevelType w:val="hybridMultilevel"/>
    <w:tmpl w:val="7D8E46B0"/>
    <w:lvl w:ilvl="0" w:tplc="6F08DEA6">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55767E"/>
    <w:multiLevelType w:val="hybridMultilevel"/>
    <w:tmpl w:val="2B84E488"/>
    <w:lvl w:ilvl="0" w:tplc="72102AA4">
      <w:start w:val="2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6C699F"/>
    <w:multiLevelType w:val="hybridMultilevel"/>
    <w:tmpl w:val="80245EB8"/>
    <w:lvl w:ilvl="0" w:tplc="1DB8635C">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AE3801"/>
    <w:multiLevelType w:val="hybridMultilevel"/>
    <w:tmpl w:val="79647778"/>
    <w:lvl w:ilvl="0" w:tplc="1D7A576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31433F"/>
    <w:multiLevelType w:val="hybridMultilevel"/>
    <w:tmpl w:val="06BA7A9A"/>
    <w:lvl w:ilvl="0" w:tplc="4454AD34">
      <w:start w:val="2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EC00A4"/>
    <w:multiLevelType w:val="hybridMultilevel"/>
    <w:tmpl w:val="9FDC4012"/>
    <w:lvl w:ilvl="0" w:tplc="3CF00F2E">
      <w:numFmt w:val="bullet"/>
      <w:lvlText w:val="•"/>
      <w:lvlJc w:val="left"/>
      <w:pPr>
        <w:ind w:left="420" w:hanging="360"/>
      </w:pPr>
      <w:rPr>
        <w:rFonts w:ascii="Times New Roman" w:eastAsiaTheme="minorHAnsi"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5" w15:restartNumberingAfterBreak="0">
    <w:nsid w:val="22E55929"/>
    <w:multiLevelType w:val="multilevel"/>
    <w:tmpl w:val="8B98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25C8B"/>
    <w:multiLevelType w:val="hybridMultilevel"/>
    <w:tmpl w:val="FCD07C88"/>
    <w:lvl w:ilvl="0" w:tplc="04190001">
      <w:start w:val="1"/>
      <w:numFmt w:val="bullet"/>
      <w:lvlText w:val=""/>
      <w:lvlJc w:val="left"/>
      <w:pPr>
        <w:ind w:left="772" w:hanging="360"/>
      </w:pPr>
      <w:rPr>
        <w:rFonts w:ascii="Symbol" w:hAnsi="Symbol" w:hint="default"/>
      </w:rPr>
    </w:lvl>
    <w:lvl w:ilvl="1" w:tplc="04190003" w:tentative="1">
      <w:start w:val="1"/>
      <w:numFmt w:val="bullet"/>
      <w:lvlText w:val="o"/>
      <w:lvlJc w:val="left"/>
      <w:pPr>
        <w:ind w:left="1492" w:hanging="360"/>
      </w:pPr>
      <w:rPr>
        <w:rFonts w:ascii="Courier New" w:hAnsi="Courier New" w:cs="Courier New" w:hint="default"/>
      </w:rPr>
    </w:lvl>
    <w:lvl w:ilvl="2" w:tplc="04190005" w:tentative="1">
      <w:start w:val="1"/>
      <w:numFmt w:val="bullet"/>
      <w:lvlText w:val=""/>
      <w:lvlJc w:val="left"/>
      <w:pPr>
        <w:ind w:left="2212" w:hanging="360"/>
      </w:pPr>
      <w:rPr>
        <w:rFonts w:ascii="Wingdings" w:hAnsi="Wingdings" w:hint="default"/>
      </w:rPr>
    </w:lvl>
    <w:lvl w:ilvl="3" w:tplc="04190001" w:tentative="1">
      <w:start w:val="1"/>
      <w:numFmt w:val="bullet"/>
      <w:lvlText w:val=""/>
      <w:lvlJc w:val="left"/>
      <w:pPr>
        <w:ind w:left="2932" w:hanging="360"/>
      </w:pPr>
      <w:rPr>
        <w:rFonts w:ascii="Symbol" w:hAnsi="Symbol" w:hint="default"/>
      </w:rPr>
    </w:lvl>
    <w:lvl w:ilvl="4" w:tplc="04190003" w:tentative="1">
      <w:start w:val="1"/>
      <w:numFmt w:val="bullet"/>
      <w:lvlText w:val="o"/>
      <w:lvlJc w:val="left"/>
      <w:pPr>
        <w:ind w:left="3652" w:hanging="360"/>
      </w:pPr>
      <w:rPr>
        <w:rFonts w:ascii="Courier New" w:hAnsi="Courier New" w:cs="Courier New" w:hint="default"/>
      </w:rPr>
    </w:lvl>
    <w:lvl w:ilvl="5" w:tplc="04190005" w:tentative="1">
      <w:start w:val="1"/>
      <w:numFmt w:val="bullet"/>
      <w:lvlText w:val=""/>
      <w:lvlJc w:val="left"/>
      <w:pPr>
        <w:ind w:left="4372" w:hanging="360"/>
      </w:pPr>
      <w:rPr>
        <w:rFonts w:ascii="Wingdings" w:hAnsi="Wingdings" w:hint="default"/>
      </w:rPr>
    </w:lvl>
    <w:lvl w:ilvl="6" w:tplc="04190001" w:tentative="1">
      <w:start w:val="1"/>
      <w:numFmt w:val="bullet"/>
      <w:lvlText w:val=""/>
      <w:lvlJc w:val="left"/>
      <w:pPr>
        <w:ind w:left="5092" w:hanging="360"/>
      </w:pPr>
      <w:rPr>
        <w:rFonts w:ascii="Symbol" w:hAnsi="Symbol" w:hint="default"/>
      </w:rPr>
    </w:lvl>
    <w:lvl w:ilvl="7" w:tplc="04190003" w:tentative="1">
      <w:start w:val="1"/>
      <w:numFmt w:val="bullet"/>
      <w:lvlText w:val="o"/>
      <w:lvlJc w:val="left"/>
      <w:pPr>
        <w:ind w:left="5812" w:hanging="360"/>
      </w:pPr>
      <w:rPr>
        <w:rFonts w:ascii="Courier New" w:hAnsi="Courier New" w:cs="Courier New" w:hint="default"/>
      </w:rPr>
    </w:lvl>
    <w:lvl w:ilvl="8" w:tplc="04190005" w:tentative="1">
      <w:start w:val="1"/>
      <w:numFmt w:val="bullet"/>
      <w:lvlText w:val=""/>
      <w:lvlJc w:val="left"/>
      <w:pPr>
        <w:ind w:left="6532" w:hanging="360"/>
      </w:pPr>
      <w:rPr>
        <w:rFonts w:ascii="Wingdings" w:hAnsi="Wingdings" w:hint="default"/>
      </w:rPr>
    </w:lvl>
  </w:abstractNum>
  <w:abstractNum w:abstractNumId="17" w15:restartNumberingAfterBreak="0">
    <w:nsid w:val="27755E37"/>
    <w:multiLevelType w:val="hybridMultilevel"/>
    <w:tmpl w:val="3B629562"/>
    <w:lvl w:ilvl="0" w:tplc="2EBE8C78">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73A6645"/>
    <w:multiLevelType w:val="hybridMultilevel"/>
    <w:tmpl w:val="6ED2F4C2"/>
    <w:lvl w:ilvl="0" w:tplc="F1EEDFCE">
      <w:start w:val="2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526752"/>
    <w:multiLevelType w:val="hybridMultilevel"/>
    <w:tmpl w:val="FE4C68AA"/>
    <w:lvl w:ilvl="0" w:tplc="A448DB08">
      <w:start w:val="2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C443EFB"/>
    <w:multiLevelType w:val="hybridMultilevel"/>
    <w:tmpl w:val="E63621D8"/>
    <w:lvl w:ilvl="0" w:tplc="EDA43CB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0B1C69"/>
    <w:multiLevelType w:val="hybridMultilevel"/>
    <w:tmpl w:val="14E88A80"/>
    <w:lvl w:ilvl="0" w:tplc="C55E5658">
      <w:numFmt w:val="bullet"/>
      <w:lvlText w:val="•"/>
      <w:lvlJc w:val="left"/>
      <w:pPr>
        <w:ind w:left="840" w:hanging="360"/>
      </w:pPr>
      <w:rPr>
        <w:rFonts w:ascii="Symbol" w:eastAsiaTheme="minorHAnsi" w:hAnsi="Symbol" w:cs="Times New Roman"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2" w15:restartNumberingAfterBreak="0">
    <w:nsid w:val="3D787400"/>
    <w:multiLevelType w:val="multilevel"/>
    <w:tmpl w:val="90A0B0E2"/>
    <w:lvl w:ilvl="0">
      <w:start w:val="1"/>
      <w:numFmt w:val="decimal"/>
      <w:lvlText w:val="%1."/>
      <w:lvlJc w:val="left"/>
      <w:pPr>
        <w:ind w:left="196" w:hanging="708"/>
      </w:pPr>
      <w:rPr>
        <w:rFonts w:ascii="Times New Roman" w:eastAsia="Times New Roman" w:hAnsi="Times New Roman" w:cs="Times New Roman" w:hint="default"/>
        <w:b/>
        <w:bCs/>
        <w:w w:val="100"/>
        <w:sz w:val="23"/>
        <w:szCs w:val="23"/>
        <w:lang w:val="ru-RU" w:eastAsia="ru-RU" w:bidi="ru-RU"/>
      </w:rPr>
    </w:lvl>
    <w:lvl w:ilvl="1">
      <w:start w:val="1"/>
      <w:numFmt w:val="decimal"/>
      <w:lvlText w:val="%1.%2."/>
      <w:lvlJc w:val="left"/>
      <w:pPr>
        <w:ind w:left="196" w:hanging="708"/>
      </w:pPr>
      <w:rPr>
        <w:rFonts w:hint="default"/>
        <w:w w:val="100"/>
        <w:lang w:val="ru-RU" w:eastAsia="ru-RU" w:bidi="ru-RU"/>
      </w:rPr>
    </w:lvl>
    <w:lvl w:ilvl="2">
      <w:start w:val="1"/>
      <w:numFmt w:val="decimal"/>
      <w:lvlText w:val="%1.%2.%3."/>
      <w:lvlJc w:val="left"/>
      <w:pPr>
        <w:ind w:left="196" w:hanging="708"/>
      </w:pPr>
      <w:rPr>
        <w:rFonts w:ascii="Times New Roman" w:eastAsia="Times New Roman" w:hAnsi="Times New Roman" w:cs="Times New Roman" w:hint="default"/>
        <w:w w:val="100"/>
        <w:sz w:val="23"/>
        <w:szCs w:val="23"/>
        <w:lang w:val="ru-RU" w:eastAsia="ru-RU" w:bidi="ru-RU"/>
      </w:rPr>
    </w:lvl>
    <w:lvl w:ilvl="3">
      <w:numFmt w:val="bullet"/>
      <w:lvlText w:val="•"/>
      <w:lvlJc w:val="left"/>
      <w:pPr>
        <w:ind w:left="3249" w:hanging="708"/>
      </w:pPr>
      <w:rPr>
        <w:rFonts w:hint="default"/>
        <w:lang w:val="ru-RU" w:eastAsia="ru-RU" w:bidi="ru-RU"/>
      </w:rPr>
    </w:lvl>
    <w:lvl w:ilvl="4">
      <w:numFmt w:val="bullet"/>
      <w:lvlText w:val="•"/>
      <w:lvlJc w:val="left"/>
      <w:pPr>
        <w:ind w:left="4266" w:hanging="708"/>
      </w:pPr>
      <w:rPr>
        <w:rFonts w:hint="default"/>
        <w:lang w:val="ru-RU" w:eastAsia="ru-RU" w:bidi="ru-RU"/>
      </w:rPr>
    </w:lvl>
    <w:lvl w:ilvl="5">
      <w:numFmt w:val="bullet"/>
      <w:lvlText w:val="•"/>
      <w:lvlJc w:val="left"/>
      <w:pPr>
        <w:ind w:left="5283" w:hanging="708"/>
      </w:pPr>
      <w:rPr>
        <w:rFonts w:hint="default"/>
        <w:lang w:val="ru-RU" w:eastAsia="ru-RU" w:bidi="ru-RU"/>
      </w:rPr>
    </w:lvl>
    <w:lvl w:ilvl="6">
      <w:numFmt w:val="bullet"/>
      <w:lvlText w:val="•"/>
      <w:lvlJc w:val="left"/>
      <w:pPr>
        <w:ind w:left="6299" w:hanging="708"/>
      </w:pPr>
      <w:rPr>
        <w:rFonts w:hint="default"/>
        <w:lang w:val="ru-RU" w:eastAsia="ru-RU" w:bidi="ru-RU"/>
      </w:rPr>
    </w:lvl>
    <w:lvl w:ilvl="7">
      <w:numFmt w:val="bullet"/>
      <w:lvlText w:val="•"/>
      <w:lvlJc w:val="left"/>
      <w:pPr>
        <w:ind w:left="7316" w:hanging="708"/>
      </w:pPr>
      <w:rPr>
        <w:rFonts w:hint="default"/>
        <w:lang w:val="ru-RU" w:eastAsia="ru-RU" w:bidi="ru-RU"/>
      </w:rPr>
    </w:lvl>
    <w:lvl w:ilvl="8">
      <w:numFmt w:val="bullet"/>
      <w:lvlText w:val="•"/>
      <w:lvlJc w:val="left"/>
      <w:pPr>
        <w:ind w:left="8333" w:hanging="708"/>
      </w:pPr>
      <w:rPr>
        <w:rFonts w:hint="default"/>
        <w:lang w:val="ru-RU" w:eastAsia="ru-RU" w:bidi="ru-RU"/>
      </w:rPr>
    </w:lvl>
  </w:abstractNum>
  <w:abstractNum w:abstractNumId="23" w15:restartNumberingAfterBreak="0">
    <w:nsid w:val="3EAE6AEA"/>
    <w:multiLevelType w:val="hybridMultilevel"/>
    <w:tmpl w:val="B2B8C3E2"/>
    <w:lvl w:ilvl="0" w:tplc="8CAE620A">
      <w:start w:val="2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BF6EC3"/>
    <w:multiLevelType w:val="hybridMultilevel"/>
    <w:tmpl w:val="73420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3A0127E"/>
    <w:multiLevelType w:val="hybridMultilevel"/>
    <w:tmpl w:val="5F1C4A92"/>
    <w:lvl w:ilvl="0" w:tplc="CCFC6ED6">
      <w:start w:val="1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E64B62"/>
    <w:multiLevelType w:val="hybridMultilevel"/>
    <w:tmpl w:val="6288895E"/>
    <w:lvl w:ilvl="0" w:tplc="FCD8979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461D1D"/>
    <w:multiLevelType w:val="hybridMultilevel"/>
    <w:tmpl w:val="1FA8DD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A91623A"/>
    <w:multiLevelType w:val="hybridMultilevel"/>
    <w:tmpl w:val="18E2E3F6"/>
    <w:lvl w:ilvl="0" w:tplc="04190001">
      <w:start w:val="1"/>
      <w:numFmt w:val="bullet"/>
      <w:lvlText w:val=""/>
      <w:lvlJc w:val="left"/>
      <w:pPr>
        <w:ind w:left="916" w:hanging="360"/>
      </w:pPr>
      <w:rPr>
        <w:rFonts w:ascii="Symbol" w:hAnsi="Symbol" w:hint="default"/>
      </w:rPr>
    </w:lvl>
    <w:lvl w:ilvl="1" w:tplc="04190003" w:tentative="1">
      <w:start w:val="1"/>
      <w:numFmt w:val="bullet"/>
      <w:lvlText w:val="o"/>
      <w:lvlJc w:val="left"/>
      <w:pPr>
        <w:ind w:left="1636" w:hanging="360"/>
      </w:pPr>
      <w:rPr>
        <w:rFonts w:ascii="Courier New" w:hAnsi="Courier New" w:cs="Courier New" w:hint="default"/>
      </w:rPr>
    </w:lvl>
    <w:lvl w:ilvl="2" w:tplc="04190005" w:tentative="1">
      <w:start w:val="1"/>
      <w:numFmt w:val="bullet"/>
      <w:lvlText w:val=""/>
      <w:lvlJc w:val="left"/>
      <w:pPr>
        <w:ind w:left="2356" w:hanging="360"/>
      </w:pPr>
      <w:rPr>
        <w:rFonts w:ascii="Wingdings" w:hAnsi="Wingdings" w:hint="default"/>
      </w:rPr>
    </w:lvl>
    <w:lvl w:ilvl="3" w:tplc="04190001" w:tentative="1">
      <w:start w:val="1"/>
      <w:numFmt w:val="bullet"/>
      <w:lvlText w:val=""/>
      <w:lvlJc w:val="left"/>
      <w:pPr>
        <w:ind w:left="3076" w:hanging="360"/>
      </w:pPr>
      <w:rPr>
        <w:rFonts w:ascii="Symbol" w:hAnsi="Symbol" w:hint="default"/>
      </w:rPr>
    </w:lvl>
    <w:lvl w:ilvl="4" w:tplc="04190003" w:tentative="1">
      <w:start w:val="1"/>
      <w:numFmt w:val="bullet"/>
      <w:lvlText w:val="o"/>
      <w:lvlJc w:val="left"/>
      <w:pPr>
        <w:ind w:left="3796" w:hanging="360"/>
      </w:pPr>
      <w:rPr>
        <w:rFonts w:ascii="Courier New" w:hAnsi="Courier New" w:cs="Courier New" w:hint="default"/>
      </w:rPr>
    </w:lvl>
    <w:lvl w:ilvl="5" w:tplc="04190005" w:tentative="1">
      <w:start w:val="1"/>
      <w:numFmt w:val="bullet"/>
      <w:lvlText w:val=""/>
      <w:lvlJc w:val="left"/>
      <w:pPr>
        <w:ind w:left="4516" w:hanging="360"/>
      </w:pPr>
      <w:rPr>
        <w:rFonts w:ascii="Wingdings" w:hAnsi="Wingdings" w:hint="default"/>
      </w:rPr>
    </w:lvl>
    <w:lvl w:ilvl="6" w:tplc="04190001" w:tentative="1">
      <w:start w:val="1"/>
      <w:numFmt w:val="bullet"/>
      <w:lvlText w:val=""/>
      <w:lvlJc w:val="left"/>
      <w:pPr>
        <w:ind w:left="5236" w:hanging="360"/>
      </w:pPr>
      <w:rPr>
        <w:rFonts w:ascii="Symbol" w:hAnsi="Symbol" w:hint="default"/>
      </w:rPr>
    </w:lvl>
    <w:lvl w:ilvl="7" w:tplc="04190003" w:tentative="1">
      <w:start w:val="1"/>
      <w:numFmt w:val="bullet"/>
      <w:lvlText w:val="o"/>
      <w:lvlJc w:val="left"/>
      <w:pPr>
        <w:ind w:left="5956" w:hanging="360"/>
      </w:pPr>
      <w:rPr>
        <w:rFonts w:ascii="Courier New" w:hAnsi="Courier New" w:cs="Courier New" w:hint="default"/>
      </w:rPr>
    </w:lvl>
    <w:lvl w:ilvl="8" w:tplc="04190005" w:tentative="1">
      <w:start w:val="1"/>
      <w:numFmt w:val="bullet"/>
      <w:lvlText w:val=""/>
      <w:lvlJc w:val="left"/>
      <w:pPr>
        <w:ind w:left="6676" w:hanging="360"/>
      </w:pPr>
      <w:rPr>
        <w:rFonts w:ascii="Wingdings" w:hAnsi="Wingdings" w:hint="default"/>
      </w:rPr>
    </w:lvl>
  </w:abstractNum>
  <w:abstractNum w:abstractNumId="29" w15:restartNumberingAfterBreak="0">
    <w:nsid w:val="4AF42647"/>
    <w:multiLevelType w:val="hybridMultilevel"/>
    <w:tmpl w:val="EBE0B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CE6559A"/>
    <w:multiLevelType w:val="hybridMultilevel"/>
    <w:tmpl w:val="96D0326A"/>
    <w:lvl w:ilvl="0" w:tplc="4D1A6516">
      <w:start w:val="1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6F952F0"/>
    <w:multiLevelType w:val="hybridMultilevel"/>
    <w:tmpl w:val="FC0CFCA6"/>
    <w:lvl w:ilvl="0" w:tplc="36BAEA8C">
      <w:start w:val="2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7FE01DB"/>
    <w:multiLevelType w:val="hybridMultilevel"/>
    <w:tmpl w:val="A66034B6"/>
    <w:lvl w:ilvl="0" w:tplc="44E687EA">
      <w:start w:val="2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8E63666"/>
    <w:multiLevelType w:val="multilevel"/>
    <w:tmpl w:val="3416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B579E"/>
    <w:multiLevelType w:val="multilevel"/>
    <w:tmpl w:val="FDB0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98222A"/>
    <w:multiLevelType w:val="hybridMultilevel"/>
    <w:tmpl w:val="DC30C81A"/>
    <w:lvl w:ilvl="0" w:tplc="DD64ED9A">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BF926E9"/>
    <w:multiLevelType w:val="hybridMultilevel"/>
    <w:tmpl w:val="F4609C46"/>
    <w:lvl w:ilvl="0" w:tplc="52F04886">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C294BA4"/>
    <w:multiLevelType w:val="hybridMultilevel"/>
    <w:tmpl w:val="49C0BC66"/>
    <w:lvl w:ilvl="0" w:tplc="8010864C">
      <w:start w:val="1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FC13D8F"/>
    <w:multiLevelType w:val="hybridMultilevel"/>
    <w:tmpl w:val="B6BE29A6"/>
    <w:lvl w:ilvl="0" w:tplc="2A6CBE3C">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43E735D"/>
    <w:multiLevelType w:val="hybridMultilevel"/>
    <w:tmpl w:val="0E8670D8"/>
    <w:lvl w:ilvl="0" w:tplc="DE88B664">
      <w:start w:val="2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5DF728F"/>
    <w:multiLevelType w:val="hybridMultilevel"/>
    <w:tmpl w:val="42B2F150"/>
    <w:lvl w:ilvl="0" w:tplc="04190001">
      <w:start w:val="1"/>
      <w:numFmt w:val="bullet"/>
      <w:lvlText w:val=""/>
      <w:lvlJc w:val="left"/>
      <w:pPr>
        <w:ind w:left="772" w:hanging="360"/>
      </w:pPr>
      <w:rPr>
        <w:rFonts w:ascii="Symbol" w:hAnsi="Symbol" w:hint="default"/>
      </w:rPr>
    </w:lvl>
    <w:lvl w:ilvl="1" w:tplc="04190003" w:tentative="1">
      <w:start w:val="1"/>
      <w:numFmt w:val="bullet"/>
      <w:lvlText w:val="o"/>
      <w:lvlJc w:val="left"/>
      <w:pPr>
        <w:ind w:left="1492" w:hanging="360"/>
      </w:pPr>
      <w:rPr>
        <w:rFonts w:ascii="Courier New" w:hAnsi="Courier New" w:cs="Courier New" w:hint="default"/>
      </w:rPr>
    </w:lvl>
    <w:lvl w:ilvl="2" w:tplc="04190005" w:tentative="1">
      <w:start w:val="1"/>
      <w:numFmt w:val="bullet"/>
      <w:lvlText w:val=""/>
      <w:lvlJc w:val="left"/>
      <w:pPr>
        <w:ind w:left="2212" w:hanging="360"/>
      </w:pPr>
      <w:rPr>
        <w:rFonts w:ascii="Wingdings" w:hAnsi="Wingdings" w:hint="default"/>
      </w:rPr>
    </w:lvl>
    <w:lvl w:ilvl="3" w:tplc="04190001" w:tentative="1">
      <w:start w:val="1"/>
      <w:numFmt w:val="bullet"/>
      <w:lvlText w:val=""/>
      <w:lvlJc w:val="left"/>
      <w:pPr>
        <w:ind w:left="2932" w:hanging="360"/>
      </w:pPr>
      <w:rPr>
        <w:rFonts w:ascii="Symbol" w:hAnsi="Symbol" w:hint="default"/>
      </w:rPr>
    </w:lvl>
    <w:lvl w:ilvl="4" w:tplc="04190003" w:tentative="1">
      <w:start w:val="1"/>
      <w:numFmt w:val="bullet"/>
      <w:lvlText w:val="o"/>
      <w:lvlJc w:val="left"/>
      <w:pPr>
        <w:ind w:left="3652" w:hanging="360"/>
      </w:pPr>
      <w:rPr>
        <w:rFonts w:ascii="Courier New" w:hAnsi="Courier New" w:cs="Courier New" w:hint="default"/>
      </w:rPr>
    </w:lvl>
    <w:lvl w:ilvl="5" w:tplc="04190005" w:tentative="1">
      <w:start w:val="1"/>
      <w:numFmt w:val="bullet"/>
      <w:lvlText w:val=""/>
      <w:lvlJc w:val="left"/>
      <w:pPr>
        <w:ind w:left="4372" w:hanging="360"/>
      </w:pPr>
      <w:rPr>
        <w:rFonts w:ascii="Wingdings" w:hAnsi="Wingdings" w:hint="default"/>
      </w:rPr>
    </w:lvl>
    <w:lvl w:ilvl="6" w:tplc="04190001" w:tentative="1">
      <w:start w:val="1"/>
      <w:numFmt w:val="bullet"/>
      <w:lvlText w:val=""/>
      <w:lvlJc w:val="left"/>
      <w:pPr>
        <w:ind w:left="5092" w:hanging="360"/>
      </w:pPr>
      <w:rPr>
        <w:rFonts w:ascii="Symbol" w:hAnsi="Symbol" w:hint="default"/>
      </w:rPr>
    </w:lvl>
    <w:lvl w:ilvl="7" w:tplc="04190003" w:tentative="1">
      <w:start w:val="1"/>
      <w:numFmt w:val="bullet"/>
      <w:lvlText w:val="o"/>
      <w:lvlJc w:val="left"/>
      <w:pPr>
        <w:ind w:left="5812" w:hanging="360"/>
      </w:pPr>
      <w:rPr>
        <w:rFonts w:ascii="Courier New" w:hAnsi="Courier New" w:cs="Courier New" w:hint="default"/>
      </w:rPr>
    </w:lvl>
    <w:lvl w:ilvl="8" w:tplc="04190005" w:tentative="1">
      <w:start w:val="1"/>
      <w:numFmt w:val="bullet"/>
      <w:lvlText w:val=""/>
      <w:lvlJc w:val="left"/>
      <w:pPr>
        <w:ind w:left="6532" w:hanging="360"/>
      </w:pPr>
      <w:rPr>
        <w:rFonts w:ascii="Wingdings" w:hAnsi="Wingdings" w:hint="default"/>
      </w:rPr>
    </w:lvl>
  </w:abstractNum>
  <w:abstractNum w:abstractNumId="41" w15:restartNumberingAfterBreak="0">
    <w:nsid w:val="68A54EB8"/>
    <w:multiLevelType w:val="hybridMultilevel"/>
    <w:tmpl w:val="FFEEF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94379F5"/>
    <w:multiLevelType w:val="hybridMultilevel"/>
    <w:tmpl w:val="39F854AC"/>
    <w:lvl w:ilvl="0" w:tplc="1FECF4B4">
      <w:start w:val="21"/>
      <w:numFmt w:val="bullet"/>
      <w:lvlText w:val="-"/>
      <w:lvlJc w:val="left"/>
      <w:pPr>
        <w:ind w:left="556" w:hanging="360"/>
      </w:pPr>
      <w:rPr>
        <w:rFonts w:ascii="Times New Roman" w:eastAsia="Times New Roman" w:hAnsi="Times New Roman" w:cs="Times New Roman" w:hint="default"/>
      </w:rPr>
    </w:lvl>
    <w:lvl w:ilvl="1" w:tplc="04190003" w:tentative="1">
      <w:start w:val="1"/>
      <w:numFmt w:val="bullet"/>
      <w:lvlText w:val="o"/>
      <w:lvlJc w:val="left"/>
      <w:pPr>
        <w:ind w:left="1276" w:hanging="360"/>
      </w:pPr>
      <w:rPr>
        <w:rFonts w:ascii="Courier New" w:hAnsi="Courier New" w:cs="Courier New" w:hint="default"/>
      </w:rPr>
    </w:lvl>
    <w:lvl w:ilvl="2" w:tplc="04190005" w:tentative="1">
      <w:start w:val="1"/>
      <w:numFmt w:val="bullet"/>
      <w:lvlText w:val=""/>
      <w:lvlJc w:val="left"/>
      <w:pPr>
        <w:ind w:left="1996" w:hanging="360"/>
      </w:pPr>
      <w:rPr>
        <w:rFonts w:ascii="Wingdings" w:hAnsi="Wingdings" w:hint="default"/>
      </w:rPr>
    </w:lvl>
    <w:lvl w:ilvl="3" w:tplc="04190001" w:tentative="1">
      <w:start w:val="1"/>
      <w:numFmt w:val="bullet"/>
      <w:lvlText w:val=""/>
      <w:lvlJc w:val="left"/>
      <w:pPr>
        <w:ind w:left="2716" w:hanging="360"/>
      </w:pPr>
      <w:rPr>
        <w:rFonts w:ascii="Symbol" w:hAnsi="Symbol" w:hint="default"/>
      </w:rPr>
    </w:lvl>
    <w:lvl w:ilvl="4" w:tplc="04190003" w:tentative="1">
      <w:start w:val="1"/>
      <w:numFmt w:val="bullet"/>
      <w:lvlText w:val="o"/>
      <w:lvlJc w:val="left"/>
      <w:pPr>
        <w:ind w:left="3436" w:hanging="360"/>
      </w:pPr>
      <w:rPr>
        <w:rFonts w:ascii="Courier New" w:hAnsi="Courier New" w:cs="Courier New" w:hint="default"/>
      </w:rPr>
    </w:lvl>
    <w:lvl w:ilvl="5" w:tplc="04190005" w:tentative="1">
      <w:start w:val="1"/>
      <w:numFmt w:val="bullet"/>
      <w:lvlText w:val=""/>
      <w:lvlJc w:val="left"/>
      <w:pPr>
        <w:ind w:left="4156" w:hanging="360"/>
      </w:pPr>
      <w:rPr>
        <w:rFonts w:ascii="Wingdings" w:hAnsi="Wingdings" w:hint="default"/>
      </w:rPr>
    </w:lvl>
    <w:lvl w:ilvl="6" w:tplc="04190001" w:tentative="1">
      <w:start w:val="1"/>
      <w:numFmt w:val="bullet"/>
      <w:lvlText w:val=""/>
      <w:lvlJc w:val="left"/>
      <w:pPr>
        <w:ind w:left="4876" w:hanging="360"/>
      </w:pPr>
      <w:rPr>
        <w:rFonts w:ascii="Symbol" w:hAnsi="Symbol" w:hint="default"/>
      </w:rPr>
    </w:lvl>
    <w:lvl w:ilvl="7" w:tplc="04190003" w:tentative="1">
      <w:start w:val="1"/>
      <w:numFmt w:val="bullet"/>
      <w:lvlText w:val="o"/>
      <w:lvlJc w:val="left"/>
      <w:pPr>
        <w:ind w:left="5596" w:hanging="360"/>
      </w:pPr>
      <w:rPr>
        <w:rFonts w:ascii="Courier New" w:hAnsi="Courier New" w:cs="Courier New" w:hint="default"/>
      </w:rPr>
    </w:lvl>
    <w:lvl w:ilvl="8" w:tplc="04190005" w:tentative="1">
      <w:start w:val="1"/>
      <w:numFmt w:val="bullet"/>
      <w:lvlText w:val=""/>
      <w:lvlJc w:val="left"/>
      <w:pPr>
        <w:ind w:left="6316" w:hanging="360"/>
      </w:pPr>
      <w:rPr>
        <w:rFonts w:ascii="Wingdings" w:hAnsi="Wingdings" w:hint="default"/>
      </w:rPr>
    </w:lvl>
  </w:abstractNum>
  <w:abstractNum w:abstractNumId="43" w15:restartNumberingAfterBreak="0">
    <w:nsid w:val="6CF06F77"/>
    <w:multiLevelType w:val="hybridMultilevel"/>
    <w:tmpl w:val="D82479B4"/>
    <w:lvl w:ilvl="0" w:tplc="0F5CA7CC">
      <w:start w:val="1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2C012C8"/>
    <w:multiLevelType w:val="hybridMultilevel"/>
    <w:tmpl w:val="8550DD2C"/>
    <w:lvl w:ilvl="0" w:tplc="FC90A5DE">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2DA74BB"/>
    <w:multiLevelType w:val="hybridMultilevel"/>
    <w:tmpl w:val="F85EB904"/>
    <w:lvl w:ilvl="0" w:tplc="5EBA7EBE">
      <w:start w:val="1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5133C22"/>
    <w:multiLevelType w:val="hybridMultilevel"/>
    <w:tmpl w:val="39549B54"/>
    <w:lvl w:ilvl="0" w:tplc="F64C4C9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2A4803"/>
    <w:multiLevelType w:val="hybridMultilevel"/>
    <w:tmpl w:val="C8AAAD72"/>
    <w:lvl w:ilvl="0" w:tplc="96CEFFDA">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E084439"/>
    <w:multiLevelType w:val="hybridMultilevel"/>
    <w:tmpl w:val="04D842E2"/>
    <w:lvl w:ilvl="0" w:tplc="C55E5658">
      <w:numFmt w:val="bullet"/>
      <w:lvlText w:val="•"/>
      <w:lvlJc w:val="left"/>
      <w:pPr>
        <w:ind w:left="84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EB77A80"/>
    <w:multiLevelType w:val="hybridMultilevel"/>
    <w:tmpl w:val="95A6808C"/>
    <w:lvl w:ilvl="0" w:tplc="63D09A1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41"/>
  </w:num>
  <w:num w:numId="4">
    <w:abstractNumId w:val="22"/>
  </w:num>
  <w:num w:numId="5">
    <w:abstractNumId w:val="15"/>
  </w:num>
  <w:num w:numId="6">
    <w:abstractNumId w:val="33"/>
  </w:num>
  <w:num w:numId="7">
    <w:abstractNumId w:val="34"/>
  </w:num>
  <w:num w:numId="8">
    <w:abstractNumId w:val="27"/>
  </w:num>
  <w:num w:numId="9">
    <w:abstractNumId w:val="5"/>
  </w:num>
  <w:num w:numId="10">
    <w:abstractNumId w:val="20"/>
  </w:num>
  <w:num w:numId="11">
    <w:abstractNumId w:val="24"/>
  </w:num>
  <w:num w:numId="12">
    <w:abstractNumId w:val="29"/>
  </w:num>
  <w:num w:numId="13">
    <w:abstractNumId w:val="16"/>
  </w:num>
  <w:num w:numId="14">
    <w:abstractNumId w:val="40"/>
  </w:num>
  <w:num w:numId="15">
    <w:abstractNumId w:val="14"/>
  </w:num>
  <w:num w:numId="16">
    <w:abstractNumId w:val="21"/>
  </w:num>
  <w:num w:numId="17">
    <w:abstractNumId w:val="48"/>
  </w:num>
  <w:num w:numId="18">
    <w:abstractNumId w:val="26"/>
  </w:num>
  <w:num w:numId="19">
    <w:abstractNumId w:val="49"/>
  </w:num>
  <w:num w:numId="20">
    <w:abstractNumId w:val="46"/>
  </w:num>
  <w:num w:numId="21">
    <w:abstractNumId w:val="12"/>
  </w:num>
  <w:num w:numId="22">
    <w:abstractNumId w:val="0"/>
  </w:num>
  <w:num w:numId="23">
    <w:abstractNumId w:val="9"/>
  </w:num>
  <w:num w:numId="24">
    <w:abstractNumId w:val="36"/>
  </w:num>
  <w:num w:numId="25">
    <w:abstractNumId w:val="17"/>
  </w:num>
  <w:num w:numId="26">
    <w:abstractNumId w:val="35"/>
  </w:num>
  <w:num w:numId="27">
    <w:abstractNumId w:val="47"/>
  </w:num>
  <w:num w:numId="28">
    <w:abstractNumId w:val="11"/>
  </w:num>
  <w:num w:numId="29">
    <w:abstractNumId w:val="38"/>
  </w:num>
  <w:num w:numId="30">
    <w:abstractNumId w:val="1"/>
  </w:num>
  <w:num w:numId="31">
    <w:abstractNumId w:val="45"/>
  </w:num>
  <w:num w:numId="32">
    <w:abstractNumId w:val="25"/>
  </w:num>
  <w:num w:numId="33">
    <w:abstractNumId w:val="4"/>
  </w:num>
  <w:num w:numId="34">
    <w:abstractNumId w:val="37"/>
  </w:num>
  <w:num w:numId="35">
    <w:abstractNumId w:val="43"/>
  </w:num>
  <w:num w:numId="36">
    <w:abstractNumId w:val="30"/>
  </w:num>
  <w:num w:numId="37">
    <w:abstractNumId w:val="18"/>
  </w:num>
  <w:num w:numId="38">
    <w:abstractNumId w:val="10"/>
  </w:num>
  <w:num w:numId="39">
    <w:abstractNumId w:val="28"/>
  </w:num>
  <w:num w:numId="40">
    <w:abstractNumId w:val="42"/>
  </w:num>
  <w:num w:numId="41">
    <w:abstractNumId w:val="3"/>
  </w:num>
  <w:num w:numId="42">
    <w:abstractNumId w:val="13"/>
  </w:num>
  <w:num w:numId="43">
    <w:abstractNumId w:val="23"/>
  </w:num>
  <w:num w:numId="44">
    <w:abstractNumId w:val="32"/>
  </w:num>
  <w:num w:numId="45">
    <w:abstractNumId w:val="39"/>
  </w:num>
  <w:num w:numId="46">
    <w:abstractNumId w:val="19"/>
  </w:num>
  <w:num w:numId="47">
    <w:abstractNumId w:val="31"/>
  </w:num>
  <w:num w:numId="48">
    <w:abstractNumId w:val="44"/>
  </w:num>
  <w:num w:numId="49">
    <w:abstractNumId w:val="6"/>
  </w:num>
  <w:num w:numId="5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NA PASHKOVA (NEPTUNE.UA)">
    <w15:presenceInfo w15:providerId="AD" w15:userId="S::Olena_Pashkova@neptune.ua::24b82a8d-293a-4612-b8fd-51b4f8cd5a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BF"/>
    <w:rsid w:val="000059DD"/>
    <w:rsid w:val="000171C6"/>
    <w:rsid w:val="000639D8"/>
    <w:rsid w:val="00095A89"/>
    <w:rsid w:val="000B218A"/>
    <w:rsid w:val="00115F58"/>
    <w:rsid w:val="0014008F"/>
    <w:rsid w:val="00160198"/>
    <w:rsid w:val="001B4D4C"/>
    <w:rsid w:val="001D20ED"/>
    <w:rsid w:val="001E6150"/>
    <w:rsid w:val="001F4513"/>
    <w:rsid w:val="00224F82"/>
    <w:rsid w:val="00230F53"/>
    <w:rsid w:val="002358B1"/>
    <w:rsid w:val="002537A7"/>
    <w:rsid w:val="00276918"/>
    <w:rsid w:val="0029106E"/>
    <w:rsid w:val="002B22CE"/>
    <w:rsid w:val="002B59CC"/>
    <w:rsid w:val="002E6806"/>
    <w:rsid w:val="002E69F0"/>
    <w:rsid w:val="002F3FE3"/>
    <w:rsid w:val="003173D1"/>
    <w:rsid w:val="003650BF"/>
    <w:rsid w:val="00367EB5"/>
    <w:rsid w:val="00383ADF"/>
    <w:rsid w:val="00386C26"/>
    <w:rsid w:val="003879BD"/>
    <w:rsid w:val="0039570E"/>
    <w:rsid w:val="003D7D60"/>
    <w:rsid w:val="003F1D57"/>
    <w:rsid w:val="00414880"/>
    <w:rsid w:val="00421375"/>
    <w:rsid w:val="00424B6B"/>
    <w:rsid w:val="0044500C"/>
    <w:rsid w:val="0045129B"/>
    <w:rsid w:val="004A204E"/>
    <w:rsid w:val="004A5C40"/>
    <w:rsid w:val="004E19C5"/>
    <w:rsid w:val="004E6CA2"/>
    <w:rsid w:val="00507172"/>
    <w:rsid w:val="0054572F"/>
    <w:rsid w:val="0054708B"/>
    <w:rsid w:val="00574665"/>
    <w:rsid w:val="005A0BAE"/>
    <w:rsid w:val="005A53E3"/>
    <w:rsid w:val="005B09CC"/>
    <w:rsid w:val="005D198F"/>
    <w:rsid w:val="00641633"/>
    <w:rsid w:val="00663ACF"/>
    <w:rsid w:val="00673294"/>
    <w:rsid w:val="006972F0"/>
    <w:rsid w:val="006A4E1B"/>
    <w:rsid w:val="006C331E"/>
    <w:rsid w:val="006C5D9D"/>
    <w:rsid w:val="006E5904"/>
    <w:rsid w:val="006F035C"/>
    <w:rsid w:val="006F5266"/>
    <w:rsid w:val="00714A53"/>
    <w:rsid w:val="00733171"/>
    <w:rsid w:val="0074144C"/>
    <w:rsid w:val="00783B12"/>
    <w:rsid w:val="00790ADD"/>
    <w:rsid w:val="007C58B2"/>
    <w:rsid w:val="00811585"/>
    <w:rsid w:val="00826B50"/>
    <w:rsid w:val="008A7217"/>
    <w:rsid w:val="008D3F5C"/>
    <w:rsid w:val="008F6231"/>
    <w:rsid w:val="008F703E"/>
    <w:rsid w:val="00971DB1"/>
    <w:rsid w:val="0097478E"/>
    <w:rsid w:val="00981C61"/>
    <w:rsid w:val="00983E6E"/>
    <w:rsid w:val="009A1C0B"/>
    <w:rsid w:val="00A44C98"/>
    <w:rsid w:val="00A54E18"/>
    <w:rsid w:val="00A775E5"/>
    <w:rsid w:val="00A8025F"/>
    <w:rsid w:val="00AD6F90"/>
    <w:rsid w:val="00B45DCD"/>
    <w:rsid w:val="00B828E4"/>
    <w:rsid w:val="00B82FDF"/>
    <w:rsid w:val="00B86BB7"/>
    <w:rsid w:val="00BD3E62"/>
    <w:rsid w:val="00C12592"/>
    <w:rsid w:val="00C156FC"/>
    <w:rsid w:val="00C17480"/>
    <w:rsid w:val="00C214F4"/>
    <w:rsid w:val="00C55BED"/>
    <w:rsid w:val="00C662B0"/>
    <w:rsid w:val="00C879A9"/>
    <w:rsid w:val="00C9613C"/>
    <w:rsid w:val="00CB3218"/>
    <w:rsid w:val="00CD6A9D"/>
    <w:rsid w:val="00CF4627"/>
    <w:rsid w:val="00CF5F28"/>
    <w:rsid w:val="00D01A12"/>
    <w:rsid w:val="00D1580E"/>
    <w:rsid w:val="00D30072"/>
    <w:rsid w:val="00D314AD"/>
    <w:rsid w:val="00D5415A"/>
    <w:rsid w:val="00D75518"/>
    <w:rsid w:val="00D85F40"/>
    <w:rsid w:val="00D93FB2"/>
    <w:rsid w:val="00DA7885"/>
    <w:rsid w:val="00DB6101"/>
    <w:rsid w:val="00DE35E4"/>
    <w:rsid w:val="00E240E2"/>
    <w:rsid w:val="00E34639"/>
    <w:rsid w:val="00E8268F"/>
    <w:rsid w:val="00EA0A2D"/>
    <w:rsid w:val="00EA3A1C"/>
    <w:rsid w:val="00EC68EE"/>
    <w:rsid w:val="00EE5068"/>
    <w:rsid w:val="00F45A04"/>
    <w:rsid w:val="00F51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2F09"/>
  <w15:chartTrackingRefBased/>
  <w15:docId w15:val="{359DD220-5FCD-4C08-A77B-80B2B563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Заголовок 1 eng."/>
    <w:next w:val="a0"/>
    <w:qFormat/>
    <w:rsid w:val="00EE5068"/>
    <w:pPr>
      <w:spacing w:after="0" w:line="264" w:lineRule="auto"/>
      <w:ind w:left="2552"/>
      <w:jc w:val="center"/>
    </w:pPr>
    <w:rPr>
      <w:rFonts w:ascii="Arial"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rsid w:val="00EE5068"/>
    <w:pPr>
      <w:spacing w:after="120"/>
    </w:pPr>
  </w:style>
  <w:style w:type="character" w:customStyle="1" w:styleId="a4">
    <w:name w:val="Основной текст Знак"/>
    <w:basedOn w:val="a1"/>
    <w:link w:val="a0"/>
    <w:uiPriority w:val="99"/>
    <w:rsid w:val="00EE5068"/>
    <w:rPr>
      <w:rFonts w:ascii="Arial" w:hAnsi="Arial"/>
      <w:b/>
    </w:rPr>
  </w:style>
  <w:style w:type="table" w:styleId="a5">
    <w:name w:val="Table Grid"/>
    <w:basedOn w:val="a2"/>
    <w:uiPriority w:val="39"/>
    <w:rsid w:val="00D85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971DB1"/>
    <w:pPr>
      <w:spacing w:before="100" w:beforeAutospacing="1" w:after="100" w:afterAutospacing="1" w:line="240" w:lineRule="auto"/>
      <w:ind w:left="0"/>
      <w:jc w:val="left"/>
    </w:pPr>
    <w:rPr>
      <w:rFonts w:ascii="Times New Roman" w:eastAsia="Times New Roman" w:hAnsi="Times New Roman" w:cs="Times New Roman"/>
      <w:b w:val="0"/>
      <w:sz w:val="24"/>
      <w:szCs w:val="24"/>
      <w:lang w:eastAsia="ru-RU"/>
    </w:rPr>
  </w:style>
  <w:style w:type="paragraph" w:styleId="a7">
    <w:name w:val="List Paragraph"/>
    <w:basedOn w:val="a"/>
    <w:uiPriority w:val="34"/>
    <w:qFormat/>
    <w:rsid w:val="00414880"/>
    <w:pPr>
      <w:ind w:left="720"/>
      <w:contextualSpacing/>
    </w:pPr>
  </w:style>
  <w:style w:type="character" w:styleId="a8">
    <w:name w:val="annotation reference"/>
    <w:basedOn w:val="a1"/>
    <w:uiPriority w:val="99"/>
    <w:semiHidden/>
    <w:unhideWhenUsed/>
    <w:rsid w:val="003173D1"/>
    <w:rPr>
      <w:sz w:val="16"/>
      <w:szCs w:val="16"/>
    </w:rPr>
  </w:style>
  <w:style w:type="paragraph" w:styleId="a9">
    <w:name w:val="annotation text"/>
    <w:basedOn w:val="a"/>
    <w:link w:val="aa"/>
    <w:uiPriority w:val="99"/>
    <w:semiHidden/>
    <w:unhideWhenUsed/>
    <w:rsid w:val="003173D1"/>
    <w:pPr>
      <w:spacing w:line="240" w:lineRule="auto"/>
    </w:pPr>
    <w:rPr>
      <w:sz w:val="20"/>
      <w:szCs w:val="20"/>
    </w:rPr>
  </w:style>
  <w:style w:type="character" w:customStyle="1" w:styleId="aa">
    <w:name w:val="Текст примечания Знак"/>
    <w:basedOn w:val="a1"/>
    <w:link w:val="a9"/>
    <w:uiPriority w:val="99"/>
    <w:semiHidden/>
    <w:rsid w:val="003173D1"/>
    <w:rPr>
      <w:rFonts w:ascii="Arial" w:hAnsi="Arial"/>
      <w:b/>
      <w:sz w:val="20"/>
      <w:szCs w:val="20"/>
    </w:rPr>
  </w:style>
  <w:style w:type="paragraph" w:styleId="ab">
    <w:name w:val="annotation subject"/>
    <w:basedOn w:val="a9"/>
    <w:next w:val="a9"/>
    <w:link w:val="ac"/>
    <w:uiPriority w:val="99"/>
    <w:semiHidden/>
    <w:unhideWhenUsed/>
    <w:rsid w:val="003173D1"/>
    <w:rPr>
      <w:bCs/>
    </w:rPr>
  </w:style>
  <w:style w:type="character" w:customStyle="1" w:styleId="ac">
    <w:name w:val="Тема примечания Знак"/>
    <w:basedOn w:val="aa"/>
    <w:link w:val="ab"/>
    <w:uiPriority w:val="99"/>
    <w:semiHidden/>
    <w:rsid w:val="003173D1"/>
    <w:rPr>
      <w:rFonts w:ascii="Arial" w:hAnsi="Arial"/>
      <w:b/>
      <w:bCs/>
      <w:sz w:val="20"/>
      <w:szCs w:val="20"/>
    </w:rPr>
  </w:style>
  <w:style w:type="paragraph" w:styleId="ad">
    <w:name w:val="Balloon Text"/>
    <w:basedOn w:val="a"/>
    <w:link w:val="ae"/>
    <w:uiPriority w:val="99"/>
    <w:semiHidden/>
    <w:unhideWhenUsed/>
    <w:rsid w:val="003173D1"/>
    <w:pPr>
      <w:spacing w:line="240" w:lineRule="auto"/>
    </w:pPr>
    <w:rPr>
      <w:rFonts w:ascii="Segoe UI" w:hAnsi="Segoe UI" w:cs="Segoe UI"/>
      <w:sz w:val="18"/>
      <w:szCs w:val="18"/>
    </w:rPr>
  </w:style>
  <w:style w:type="character" w:customStyle="1" w:styleId="ae">
    <w:name w:val="Текст выноски Знак"/>
    <w:basedOn w:val="a1"/>
    <w:link w:val="ad"/>
    <w:uiPriority w:val="99"/>
    <w:semiHidden/>
    <w:rsid w:val="003173D1"/>
    <w:rPr>
      <w:rFonts w:ascii="Segoe UI" w:hAnsi="Segoe UI" w:cs="Segoe UI"/>
      <w:b/>
      <w:sz w:val="18"/>
      <w:szCs w:val="18"/>
    </w:rPr>
  </w:style>
  <w:style w:type="character" w:styleId="af">
    <w:name w:val="Hyperlink"/>
    <w:basedOn w:val="a1"/>
    <w:uiPriority w:val="99"/>
    <w:semiHidden/>
    <w:unhideWhenUsed/>
    <w:rsid w:val="00424B6B"/>
    <w:rPr>
      <w:color w:val="0000FF"/>
      <w:u w:val="single"/>
    </w:rPr>
  </w:style>
  <w:style w:type="paragraph" w:styleId="af0">
    <w:name w:val="Body Text Indent"/>
    <w:basedOn w:val="a"/>
    <w:link w:val="af1"/>
    <w:uiPriority w:val="99"/>
    <w:semiHidden/>
    <w:unhideWhenUsed/>
    <w:rsid w:val="00CD6A9D"/>
    <w:pPr>
      <w:spacing w:after="120"/>
      <w:ind w:left="283"/>
    </w:pPr>
  </w:style>
  <w:style w:type="character" w:customStyle="1" w:styleId="af1">
    <w:name w:val="Основной текст с отступом Знак"/>
    <w:basedOn w:val="a1"/>
    <w:link w:val="af0"/>
    <w:uiPriority w:val="99"/>
    <w:semiHidden/>
    <w:rsid w:val="00CD6A9D"/>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6450">
      <w:bodyDiv w:val="1"/>
      <w:marLeft w:val="0"/>
      <w:marRight w:val="0"/>
      <w:marTop w:val="0"/>
      <w:marBottom w:val="0"/>
      <w:divBdr>
        <w:top w:val="none" w:sz="0" w:space="0" w:color="auto"/>
        <w:left w:val="none" w:sz="0" w:space="0" w:color="auto"/>
        <w:bottom w:val="none" w:sz="0" w:space="0" w:color="auto"/>
        <w:right w:val="none" w:sz="0" w:space="0" w:color="auto"/>
      </w:divBdr>
    </w:div>
    <w:div w:id="896749053">
      <w:bodyDiv w:val="1"/>
      <w:marLeft w:val="0"/>
      <w:marRight w:val="0"/>
      <w:marTop w:val="0"/>
      <w:marBottom w:val="0"/>
      <w:divBdr>
        <w:top w:val="none" w:sz="0" w:space="0" w:color="auto"/>
        <w:left w:val="none" w:sz="0" w:space="0" w:color="auto"/>
        <w:bottom w:val="none" w:sz="0" w:space="0" w:color="auto"/>
        <w:right w:val="none" w:sz="0" w:space="0" w:color="auto"/>
      </w:divBdr>
    </w:div>
    <w:div w:id="18291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zo.gov.ua/"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4FC9-F050-4535-8102-37800B70A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2432</Words>
  <Characters>13865</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Shepeliak</dc:creator>
  <cp:keywords/>
  <dc:description/>
  <cp:lastModifiedBy>OLENA PASHKOVA (NEPTUNE.UA)</cp:lastModifiedBy>
  <cp:revision>3</cp:revision>
  <cp:lastPrinted>2021-08-02T06:23:00Z</cp:lastPrinted>
  <dcterms:created xsi:type="dcterms:W3CDTF">2022-08-04T11:42:00Z</dcterms:created>
  <dcterms:modified xsi:type="dcterms:W3CDTF">2022-08-04T11:43:00Z</dcterms:modified>
</cp:coreProperties>
</file>