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F2F1" w14:textId="77777777" w:rsidR="00025045" w:rsidRDefault="00025045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25045" w14:paraId="0F3E59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630A"/>
              <w:left w:val="single" w:sz="1" w:space="0" w:color="E8630A"/>
              <w:bottom w:val="single" w:sz="1" w:space="0" w:color="E8630A"/>
              <w:right w:val="single" w:sz="1" w:space="0" w:color="E8630A"/>
            </w:tcBorders>
            <w:shd w:val="clear" w:color="auto" w:fill="E8630A"/>
            <w:tcMar>
              <w:top w:w="14" w:type="dxa"/>
              <w:left w:w="140" w:type="dxa"/>
              <w:bottom w:w="14" w:type="dxa"/>
              <w:right w:w="140" w:type="dxa"/>
            </w:tcMar>
            <w:vAlign w:val="center"/>
          </w:tcPr>
          <w:p w14:paraId="05E4C645" w14:textId="77777777" w:rsidR="00025045" w:rsidRDefault="00025045">
            <w:pPr>
              <w:spacing w:after="100"/>
            </w:pP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14" w:type="dxa"/>
              <w:left w:w="140" w:type="dxa"/>
              <w:bottom w:w="14" w:type="dxa"/>
              <w:right w:w="140" w:type="dxa"/>
            </w:tcMar>
            <w:vAlign w:val="center"/>
          </w:tcPr>
          <w:p w14:paraId="3496F9D1" w14:textId="77777777" w:rsidR="00025045" w:rsidRDefault="00025045">
            <w:pPr>
              <w:spacing w:after="100"/>
            </w:pPr>
          </w:p>
        </w:tc>
        <w:tc>
          <w:tcPr>
            <w:tcW w:w="3120" w:type="dxa"/>
            <w:tcBorders>
              <w:top w:val="single" w:sz="1" w:space="0" w:color="1E7A3E"/>
              <w:left w:val="single" w:sz="1" w:space="0" w:color="1E7A3E"/>
              <w:bottom w:val="single" w:sz="1" w:space="0" w:color="1E7A3E"/>
              <w:right w:val="single" w:sz="1" w:space="0" w:color="1E7A3E"/>
            </w:tcBorders>
            <w:shd w:val="clear" w:color="auto" w:fill="1E7A3E"/>
            <w:tcMar>
              <w:top w:w="14" w:type="dxa"/>
              <w:left w:w="140" w:type="dxa"/>
              <w:bottom w:w="14" w:type="dxa"/>
              <w:right w:w="140" w:type="dxa"/>
            </w:tcMar>
            <w:vAlign w:val="center"/>
          </w:tcPr>
          <w:p w14:paraId="1EFA9BF9" w14:textId="77777777" w:rsidR="00025045" w:rsidRDefault="00025045">
            <w:pPr>
              <w:spacing w:after="100"/>
            </w:pPr>
          </w:p>
        </w:tc>
      </w:tr>
    </w:tbl>
    <w:p w14:paraId="65EF01C3" w14:textId="77777777" w:rsidR="00025045" w:rsidRDefault="00025045">
      <w:pPr>
        <w:spacing w:after="200"/>
      </w:pPr>
    </w:p>
    <w:p w14:paraId="1D237274" w14:textId="77777777" w:rsidR="00025045" w:rsidRDefault="00000000">
      <w:pPr>
        <w:spacing w:after="60"/>
        <w:jc w:val="center"/>
      </w:pPr>
      <w:r>
        <w:rPr>
          <w:b/>
          <w:bCs/>
          <w:color w:val="1A3C8F"/>
          <w:sz w:val="80"/>
          <w:szCs w:val="80"/>
        </w:rPr>
        <w:t>🇮</w:t>
      </w:r>
      <w:proofErr w:type="gramStart"/>
      <w:r>
        <w:rPr>
          <w:b/>
          <w:bCs/>
          <w:color w:val="1A3C8F"/>
          <w:sz w:val="80"/>
          <w:szCs w:val="80"/>
        </w:rPr>
        <w:t>🇳  SUVIDHA</w:t>
      </w:r>
      <w:proofErr w:type="gramEnd"/>
      <w:r>
        <w:rPr>
          <w:b/>
          <w:bCs/>
          <w:color w:val="1A3C8F"/>
          <w:sz w:val="80"/>
          <w:szCs w:val="80"/>
        </w:rPr>
        <w:t xml:space="preserve"> ONE</w:t>
      </w:r>
    </w:p>
    <w:p w14:paraId="73EA9318" w14:textId="77777777" w:rsidR="00025045" w:rsidRDefault="00000000">
      <w:pPr>
        <w:spacing w:after="40"/>
        <w:jc w:val="center"/>
      </w:pPr>
      <w:r>
        <w:rPr>
          <w:b/>
          <w:bCs/>
          <w:color w:val="E8630A"/>
          <w:sz w:val="34"/>
          <w:szCs w:val="34"/>
        </w:rPr>
        <w:t>Additional Technical Documentation</w:t>
      </w:r>
    </w:p>
    <w:p w14:paraId="091A0073" w14:textId="77777777" w:rsidR="00025045" w:rsidRDefault="00000000">
      <w:pPr>
        <w:spacing w:after="200"/>
        <w:jc w:val="center"/>
      </w:pPr>
      <w:r>
        <w:rPr>
          <w:i/>
          <w:iCs/>
          <w:color w:val="5A5A72"/>
          <w:sz w:val="26"/>
          <w:szCs w:val="26"/>
        </w:rPr>
        <w:t>Final Justification &amp; Solution Design</w:t>
      </w:r>
    </w:p>
    <w:tbl>
      <w:tblPr>
        <w:tblW w:w="7202" w:type="dxa"/>
        <w:tblInd w:w="1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2"/>
      </w:tblGrid>
      <w:tr w:rsidR="00025045" w14:paraId="6F892B5C" w14:textId="77777777" w:rsidTr="00974D14">
        <w:tblPrEx>
          <w:tblCellMar>
            <w:top w:w="0" w:type="dxa"/>
            <w:bottom w:w="0" w:type="dxa"/>
          </w:tblCellMar>
        </w:tblPrEx>
        <w:tc>
          <w:tcPr>
            <w:tcW w:w="7202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58FF1A7" w14:textId="77777777" w:rsidR="00025045" w:rsidRDefault="00000000" w:rsidP="00974D14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SUBMISSION DETAILS</w:t>
            </w:r>
          </w:p>
          <w:tbl>
            <w:tblPr>
              <w:tblW w:w="6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34"/>
              <w:gridCol w:w="4366"/>
            </w:tblGrid>
            <w:tr w:rsidR="00025045" w14:paraId="4D04B65C" w14:textId="77777777" w:rsidTr="00B172B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3E365E26" w14:textId="77777777" w:rsidR="00025045" w:rsidRDefault="00000000" w:rsidP="00974D14">
                  <w:pPr>
                    <w:spacing w:after="100"/>
                    <w:jc w:val="center"/>
                  </w:pPr>
                  <w:r>
                    <w:rPr>
                      <w:b/>
                      <w:bCs/>
                      <w:color w:val="1A3C8F"/>
                      <w:sz w:val="21"/>
                      <w:szCs w:val="21"/>
                    </w:rPr>
                    <w:t>Team Name</w:t>
                  </w:r>
                </w:p>
              </w:tc>
              <w:tc>
                <w:tcPr>
                  <w:tcW w:w="40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46C6A069" w14:textId="77777777" w:rsidR="00025045" w:rsidRDefault="00000000" w:rsidP="00974D14">
                  <w:pPr>
                    <w:spacing w:after="100"/>
                    <w:jc w:val="center"/>
                  </w:pPr>
                  <w:proofErr w:type="spellStart"/>
                  <w:r>
                    <w:rPr>
                      <w:sz w:val="21"/>
                      <w:szCs w:val="21"/>
                    </w:rPr>
                    <w:t>The_Dark_Knight</w:t>
                  </w:r>
                  <w:proofErr w:type="spellEnd"/>
                </w:p>
              </w:tc>
            </w:tr>
            <w:tr w:rsidR="00025045" w14:paraId="64A33A89" w14:textId="77777777" w:rsidTr="00B172B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48D4B592" w14:textId="77777777" w:rsidR="00025045" w:rsidRDefault="00000000" w:rsidP="00974D14">
                  <w:pPr>
                    <w:spacing w:after="100"/>
                    <w:jc w:val="center"/>
                  </w:pPr>
                  <w:r>
                    <w:rPr>
                      <w:b/>
                      <w:bCs/>
                      <w:color w:val="1A3C8F"/>
                      <w:sz w:val="21"/>
                      <w:szCs w:val="21"/>
                    </w:rPr>
                    <w:t>Team ID</w:t>
                  </w:r>
                </w:p>
              </w:tc>
              <w:tc>
                <w:tcPr>
                  <w:tcW w:w="40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23468D30" w14:textId="77777777" w:rsidR="00025045" w:rsidRDefault="00000000" w:rsidP="00974D14">
                  <w:pPr>
                    <w:spacing w:after="100"/>
                    <w:jc w:val="center"/>
                  </w:pPr>
                  <w:r>
                    <w:rPr>
                      <w:sz w:val="21"/>
                      <w:szCs w:val="21"/>
                    </w:rPr>
                    <w:t>21</w:t>
                  </w:r>
                </w:p>
              </w:tc>
            </w:tr>
            <w:tr w:rsidR="00025045" w14:paraId="48794EA1" w14:textId="77777777" w:rsidTr="00B172B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65097A46" w14:textId="77777777" w:rsidR="00025045" w:rsidRDefault="00000000" w:rsidP="00974D14">
                  <w:pPr>
                    <w:spacing w:after="100"/>
                    <w:jc w:val="center"/>
                  </w:pPr>
                  <w:r>
                    <w:rPr>
                      <w:b/>
                      <w:bCs/>
                      <w:color w:val="1A3C8F"/>
                      <w:sz w:val="21"/>
                      <w:szCs w:val="21"/>
                    </w:rPr>
                    <w:t>Project</w:t>
                  </w:r>
                </w:p>
              </w:tc>
              <w:tc>
                <w:tcPr>
                  <w:tcW w:w="40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37A4CDD6" w14:textId="77777777" w:rsidR="00025045" w:rsidRDefault="00000000" w:rsidP="00974D14">
                  <w:pPr>
                    <w:spacing w:after="100"/>
                    <w:jc w:val="center"/>
                  </w:pPr>
                  <w:r>
                    <w:rPr>
                      <w:sz w:val="21"/>
                      <w:szCs w:val="21"/>
                    </w:rPr>
                    <w:t>SUVIDHA ONE – Unified Citizen Service Kiosk</w:t>
                  </w:r>
                </w:p>
              </w:tc>
            </w:tr>
            <w:tr w:rsidR="00025045" w14:paraId="3397CF1A" w14:textId="77777777" w:rsidTr="00B172B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70CA3FB1" w14:textId="77777777" w:rsidR="00025045" w:rsidRDefault="00000000" w:rsidP="00974D14">
                  <w:pPr>
                    <w:spacing w:after="100"/>
                    <w:jc w:val="center"/>
                  </w:pPr>
                  <w:r>
                    <w:rPr>
                      <w:b/>
                      <w:bCs/>
                      <w:color w:val="1A3C8F"/>
                      <w:sz w:val="21"/>
                      <w:szCs w:val="21"/>
                    </w:rPr>
                    <w:t>Stage</w:t>
                  </w:r>
                </w:p>
              </w:tc>
              <w:tc>
                <w:tcPr>
                  <w:tcW w:w="40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19FA54E7" w14:textId="77777777" w:rsidR="00025045" w:rsidRDefault="00000000" w:rsidP="00974D14">
                  <w:pPr>
                    <w:spacing w:after="100"/>
                    <w:jc w:val="center"/>
                  </w:pPr>
                  <w:r>
                    <w:rPr>
                      <w:sz w:val="21"/>
                      <w:szCs w:val="21"/>
                    </w:rPr>
                    <w:t>Prototype Ready ✔</w:t>
                  </w:r>
                </w:p>
              </w:tc>
            </w:tr>
            <w:tr w:rsidR="00025045" w14:paraId="000FFD8B" w14:textId="77777777" w:rsidTr="00B172B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61F0E03A" w14:textId="77777777" w:rsidR="00025045" w:rsidRDefault="00000000" w:rsidP="00974D14">
                  <w:pPr>
                    <w:spacing w:after="100"/>
                    <w:jc w:val="center"/>
                  </w:pPr>
                  <w:r>
                    <w:rPr>
                      <w:b/>
                      <w:bCs/>
                      <w:color w:val="1A3C8F"/>
                      <w:sz w:val="21"/>
                      <w:szCs w:val="21"/>
                    </w:rPr>
                    <w:t>Date</w:t>
                  </w:r>
                </w:p>
              </w:tc>
              <w:tc>
                <w:tcPr>
                  <w:tcW w:w="40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70D6EB5B" w14:textId="77777777" w:rsidR="00025045" w:rsidRDefault="00000000" w:rsidP="00974D14">
                  <w:pPr>
                    <w:spacing w:after="100"/>
                    <w:jc w:val="center"/>
                  </w:pPr>
                  <w:r>
                    <w:rPr>
                      <w:sz w:val="21"/>
                      <w:szCs w:val="21"/>
                    </w:rPr>
                    <w:t>February 2026</w:t>
                  </w:r>
                </w:p>
              </w:tc>
            </w:tr>
            <w:tr w:rsidR="00025045" w14:paraId="09B2EFCB" w14:textId="77777777" w:rsidTr="00B172B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007E7E2A" w14:textId="77777777" w:rsidR="00025045" w:rsidRDefault="00000000" w:rsidP="00974D14">
                  <w:pPr>
                    <w:spacing w:after="100"/>
                    <w:jc w:val="center"/>
                  </w:pPr>
                  <w:r>
                    <w:rPr>
                      <w:b/>
                      <w:bCs/>
                      <w:color w:val="1A3C8F"/>
                      <w:sz w:val="21"/>
                      <w:szCs w:val="21"/>
                    </w:rPr>
                    <w:t>GitHub Repository</w:t>
                  </w:r>
                </w:p>
              </w:tc>
              <w:tc>
                <w:tcPr>
                  <w:tcW w:w="40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0FBABB5F" w14:textId="77777777" w:rsidR="00025045" w:rsidRDefault="00000000" w:rsidP="00974D14">
                  <w:pPr>
                    <w:spacing w:after="100"/>
                    <w:jc w:val="center"/>
                  </w:pPr>
                  <w:hyperlink r:id="rId7" w:history="1">
                    <w:r>
                      <w:rPr>
                        <w:color w:val="1A3C8F"/>
                        <w:sz w:val="21"/>
                        <w:szCs w:val="21"/>
                        <w:u w:val="single"/>
                      </w:rPr>
                      <w:t>github.com/</w:t>
                    </w:r>
                    <w:proofErr w:type="spellStart"/>
                    <w:r>
                      <w:rPr>
                        <w:color w:val="1A3C8F"/>
                        <w:sz w:val="21"/>
                        <w:szCs w:val="21"/>
                        <w:u w:val="single"/>
                      </w:rPr>
                      <w:t>jadavmadhavkumar</w:t>
                    </w:r>
                    <w:proofErr w:type="spellEnd"/>
                    <w:r>
                      <w:rPr>
                        <w:color w:val="1A3C8F"/>
                        <w:sz w:val="21"/>
                        <w:szCs w:val="21"/>
                        <w:u w:val="single"/>
                      </w:rPr>
                      <w:t>/SUVIDHA_ONE</w:t>
                    </w:r>
                  </w:hyperlink>
                </w:p>
              </w:tc>
            </w:tr>
            <w:tr w:rsidR="00025045" w14:paraId="5F6540E7" w14:textId="77777777" w:rsidTr="00B172B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30A5F6D5" w14:textId="77777777" w:rsidR="00025045" w:rsidRDefault="00000000" w:rsidP="00974D14">
                  <w:pPr>
                    <w:spacing w:after="100"/>
                    <w:jc w:val="center"/>
                  </w:pPr>
                  <w:r>
                    <w:rPr>
                      <w:b/>
                      <w:bCs/>
                      <w:color w:val="1A3C8F"/>
                      <w:sz w:val="21"/>
                      <w:szCs w:val="21"/>
                    </w:rPr>
                    <w:t>Drive / Demo Assets</w:t>
                  </w:r>
                </w:p>
              </w:tc>
              <w:tc>
                <w:tcPr>
                  <w:tcW w:w="4000" w:type="dxa"/>
                  <w:tcBorders>
                    <w:top w:val="single" w:sz="1" w:space="0" w:color="E0E0E8"/>
                    <w:left w:val="single" w:sz="1" w:space="0" w:color="E0E0E8"/>
                    <w:bottom w:val="single" w:sz="1" w:space="0" w:color="E0E0E8"/>
                    <w:right w:val="single" w:sz="1" w:space="0" w:color="E0E0E8"/>
                  </w:tcBorders>
                  <w:shd w:val="clear" w:color="auto" w:fill="B4C6E7" w:themeFill="accent1" w:themeFillTint="6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69FB0E6C" w14:textId="77777777" w:rsidR="00025045" w:rsidRDefault="00000000" w:rsidP="00974D14">
                  <w:pPr>
                    <w:spacing w:after="100"/>
                    <w:jc w:val="center"/>
                  </w:pPr>
                  <w:hyperlink r:id="rId8" w:history="1">
                    <w:r>
                      <w:rPr>
                        <w:color w:val="1A3C8F"/>
                        <w:sz w:val="21"/>
                        <w:szCs w:val="21"/>
                        <w:u w:val="single"/>
                      </w:rPr>
                      <w:t>Google Drive Folder</w:t>
                    </w:r>
                  </w:hyperlink>
                </w:p>
              </w:tc>
            </w:tr>
          </w:tbl>
          <w:p w14:paraId="4A77C339" w14:textId="77777777" w:rsidR="00025045" w:rsidRDefault="00025045" w:rsidP="00974D14">
            <w:pPr>
              <w:jc w:val="center"/>
            </w:pPr>
          </w:p>
        </w:tc>
      </w:tr>
    </w:tbl>
    <w:p w14:paraId="7C515776" w14:textId="77777777" w:rsidR="00025045" w:rsidRDefault="00025045">
      <w:pPr>
        <w:spacing w:after="200"/>
      </w:pPr>
    </w:p>
    <w:p w14:paraId="57955190" w14:textId="77777777" w:rsidR="00025045" w:rsidRDefault="00000000">
      <w:pPr>
        <w:spacing w:after="60"/>
        <w:jc w:val="center"/>
      </w:pPr>
      <w:r>
        <w:rPr>
          <w:i/>
          <w:iCs/>
          <w:color w:val="E8630A"/>
          <w:sz w:val="24"/>
          <w:szCs w:val="24"/>
        </w:rPr>
        <w:t xml:space="preserve">"One Kiosk, All Services – Suvidha </w:t>
      </w:r>
      <w:proofErr w:type="spellStart"/>
      <w:r>
        <w:rPr>
          <w:i/>
          <w:iCs/>
          <w:color w:val="E8630A"/>
          <w:sz w:val="24"/>
          <w:szCs w:val="24"/>
        </w:rPr>
        <w:t>Sabke</w:t>
      </w:r>
      <w:proofErr w:type="spellEnd"/>
      <w:r>
        <w:rPr>
          <w:i/>
          <w:iCs/>
          <w:color w:val="E8630A"/>
          <w:sz w:val="24"/>
          <w:szCs w:val="24"/>
        </w:rPr>
        <w:t xml:space="preserve"> Liye"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25045" w14:paraId="476376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7A3E"/>
              <w:left w:val="single" w:sz="1" w:space="0" w:color="1E7A3E"/>
              <w:bottom w:val="single" w:sz="1" w:space="0" w:color="1E7A3E"/>
              <w:right w:val="single" w:sz="1" w:space="0" w:color="1E7A3E"/>
            </w:tcBorders>
            <w:shd w:val="clear" w:color="auto" w:fill="1E7A3E"/>
            <w:tcMar>
              <w:top w:w="14" w:type="dxa"/>
              <w:left w:w="140" w:type="dxa"/>
              <w:bottom w:w="14" w:type="dxa"/>
              <w:right w:w="140" w:type="dxa"/>
            </w:tcMar>
            <w:vAlign w:val="center"/>
          </w:tcPr>
          <w:p w14:paraId="1666D95B" w14:textId="77777777" w:rsidR="00025045" w:rsidRDefault="00025045">
            <w:pPr>
              <w:spacing w:after="100"/>
            </w:pP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14" w:type="dxa"/>
              <w:left w:w="140" w:type="dxa"/>
              <w:bottom w:w="14" w:type="dxa"/>
              <w:right w:w="140" w:type="dxa"/>
            </w:tcMar>
            <w:vAlign w:val="center"/>
          </w:tcPr>
          <w:p w14:paraId="02AD3BF3" w14:textId="77777777" w:rsidR="00025045" w:rsidRDefault="00025045">
            <w:pPr>
              <w:spacing w:after="100"/>
            </w:pPr>
          </w:p>
        </w:tc>
        <w:tc>
          <w:tcPr>
            <w:tcW w:w="3120" w:type="dxa"/>
            <w:tcBorders>
              <w:top w:val="single" w:sz="1" w:space="0" w:color="E8630A"/>
              <w:left w:val="single" w:sz="1" w:space="0" w:color="E8630A"/>
              <w:bottom w:val="single" w:sz="1" w:space="0" w:color="E8630A"/>
              <w:right w:val="single" w:sz="1" w:space="0" w:color="E8630A"/>
            </w:tcBorders>
            <w:shd w:val="clear" w:color="auto" w:fill="E8630A"/>
            <w:tcMar>
              <w:top w:w="14" w:type="dxa"/>
              <w:left w:w="140" w:type="dxa"/>
              <w:bottom w:w="14" w:type="dxa"/>
              <w:right w:w="140" w:type="dxa"/>
            </w:tcMar>
            <w:vAlign w:val="center"/>
          </w:tcPr>
          <w:p w14:paraId="4AE17C1E" w14:textId="77777777" w:rsidR="00025045" w:rsidRDefault="00025045">
            <w:pPr>
              <w:spacing w:after="100"/>
            </w:pPr>
          </w:p>
        </w:tc>
      </w:tr>
    </w:tbl>
    <w:p w14:paraId="4DC5D0AF" w14:textId="77777777" w:rsidR="00025045" w:rsidRDefault="00000000">
      <w:pPr>
        <w:pageBreakBefore/>
      </w:pPr>
      <w:r>
        <w:lastRenderedPageBreak/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045" w14:paraId="11B017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8E3AEA7" w14:textId="77777777" w:rsidR="00025045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SECTION 1 — Project Maturity &amp; Development Status</w:t>
            </w:r>
          </w:p>
        </w:tc>
      </w:tr>
    </w:tbl>
    <w:p w14:paraId="2B8D28B4" w14:textId="77777777" w:rsidR="00025045" w:rsidRDefault="00025045">
      <w:pPr>
        <w:spacing w:after="120"/>
      </w:pPr>
    </w:p>
    <w:p w14:paraId="615F3B15" w14:textId="77777777" w:rsidR="00025045" w:rsidRDefault="00000000">
      <w:pPr>
        <w:pStyle w:val="Heading1"/>
        <w:pBdr>
          <w:bottom w:val="single" w:sz="10" w:space="4" w:color="E8630A"/>
        </w:pBdr>
      </w:pPr>
      <w:r>
        <w:t>1. Project Maturity &amp; Development Status</w:t>
      </w:r>
    </w:p>
    <w:p w14:paraId="1D6A8F97" w14:textId="77777777" w:rsidR="00025045" w:rsidRDefault="00000000">
      <w:pPr>
        <w:pStyle w:val="Heading2"/>
      </w:pPr>
      <w:r>
        <w:t>1.1 Current Development Stage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2555"/>
        <w:gridCol w:w="6106"/>
      </w:tblGrid>
      <w:tr w:rsidR="00025045" w14:paraId="335E9F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34A1B" w14:textId="77777777" w:rsidR="00025045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✔/☐</w:t>
            </w:r>
          </w:p>
        </w:tc>
        <w:tc>
          <w:tcPr>
            <w:tcW w:w="2600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EB4C4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260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99D90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25045" w14:paraId="3E9890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3DED2" w14:textId="77777777" w:rsidR="00025045" w:rsidRDefault="00000000">
            <w:pPr>
              <w:spacing w:after="100"/>
              <w:jc w:val="center"/>
            </w:pPr>
            <w:r>
              <w:rPr>
                <w:b/>
                <w:bCs/>
                <w:color w:val="5A5A72"/>
              </w:rPr>
              <w:t>☐</w:t>
            </w:r>
          </w:p>
        </w:tc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7F61C" w14:textId="77777777" w:rsidR="00025045" w:rsidRDefault="00000000">
            <w:pPr>
              <w:spacing w:after="100"/>
            </w:pPr>
            <w:r>
              <w:rPr>
                <w:color w:val="5A5A72"/>
                <w:sz w:val="21"/>
                <w:szCs w:val="21"/>
              </w:rPr>
              <w:t>Idea Only</w:t>
            </w:r>
          </w:p>
        </w:tc>
        <w:tc>
          <w:tcPr>
            <w:tcW w:w="62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93F28" w14:textId="77777777" w:rsidR="00025045" w:rsidRDefault="00000000"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>Initial concept phase — not applicable</w:t>
            </w:r>
          </w:p>
        </w:tc>
      </w:tr>
      <w:tr w:rsidR="00025045" w14:paraId="7649CF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566C4" w14:textId="77777777" w:rsidR="00025045" w:rsidRDefault="00000000">
            <w:pPr>
              <w:spacing w:after="100"/>
              <w:jc w:val="center"/>
            </w:pPr>
            <w:r>
              <w:rPr>
                <w:b/>
                <w:bCs/>
                <w:color w:val="1E7A3E"/>
              </w:rPr>
              <w:t>✔</w:t>
            </w:r>
          </w:p>
        </w:tc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471AD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1"/>
                <w:szCs w:val="21"/>
              </w:rPr>
              <w:t>Prototype Ready</w:t>
            </w:r>
          </w:p>
        </w:tc>
        <w:tc>
          <w:tcPr>
            <w:tcW w:w="62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9D914" w14:textId="77777777" w:rsidR="00025045" w:rsidRDefault="00000000"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>Core kiosk UI screens built; authentication, bill payment and complaint </w:t>
            </w:r>
            <w:proofErr w:type="gramStart"/>
            <w:r>
              <w:rPr>
                <w:i/>
                <w:iCs/>
                <w:sz w:val="20"/>
                <w:szCs w:val="20"/>
              </w:rPr>
              <w:t>flows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functional in demo environment</w:t>
            </w:r>
          </w:p>
        </w:tc>
      </w:tr>
      <w:tr w:rsidR="00025045" w14:paraId="1D9C0A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27A58" w14:textId="77777777" w:rsidR="00025045" w:rsidRDefault="00000000">
            <w:pPr>
              <w:spacing w:after="100"/>
              <w:jc w:val="center"/>
            </w:pPr>
            <w:r>
              <w:rPr>
                <w:b/>
                <w:bCs/>
                <w:color w:val="5A5A72"/>
              </w:rPr>
              <w:t>☐</w:t>
            </w:r>
          </w:p>
        </w:tc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C2C74" w14:textId="77777777" w:rsidR="00025045" w:rsidRDefault="00000000">
            <w:pPr>
              <w:spacing w:after="100"/>
            </w:pPr>
            <w:r>
              <w:rPr>
                <w:color w:val="5A5A72"/>
                <w:sz w:val="21"/>
                <w:szCs w:val="21"/>
              </w:rPr>
              <w:t>MVP Developed</w:t>
            </w:r>
          </w:p>
        </w:tc>
        <w:tc>
          <w:tcPr>
            <w:tcW w:w="62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2379C" w14:textId="77777777" w:rsidR="00025045" w:rsidRDefault="00000000"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>Full MVP with all integrations — in progress (Sprint 3)</w:t>
            </w:r>
          </w:p>
        </w:tc>
      </w:tr>
      <w:tr w:rsidR="00025045" w14:paraId="03A0CD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BBE80" w14:textId="77777777" w:rsidR="00025045" w:rsidRDefault="00000000">
            <w:pPr>
              <w:spacing w:after="100"/>
              <w:jc w:val="center"/>
            </w:pPr>
            <w:r>
              <w:rPr>
                <w:b/>
                <w:bCs/>
                <w:color w:val="5A5A72"/>
              </w:rPr>
              <w:t>☐</w:t>
            </w:r>
          </w:p>
        </w:tc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7DA7E" w14:textId="77777777" w:rsidR="00025045" w:rsidRDefault="00000000">
            <w:pPr>
              <w:spacing w:after="100"/>
            </w:pPr>
            <w:r>
              <w:rPr>
                <w:color w:val="5A5A72"/>
                <w:sz w:val="21"/>
                <w:szCs w:val="21"/>
              </w:rPr>
              <w:t>Fully Functional</w:t>
            </w:r>
          </w:p>
        </w:tc>
        <w:tc>
          <w:tcPr>
            <w:tcW w:w="62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5CAC5" w14:textId="77777777" w:rsidR="00025045" w:rsidRDefault="00000000"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>Production deployment with live government API integrations — Phase 2 target</w:t>
            </w:r>
          </w:p>
        </w:tc>
      </w:tr>
    </w:tbl>
    <w:p w14:paraId="4B05AEFC" w14:textId="77777777" w:rsidR="00025045" w:rsidRDefault="00025045">
      <w:pPr>
        <w:spacing w:after="120"/>
      </w:pPr>
    </w:p>
    <w:p w14:paraId="3416D962" w14:textId="77777777" w:rsidR="00025045" w:rsidRDefault="00000000">
      <w:pPr>
        <w:pStyle w:val="Heading2"/>
      </w:pPr>
      <w:r>
        <w:t>1.2 What is Built &amp; Working (Prototype)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25045" w14:paraId="1636C4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E7A3E"/>
              <w:left w:val="single" w:sz="1" w:space="0" w:color="1E7A3E"/>
              <w:bottom w:val="single" w:sz="1" w:space="0" w:color="1E7A3E"/>
              <w:right w:val="single" w:sz="1" w:space="0" w:color="1E7A3E"/>
            </w:tcBorders>
            <w:shd w:val="clear" w:color="auto" w:fill="1E7A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E444A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COMPLETED FEATURES</w:t>
            </w:r>
          </w:p>
        </w:tc>
        <w:tc>
          <w:tcPr>
            <w:tcW w:w="4680" w:type="dxa"/>
            <w:tcBorders>
              <w:top w:val="single" w:sz="1" w:space="0" w:color="D4860B"/>
              <w:left w:val="single" w:sz="1" w:space="0" w:color="D4860B"/>
              <w:bottom w:val="single" w:sz="1" w:space="0" w:color="D4860B"/>
              <w:right w:val="single" w:sz="1" w:space="0" w:color="D4860B"/>
            </w:tcBorders>
            <w:shd w:val="clear" w:color="auto" w:fill="D486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EB3DC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IN PROGRESS / NEXT SPRINT</w:t>
            </w:r>
          </w:p>
        </w:tc>
      </w:tr>
      <w:tr w:rsidR="00025045" w14:paraId="2E4861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9E4E9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Welcome screen with animated branding</w:t>
            </w:r>
          </w:p>
          <w:p w14:paraId="383FAE10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Language selection (Hindi + English UI)</w:t>
            </w:r>
          </w:p>
          <w:p w14:paraId="7E057978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OTP-based authentication flow (mock SMS)</w:t>
            </w:r>
          </w:p>
          <w:p w14:paraId="3311F2BF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Service dashboard with icon grid</w:t>
            </w:r>
          </w:p>
          <w:p w14:paraId="529A507E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Electricity bill fetch &amp; payment UI (BBPS sandbox)</w:t>
            </w:r>
          </w:p>
          <w:p w14:paraId="050EDA14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Gas cylinder booking flow</w:t>
            </w:r>
          </w:p>
          <w:p w14:paraId="25D0DEC0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Municipal complaint filing form</w:t>
            </w:r>
          </w:p>
          <w:p w14:paraId="58FE290A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Receipt generation (PDF + print preview)</w:t>
            </w:r>
          </w:p>
          <w:p w14:paraId="297954CD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Voice guidance (TTS — Hindi &amp; English)</w:t>
            </w:r>
          </w:p>
          <w:p w14:paraId="2EB71317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High-contrast &amp; large-font accessibility modes</w:t>
            </w:r>
          </w:p>
        </w:tc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4324C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Water board bill integration (live API)</w:t>
            </w:r>
          </w:p>
          <w:p w14:paraId="5EEA5863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Aadhaar biometric authentication (UIDAI sandbox)</w:t>
            </w:r>
          </w:p>
          <w:p w14:paraId="5F4DB271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proofErr w:type="spellStart"/>
            <w:r>
              <w:rPr>
                <w:sz w:val="21"/>
                <w:szCs w:val="21"/>
              </w:rPr>
              <w:t>DigiLocker</w:t>
            </w:r>
            <w:proofErr w:type="spellEnd"/>
            <w:r>
              <w:rPr>
                <w:sz w:val="21"/>
                <w:szCs w:val="21"/>
              </w:rPr>
              <w:t xml:space="preserve"> certificate module</w:t>
            </w:r>
          </w:p>
          <w:p w14:paraId="42C38925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UPI QR payment (NPCI sandbox)</w:t>
            </w:r>
          </w:p>
          <w:p w14:paraId="62712017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Tamil &amp; Bengali language packs</w:t>
            </w:r>
          </w:p>
          <w:p w14:paraId="28E8EF6B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Offline sync engine</w:t>
            </w:r>
          </w:p>
          <w:p w14:paraId="0B35A647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Admin monitoring dashboard</w:t>
            </w:r>
          </w:p>
          <w:p w14:paraId="2438B36F" w14:textId="77777777" w:rsidR="00025045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sz w:val="21"/>
                <w:szCs w:val="21"/>
              </w:rPr>
              <w:t>WhatsApp receipt delivery</w:t>
            </w:r>
          </w:p>
        </w:tc>
      </w:tr>
    </w:tbl>
    <w:p w14:paraId="29C96E63" w14:textId="77777777" w:rsidR="00025045" w:rsidRDefault="00025045">
      <w:pPr>
        <w:spacing w:after="120"/>
      </w:pPr>
    </w:p>
    <w:p w14:paraId="2F9C9446" w14:textId="77777777" w:rsidR="00025045" w:rsidRDefault="00000000">
      <w:pPr>
        <w:pStyle w:val="Heading2"/>
      </w:pPr>
      <w:r>
        <w:lastRenderedPageBreak/>
        <w:t>1.3 Project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25045" w14:paraId="72CE1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0FFC6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RESOURCE</w:t>
            </w:r>
          </w:p>
        </w:tc>
        <w:tc>
          <w:tcPr>
            <w:tcW w:w="6760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10733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LINK / DETAILS</w:t>
            </w:r>
          </w:p>
        </w:tc>
      </w:tr>
      <w:tr w:rsidR="00025045" w14:paraId="63E7D5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8B188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GitHub Repository</w:t>
            </w:r>
          </w:p>
        </w:tc>
        <w:tc>
          <w:tcPr>
            <w:tcW w:w="6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F94AF" w14:textId="77777777" w:rsidR="00025045" w:rsidRDefault="00000000">
            <w:pPr>
              <w:spacing w:after="100"/>
            </w:pPr>
            <w:hyperlink r:id="rId9" w:history="1">
              <w:r>
                <w:rPr>
                  <w:color w:val="1A3C8F"/>
                  <w:sz w:val="21"/>
                  <w:szCs w:val="21"/>
                  <w:u w:val="single"/>
                </w:rPr>
                <w:t>https://github.com/jadavmadhavkumar/SUVIDHA_ONE</w:t>
              </w:r>
            </w:hyperlink>
          </w:p>
        </w:tc>
      </w:tr>
      <w:tr w:rsidR="00025045" w14:paraId="081F8A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6B330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Demo Assets / Drive</w:t>
            </w:r>
          </w:p>
        </w:tc>
        <w:tc>
          <w:tcPr>
            <w:tcW w:w="6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51E7D" w14:textId="77777777" w:rsidR="00025045" w:rsidRDefault="00000000">
            <w:pPr>
              <w:spacing w:after="100"/>
            </w:pPr>
            <w:hyperlink r:id="rId10" w:history="1">
              <w:r>
                <w:rPr>
                  <w:color w:val="1A3C8F"/>
                  <w:sz w:val="21"/>
                  <w:szCs w:val="21"/>
                  <w:u w:val="single"/>
                </w:rPr>
                <w:t>https://drive.google.com/drive/folders/1GdXYJ1P3-cR9KIBXeaCLq_wmfmUjq168</w:t>
              </w:r>
            </w:hyperlink>
          </w:p>
        </w:tc>
      </w:tr>
      <w:tr w:rsidR="00025045" w14:paraId="470BEC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CBDCC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Video Demo</w:t>
            </w:r>
          </w:p>
        </w:tc>
        <w:tc>
          <w:tcPr>
            <w:tcW w:w="6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A200A" w14:textId="77777777" w:rsidR="00025045" w:rsidRDefault="00000000">
            <w:pPr>
              <w:spacing w:after="100"/>
            </w:pPr>
            <w:hyperlink r:id="rId11" w:history="1">
              <w:r>
                <w:rPr>
                  <w:color w:val="1A3C8F"/>
                  <w:sz w:val="21"/>
                  <w:szCs w:val="21"/>
                  <w:u w:val="single"/>
                </w:rPr>
                <w:t>Available in Google Drive folder above</w:t>
              </w:r>
            </w:hyperlink>
          </w:p>
        </w:tc>
      </w:tr>
      <w:tr w:rsidR="00025045" w14:paraId="31A9B0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89E7C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Tech Stack (Frontend)</w:t>
            </w:r>
          </w:p>
        </w:tc>
        <w:tc>
          <w:tcPr>
            <w:tcW w:w="6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4DA5C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 xml:space="preserve">React 18 + Next.js 14, TypeScript, </w:t>
            </w:r>
            <w:proofErr w:type="spellStart"/>
            <w:r>
              <w:rPr>
                <w:sz w:val="21"/>
                <w:szCs w:val="21"/>
              </w:rPr>
              <w:t>TailwindCSS</w:t>
            </w:r>
            <w:proofErr w:type="spellEnd"/>
          </w:p>
        </w:tc>
      </w:tr>
      <w:tr w:rsidR="00025045" w14:paraId="1DDADA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C7C1F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Tech Stack (Backend)</w:t>
            </w:r>
          </w:p>
        </w:tc>
        <w:tc>
          <w:tcPr>
            <w:tcW w:w="6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29AD5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>Node.js 20 LTS, PostgreSQL 16, Redis 7, Docker</w:t>
            </w:r>
          </w:p>
        </w:tc>
      </w:tr>
      <w:tr w:rsidR="00025045" w14:paraId="12F000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ED353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Kiosk OS</w:t>
            </w:r>
          </w:p>
        </w:tc>
        <w:tc>
          <w:tcPr>
            <w:tcW w:w="6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E0DB1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>Ubuntu 22.04 LTS — Kiosk Mode (locked browser)</w:t>
            </w:r>
          </w:p>
        </w:tc>
      </w:tr>
    </w:tbl>
    <w:p w14:paraId="1C52762C" w14:textId="77777777" w:rsidR="00025045" w:rsidRDefault="00025045">
      <w:pPr>
        <w:spacing w:after="80"/>
      </w:pPr>
    </w:p>
    <w:p w14:paraId="228C3201" w14:textId="77777777" w:rsidR="00025045" w:rsidRDefault="00000000">
      <w:pPr>
        <w:pageBreakBefore/>
      </w:pPr>
      <w:r>
        <w:lastRenderedPageBreak/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045" w14:paraId="48E260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B75"/>
              <w:left w:val="single" w:sz="1" w:space="0" w:color="006B75"/>
              <w:bottom w:val="single" w:sz="1" w:space="0" w:color="006B75"/>
              <w:right w:val="single" w:sz="1" w:space="0" w:color="006B75"/>
            </w:tcBorders>
            <w:shd w:val="clear" w:color="auto" w:fill="006B75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76716CB" w14:textId="77777777" w:rsidR="00025045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SECTION 2 — Department-wise Features in Kiosk Touch Interface</w:t>
            </w:r>
          </w:p>
        </w:tc>
      </w:tr>
    </w:tbl>
    <w:p w14:paraId="2F8BF219" w14:textId="77777777" w:rsidR="00025045" w:rsidRDefault="00025045">
      <w:pPr>
        <w:spacing w:after="120"/>
      </w:pPr>
    </w:p>
    <w:p w14:paraId="26D369F9" w14:textId="77777777" w:rsidR="00025045" w:rsidRDefault="00000000">
      <w:pPr>
        <w:pStyle w:val="Heading1"/>
        <w:pBdr>
          <w:bottom w:val="single" w:sz="10" w:space="4" w:color="E8630A"/>
        </w:pBdr>
      </w:pPr>
      <w:r>
        <w:t>2. Department-wise Features in Kiosk Touch Interface</w:t>
      </w:r>
    </w:p>
    <w:p w14:paraId="17953479" w14:textId="77777777" w:rsidR="00025045" w:rsidRDefault="00000000">
      <w:pPr>
        <w:spacing w:after="160"/>
      </w:pPr>
      <w:r>
        <w:t>SUVIDHA ONE integrates 6 service departments under a unified touch interface. Each department's features are specifically designed for self-service kiosk usage — pictorial navigation, voice guidance, minimal text input, and one-tap actions wherever possible.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3"/>
        <w:gridCol w:w="6298"/>
        <w:gridCol w:w="339"/>
      </w:tblGrid>
      <w:tr w:rsidR="00025045" w14:paraId="04D6D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8630A"/>
              <w:left w:val="single" w:sz="1" w:space="0" w:color="E8630A"/>
              <w:bottom w:val="single" w:sz="1" w:space="0" w:color="E8630A"/>
              <w:right w:val="single" w:sz="1" w:space="0" w:color="E8630A"/>
            </w:tcBorders>
            <w:shd w:val="clear" w:color="auto" w:fill="E8630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0AD694" w14:textId="77777777" w:rsidR="00025045" w:rsidRDefault="00000000">
            <w:pPr>
              <w:spacing w:after="10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⚡  ELECTRICITY</w:t>
            </w:r>
            <w:proofErr w:type="gramEnd"/>
          </w:p>
        </w:tc>
      </w:tr>
      <w:tr w:rsidR="00025045" w14:paraId="4B789DD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6FF7F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471A5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25045" w14:paraId="715C67B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CCF5F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View &amp; Pay Bill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C502C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Fetch current outstanding bill via BBPS; display amount, billing period, due date; single-tap payment via UPI/Card/Cash</w:t>
            </w:r>
          </w:p>
        </w:tc>
      </w:tr>
      <w:tr w:rsidR="00025045" w14:paraId="3B9A55E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4FA55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New Connection Apply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450BE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Fill application form; upload ID via kiosk camera; get reference number; track status by application ID</w:t>
            </w:r>
          </w:p>
        </w:tc>
      </w:tr>
      <w:tr w:rsidR="00025045" w14:paraId="2317E81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E4BCC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Load Enhancement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E9286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Request for increased sanctioned load; auto-calculates charges; submit supporting documents digitally</w:t>
            </w:r>
          </w:p>
        </w:tc>
      </w:tr>
      <w:tr w:rsidR="00025045" w14:paraId="7F2361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0544F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Outage / Complaint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F483F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Report power cut, meter fault, wire breakage with location pin; receive complaint token; track resolution timeline</w:t>
            </w:r>
          </w:p>
        </w:tc>
      </w:tr>
      <w:tr w:rsidR="00025045" w14:paraId="616EFB6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B7879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Meter Reading Submission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977A0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Self-service meter reading upload via camera; system validates against historical range before submission</w:t>
            </w:r>
          </w:p>
        </w:tc>
      </w:tr>
      <w:tr w:rsidR="00025045" w14:paraId="0DD0B98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FAD27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Usage History &amp; Alerts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2B258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 xml:space="preserve">View 12-month consumption graph; set usage alert thresholds; compare with </w:t>
            </w:r>
            <w:proofErr w:type="spellStart"/>
            <w:r>
              <w:rPr>
                <w:sz w:val="20"/>
                <w:szCs w:val="20"/>
              </w:rPr>
              <w:t>neighbourhood</w:t>
            </w:r>
            <w:proofErr w:type="spellEnd"/>
            <w:r>
              <w:rPr>
                <w:sz w:val="20"/>
                <w:szCs w:val="20"/>
              </w:rPr>
              <w:t xml:space="preserve"> average</w:t>
            </w:r>
          </w:p>
        </w:tc>
      </w:tr>
      <w:tr w:rsidR="00025045" w14:paraId="09FF460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9540B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Name Transfer / Change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9FD18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Apply for ownership transfer post property sale; upload required legal documents; status tracking</w:t>
            </w:r>
          </w:p>
        </w:tc>
      </w:tr>
      <w:tr w:rsidR="00025045" w14:paraId="0000D33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F53BD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Duplicate Bill Print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C4C88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Print/download duplicate bill for any past 24 months; QR-verified official copy</w:t>
            </w:r>
          </w:p>
        </w:tc>
      </w:tr>
      <w:tr w:rsidR="00025045" w14:paraId="058DBA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" w:type="dxa"/>
              <w:left w:w="140" w:type="dxa"/>
              <w:bottom w:w="10" w:type="dxa"/>
              <w:right w:w="140" w:type="dxa"/>
            </w:tcMar>
            <w:vAlign w:val="center"/>
          </w:tcPr>
          <w:p w14:paraId="3AB3248B" w14:textId="77777777" w:rsidR="00025045" w:rsidRDefault="00025045">
            <w:pPr>
              <w:spacing w:after="100"/>
            </w:pPr>
          </w:p>
        </w:tc>
      </w:tr>
      <w:tr w:rsidR="00025045" w14:paraId="0321D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2ECAAB" w14:textId="77777777" w:rsidR="00025045" w:rsidRDefault="00000000">
            <w:pPr>
              <w:spacing w:after="10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🔥  GAS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/ LPG</w:t>
            </w:r>
          </w:p>
        </w:tc>
      </w:tr>
      <w:tr w:rsidR="00025045" w14:paraId="413AAFA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17D43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F5A5E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25045" w14:paraId="22A8127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0610C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20"/>
                <w:szCs w:val="20"/>
              </w:rPr>
              <w:lastRenderedPageBreak/>
              <w:t>Cylinder Booking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7CD9F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Book refill cylinder with one tap; select preferred delivery slot; SMS/WhatsApp delivery confirmation sent to registered mobile</w:t>
            </w:r>
          </w:p>
        </w:tc>
      </w:tr>
      <w:tr w:rsidR="00025045" w14:paraId="735C061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87668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20"/>
                <w:szCs w:val="20"/>
              </w:rPr>
              <w:t>Booking Status Check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34934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Track active booking status (Booked → Dispatched → Delivered) in real time via distributor API</w:t>
            </w:r>
          </w:p>
        </w:tc>
      </w:tr>
      <w:tr w:rsidR="00025045" w14:paraId="1ED5C3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17A2B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20"/>
                <w:szCs w:val="20"/>
              </w:rPr>
              <w:t>Emergency Gas Leak Report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87BE5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High-priority complaint with auto-alert to distributor + GAIL emergency helpline; location tagged</w:t>
            </w:r>
          </w:p>
        </w:tc>
      </w:tr>
      <w:tr w:rsidR="00025045" w14:paraId="368E70B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8FD82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KYC Update /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eKYC</w:t>
            </w:r>
            <w:proofErr w:type="spellEnd"/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22411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 xml:space="preserve">Update mobile number, address, bank account for subsidy via Aadhaar-based </w:t>
            </w:r>
            <w:proofErr w:type="spellStart"/>
            <w:r>
              <w:rPr>
                <w:sz w:val="20"/>
                <w:szCs w:val="20"/>
              </w:rPr>
              <w:t>eKYC</w:t>
            </w:r>
            <w:proofErr w:type="spellEnd"/>
            <w:r>
              <w:rPr>
                <w:sz w:val="20"/>
                <w:szCs w:val="20"/>
              </w:rPr>
              <w:t xml:space="preserve"> — no office visit required</w:t>
            </w:r>
          </w:p>
        </w:tc>
      </w:tr>
      <w:tr w:rsidR="00025045" w14:paraId="5E9DE4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74D2A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20"/>
                <w:szCs w:val="20"/>
              </w:rPr>
              <w:t>Subsidy Status Check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80393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View PAHAL subsidy credit history; check if DBT transfer is active; resolve mismatch complaints</w:t>
            </w:r>
          </w:p>
        </w:tc>
      </w:tr>
      <w:tr w:rsidR="00025045" w14:paraId="38E71F7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53635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20"/>
                <w:szCs w:val="20"/>
              </w:rPr>
              <w:t>New Connection Apply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D724F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Apply for new LPG connection; check eligibility; upload Aadhaar + address proof; get connection ID</w:t>
            </w:r>
          </w:p>
        </w:tc>
      </w:tr>
      <w:tr w:rsidR="00025045" w14:paraId="30D73DA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FA946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20"/>
                <w:szCs w:val="20"/>
              </w:rPr>
              <w:t>Surrender Connection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D9203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Digitally surrender duplicate/unused connection; receive confirmation receipt for records</w:t>
            </w:r>
          </w:p>
        </w:tc>
      </w:tr>
      <w:tr w:rsidR="00025045" w14:paraId="7D0049E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605B7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20"/>
                <w:szCs w:val="20"/>
              </w:rPr>
              <w:t>Distributor Locator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61E97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Find nearest LPG distributor with address, timings, contact using Google Maps integration</w:t>
            </w:r>
          </w:p>
        </w:tc>
      </w:tr>
      <w:tr w:rsidR="00025045" w14:paraId="6DB42F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" w:type="dxa"/>
              <w:left w:w="140" w:type="dxa"/>
              <w:bottom w:w="10" w:type="dxa"/>
              <w:right w:w="140" w:type="dxa"/>
            </w:tcMar>
            <w:vAlign w:val="center"/>
          </w:tcPr>
          <w:p w14:paraId="0F2085A8" w14:textId="77777777" w:rsidR="00025045" w:rsidRDefault="00025045">
            <w:pPr>
              <w:spacing w:after="100"/>
            </w:pPr>
          </w:p>
        </w:tc>
      </w:tr>
      <w:tr w:rsidR="00025045" w14:paraId="6B26D1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006B75"/>
              <w:left w:val="single" w:sz="1" w:space="0" w:color="006B75"/>
              <w:bottom w:val="single" w:sz="1" w:space="0" w:color="006B75"/>
              <w:right w:val="single" w:sz="1" w:space="0" w:color="006B75"/>
            </w:tcBorders>
            <w:shd w:val="clear" w:color="auto" w:fill="006B7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8B9D85" w14:textId="12C614AA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>💧 WATER SUPPLY</w:t>
            </w:r>
          </w:p>
        </w:tc>
      </w:tr>
      <w:tr w:rsidR="00025045" w14:paraId="0554512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2BD34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14D6D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25045" w14:paraId="202477A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8FC4A" w14:textId="77777777" w:rsidR="00025045" w:rsidRDefault="00000000">
            <w:pPr>
              <w:spacing w:after="100"/>
            </w:pPr>
            <w:r>
              <w:rPr>
                <w:b/>
                <w:bCs/>
                <w:color w:val="006B75"/>
                <w:sz w:val="20"/>
                <w:szCs w:val="20"/>
              </w:rPr>
              <w:t>View &amp; Pay Water Bill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3572E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Fetch water board bill by consumer number or Aadhaar; pay via BBPS-integrated gateway; instant receipt</w:t>
            </w:r>
          </w:p>
        </w:tc>
      </w:tr>
      <w:tr w:rsidR="00025045" w14:paraId="75E614D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FD3E8" w14:textId="77777777" w:rsidR="00025045" w:rsidRDefault="00000000">
            <w:pPr>
              <w:spacing w:after="100"/>
            </w:pPr>
            <w:r>
              <w:rPr>
                <w:b/>
                <w:bCs/>
                <w:color w:val="006B75"/>
                <w:sz w:val="20"/>
                <w:szCs w:val="20"/>
              </w:rPr>
              <w:t>Leakage / Pipe Burst Report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13DA1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Report leakage or burst main with photo evidence via kiosk camera; auto-priority based on road/area type</w:t>
            </w:r>
          </w:p>
        </w:tc>
      </w:tr>
      <w:tr w:rsidR="00025045" w14:paraId="00FBF4F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B5826" w14:textId="77777777" w:rsidR="00025045" w:rsidRDefault="00000000">
            <w:pPr>
              <w:spacing w:after="100"/>
            </w:pPr>
            <w:r>
              <w:rPr>
                <w:b/>
                <w:bCs/>
                <w:color w:val="006B75"/>
                <w:sz w:val="20"/>
                <w:szCs w:val="20"/>
              </w:rPr>
              <w:t>New Water Connection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17901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Apply for domestic/commercial connection; upload property documents; track application stage</w:t>
            </w:r>
          </w:p>
        </w:tc>
      </w:tr>
      <w:tr w:rsidR="00025045" w14:paraId="32A0C07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1FDF3" w14:textId="77777777" w:rsidR="00025045" w:rsidRDefault="00000000">
            <w:pPr>
              <w:spacing w:after="100"/>
            </w:pPr>
            <w:r>
              <w:rPr>
                <w:b/>
                <w:bCs/>
                <w:color w:val="006B75"/>
                <w:sz w:val="20"/>
                <w:szCs w:val="20"/>
              </w:rPr>
              <w:t>Sewage / Drainage Complaint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83908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Report blocked drain or sewage overflow; attach geo-tagged photo; escalation if unresolved in 48 hours</w:t>
            </w:r>
          </w:p>
        </w:tc>
      </w:tr>
      <w:tr w:rsidR="00025045" w14:paraId="5709E8E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4B041" w14:textId="77777777" w:rsidR="00025045" w:rsidRDefault="00000000">
            <w:pPr>
              <w:spacing w:after="100"/>
            </w:pPr>
            <w:r>
              <w:rPr>
                <w:b/>
                <w:bCs/>
                <w:color w:val="006B75"/>
                <w:sz w:val="20"/>
                <w:szCs w:val="20"/>
              </w:rPr>
              <w:t>Water Quality Complaint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AA6B3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 xml:space="preserve">Report </w:t>
            </w:r>
            <w:proofErr w:type="spellStart"/>
            <w:r>
              <w:rPr>
                <w:sz w:val="20"/>
                <w:szCs w:val="20"/>
              </w:rPr>
              <w:t>discoloured</w:t>
            </w:r>
            <w:proofErr w:type="spellEnd"/>
            <w:r>
              <w:rPr>
                <w:sz w:val="20"/>
                <w:szCs w:val="20"/>
              </w:rPr>
              <w:t xml:space="preserve"> or contaminated supply; trigger automatic sampling request from waterboard lab</w:t>
            </w:r>
          </w:p>
        </w:tc>
      </w:tr>
      <w:tr w:rsidR="00025045" w14:paraId="6ACB614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8075C" w14:textId="77777777" w:rsidR="00025045" w:rsidRDefault="00000000">
            <w:pPr>
              <w:spacing w:after="100"/>
            </w:pPr>
            <w:r>
              <w:rPr>
                <w:b/>
                <w:bCs/>
                <w:color w:val="006B75"/>
                <w:sz w:val="20"/>
                <w:szCs w:val="20"/>
              </w:rPr>
              <w:t>Meter Replacement Request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F256C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Apply for faulty meter replacement; upload meter photo as evidence; estimated timeline displayed</w:t>
            </w:r>
          </w:p>
        </w:tc>
      </w:tr>
      <w:tr w:rsidR="00025045" w14:paraId="2185A2B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F8762" w14:textId="77777777" w:rsidR="00025045" w:rsidRDefault="00000000">
            <w:pPr>
              <w:spacing w:after="100"/>
            </w:pPr>
            <w:r>
              <w:rPr>
                <w:b/>
                <w:bCs/>
                <w:color w:val="006B75"/>
                <w:sz w:val="20"/>
                <w:szCs w:val="20"/>
              </w:rPr>
              <w:lastRenderedPageBreak/>
              <w:t>Tanker Water Request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9830F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Emergency water tanker booking for areas under supply disruption; confirm availability &amp; slot</w:t>
            </w:r>
          </w:p>
        </w:tc>
      </w:tr>
      <w:tr w:rsidR="00025045" w14:paraId="5F8CC8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08FF7" w14:textId="77777777" w:rsidR="00025045" w:rsidRDefault="00000000">
            <w:pPr>
              <w:spacing w:after="100"/>
            </w:pPr>
            <w:r>
              <w:rPr>
                <w:b/>
                <w:bCs/>
                <w:color w:val="006B75"/>
                <w:sz w:val="20"/>
                <w:szCs w:val="20"/>
              </w:rPr>
              <w:t>Consumption History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FBAC4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View monthly consumption; detect sudden spike; get conservation tips in local language</w:t>
            </w:r>
          </w:p>
        </w:tc>
      </w:tr>
      <w:tr w:rsidR="00025045" w14:paraId="7F9533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" w:type="dxa"/>
              <w:left w:w="140" w:type="dxa"/>
              <w:bottom w:w="10" w:type="dxa"/>
              <w:right w:w="140" w:type="dxa"/>
            </w:tcMar>
            <w:vAlign w:val="center"/>
          </w:tcPr>
          <w:p w14:paraId="36EEBB53" w14:textId="77777777" w:rsidR="00025045" w:rsidRDefault="00025045">
            <w:pPr>
              <w:spacing w:after="100"/>
            </w:pPr>
          </w:p>
        </w:tc>
      </w:tr>
      <w:tr w:rsidR="00025045" w14:paraId="483936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5C2D91"/>
              <w:left w:val="single" w:sz="1" w:space="0" w:color="5C2D91"/>
              <w:bottom w:val="single" w:sz="1" w:space="0" w:color="5C2D91"/>
              <w:right w:val="single" w:sz="1" w:space="0" w:color="5C2D91"/>
            </w:tcBorders>
            <w:shd w:val="clear" w:color="auto" w:fill="5C2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E38385" w14:textId="45E23989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>🏛</w:t>
            </w:r>
            <w:r w:rsidR="00E214E1">
              <w:rPr>
                <w:b/>
                <w:bCs/>
                <w:color w:val="FFFFFF"/>
                <w:sz w:val="24"/>
                <w:szCs w:val="24"/>
              </w:rPr>
              <w:t>️ MUNICIPAL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CORPORATION</w:t>
            </w:r>
          </w:p>
        </w:tc>
      </w:tr>
      <w:tr w:rsidR="00025045" w14:paraId="5D70E91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8998E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7C6C2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25045" w14:paraId="1A6D7F2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A6D9F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Property Tax Payment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C3FEE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Fetch property tax demand via property ID/owner name; view calculation breakup; pay full or installment; print challan</w:t>
            </w:r>
          </w:p>
        </w:tc>
      </w:tr>
      <w:tr w:rsidR="00025045" w14:paraId="2C4708A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2DD84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Trade License Renewal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90A8F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Renew annual trade/shop license; upload updated documents; pay fee; get digitally signed license</w:t>
            </w:r>
          </w:p>
        </w:tc>
      </w:tr>
      <w:tr w:rsidR="00025045" w14:paraId="1284B01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406C6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Birth Certificate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4A96E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Apply for new birth certificate or reprint; integrated with hospital birth records; print on spot or download</w:t>
            </w:r>
          </w:p>
        </w:tc>
      </w:tr>
      <w:tr w:rsidR="00025045" w14:paraId="200B3C9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40EA4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Death Certificate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26A78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Register or obtain death certificate; hospital/home integration; required for legal/financial proceedings</w:t>
            </w:r>
          </w:p>
        </w:tc>
      </w:tr>
      <w:tr w:rsidR="00025045" w14:paraId="7A79802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0FD4B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Marriage Certificate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2112C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Apply for new or certified copy of marriage certificate; track application; download/print when ready</w:t>
            </w:r>
          </w:p>
        </w:tc>
      </w:tr>
      <w:tr w:rsidR="00025045" w14:paraId="45A1EAA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72B38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Building Plan Approval Status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1DA56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Check approval status of submitted building plans by application number; get officer remarks</w:t>
            </w:r>
          </w:p>
        </w:tc>
      </w:tr>
      <w:tr w:rsidR="00025045" w14:paraId="7CD7D33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431EE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Solid Waste / Garbage Complaint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C5DCF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Report missed garbage collection, illegal dumping, overflowing bin; photo upload; ward-wise tracking</w:t>
            </w:r>
          </w:p>
        </w:tc>
      </w:tr>
      <w:tr w:rsidR="00025045" w14:paraId="13E7126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E0EE2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Street Light Complaint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DFFB1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Report defunct street lights by location; auto-assigns to nearest ward maintenance team</w:t>
            </w:r>
          </w:p>
        </w:tc>
      </w:tr>
      <w:tr w:rsidR="00025045" w14:paraId="1BA054A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AB35F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Public Toilet / Infrastructure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FF9D5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Report damaged public amenities; geo-tagged complaints forwarded to ward officer's dashboard</w:t>
            </w:r>
          </w:p>
        </w:tc>
      </w:tr>
      <w:tr w:rsidR="00025045" w14:paraId="362CB6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CFA5C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Encroachment Complaint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D9E3F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Anonymously or by name report road/footpath encroachment; confidential case tracking</w:t>
            </w:r>
          </w:p>
        </w:tc>
      </w:tr>
      <w:tr w:rsidR="00025045" w14:paraId="17121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" w:type="dxa"/>
              <w:left w:w="140" w:type="dxa"/>
              <w:bottom w:w="10" w:type="dxa"/>
              <w:right w:w="140" w:type="dxa"/>
            </w:tcMar>
            <w:vAlign w:val="center"/>
          </w:tcPr>
          <w:p w14:paraId="6C5F1769" w14:textId="77777777" w:rsidR="00025045" w:rsidRDefault="00025045">
            <w:pPr>
              <w:spacing w:after="100"/>
            </w:pPr>
          </w:p>
        </w:tc>
      </w:tr>
      <w:tr w:rsidR="00025045" w14:paraId="31EE3C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1E7A3E"/>
              <w:left w:val="single" w:sz="1" w:space="0" w:color="1E7A3E"/>
              <w:bottom w:val="single" w:sz="1" w:space="0" w:color="1E7A3E"/>
              <w:right w:val="single" w:sz="1" w:space="0" w:color="1E7A3E"/>
            </w:tcBorders>
            <w:shd w:val="clear" w:color="auto" w:fill="1E7A3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13CEB8" w14:textId="541373B5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>📜 GOVERNMENT CERTIFICATES &amp; DOCUMENTS</w:t>
            </w:r>
          </w:p>
        </w:tc>
      </w:tr>
      <w:tr w:rsidR="00025045" w14:paraId="0C6C403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26FFC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EC65A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25045" w14:paraId="53766E8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754F2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lastRenderedPageBreak/>
              <w:t>Income Certificate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283C8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Apply online with Aadhaar verification; upload bank/salary proof; track approval; print signed copy</w:t>
            </w:r>
          </w:p>
        </w:tc>
      </w:tr>
      <w:tr w:rsidR="00025045" w14:paraId="3E8E80A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A9626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Caste / Community Certificate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EDB43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 xml:space="preserve">Apply for SC/ST/OBC certificate; Aadhaar-based identity; officer digital signature; </w:t>
            </w:r>
            <w:proofErr w:type="spellStart"/>
            <w:r>
              <w:rPr>
                <w:sz w:val="20"/>
                <w:szCs w:val="20"/>
              </w:rPr>
              <w:t>DigiLocker</w:t>
            </w:r>
            <w:proofErr w:type="spellEnd"/>
            <w:r>
              <w:rPr>
                <w:sz w:val="20"/>
                <w:szCs w:val="20"/>
              </w:rPr>
              <w:t xml:space="preserve"> save</w:t>
            </w:r>
          </w:p>
        </w:tc>
      </w:tr>
      <w:tr w:rsidR="00025045" w14:paraId="2999196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AF191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Domicile / Residence Certificate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23285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Verify residence via Aadhaar address; get digitally signed domicile certificate; instant print</w:t>
            </w:r>
          </w:p>
        </w:tc>
      </w:tr>
      <w:tr w:rsidR="00025045" w14:paraId="48CBCAA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0F682" w14:textId="77777777" w:rsidR="00025045" w:rsidRDefault="00000000">
            <w:pPr>
              <w:spacing w:after="100"/>
            </w:pPr>
            <w:proofErr w:type="spellStart"/>
            <w:r>
              <w:rPr>
                <w:b/>
                <w:bCs/>
                <w:color w:val="1E7A3E"/>
                <w:sz w:val="20"/>
                <w:szCs w:val="20"/>
              </w:rPr>
              <w:t>DigiLocker</w:t>
            </w:r>
            <w:proofErr w:type="spellEnd"/>
            <w:r>
              <w:rPr>
                <w:b/>
                <w:bCs/>
                <w:color w:val="1E7A3E"/>
                <w:sz w:val="20"/>
                <w:szCs w:val="20"/>
              </w:rPr>
              <w:t xml:space="preserve"> Integration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DD4DC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 xml:space="preserve">Access existing documents (Driving License, Aadhaar, Marksheet, PAN) stored in </w:t>
            </w:r>
            <w:proofErr w:type="spellStart"/>
            <w:r>
              <w:rPr>
                <w:sz w:val="20"/>
                <w:szCs w:val="20"/>
              </w:rPr>
              <w:t>DigiLocker</w:t>
            </w:r>
            <w:proofErr w:type="spellEnd"/>
            <w:r>
              <w:rPr>
                <w:sz w:val="20"/>
                <w:szCs w:val="20"/>
              </w:rPr>
              <w:t>; print official copies</w:t>
            </w:r>
          </w:p>
        </w:tc>
      </w:tr>
      <w:tr w:rsidR="00025045" w14:paraId="6CC3626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AFEA7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Document Verification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8222A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Verify authenticity of any government document by scanning its printed QR code at kiosk</w:t>
            </w:r>
          </w:p>
        </w:tc>
      </w:tr>
      <w:tr w:rsidR="00025045" w14:paraId="65776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" w:type="dxa"/>
              <w:left w:w="140" w:type="dxa"/>
              <w:bottom w:w="10" w:type="dxa"/>
              <w:right w:w="140" w:type="dxa"/>
            </w:tcMar>
            <w:vAlign w:val="center"/>
          </w:tcPr>
          <w:p w14:paraId="1EA2C54A" w14:textId="77777777" w:rsidR="00025045" w:rsidRDefault="00025045">
            <w:pPr>
              <w:spacing w:after="100"/>
            </w:pPr>
          </w:p>
        </w:tc>
      </w:tr>
      <w:tr w:rsidR="00025045" w14:paraId="5F5654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BC214D" w14:textId="094AB834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>📢 GRIEVANCE &amp; COMPLAINT MANAGEMENT</w:t>
            </w:r>
          </w:p>
        </w:tc>
      </w:tr>
      <w:tr w:rsidR="00025045" w14:paraId="23A4DE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B3230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11DE5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25045" w14:paraId="2F66B75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4BEE3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0"/>
                <w:szCs w:val="20"/>
              </w:rPr>
              <w:t>Cross-Department Complaint Filing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BBE77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Single window for filing complaint against any department — Electricity, Water, Gas, Municipal</w:t>
            </w:r>
          </w:p>
        </w:tc>
      </w:tr>
      <w:tr w:rsidR="00025045" w14:paraId="796C3B0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38156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0"/>
                <w:szCs w:val="20"/>
              </w:rPr>
              <w:t>Real-Time Status Tracking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56ABA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Track complaint via unique ID; view timeline (Filed → Assigned → In Progress → Resolved)</w:t>
            </w:r>
          </w:p>
        </w:tc>
      </w:tr>
      <w:tr w:rsidR="00025045" w14:paraId="16C4BB8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19D76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0"/>
                <w:szCs w:val="20"/>
              </w:rPr>
              <w:t>Escalation Engine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2A5F0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Auto-escalates complaint to senior officer if not resolved within SLA (48h standard / 24h emergency)</w:t>
            </w:r>
          </w:p>
        </w:tc>
      </w:tr>
      <w:tr w:rsidR="00025045" w14:paraId="20703C1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A4378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0"/>
                <w:szCs w:val="20"/>
              </w:rPr>
              <w:t>Satisfaction Rating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B12E1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Post-resolution 1–</w:t>
            </w:r>
            <w:proofErr w:type="gramStart"/>
            <w:r>
              <w:rPr>
                <w:sz w:val="20"/>
                <w:szCs w:val="20"/>
              </w:rPr>
              <w:t>5 star</w:t>
            </w:r>
            <w:proofErr w:type="gramEnd"/>
            <w:r>
              <w:rPr>
                <w:sz w:val="20"/>
                <w:szCs w:val="20"/>
              </w:rPr>
              <w:t xml:space="preserve"> rating + optional voice/text feedback; contributes to officer performance metrics</w:t>
            </w:r>
          </w:p>
        </w:tc>
      </w:tr>
      <w:tr w:rsidR="00025045" w14:paraId="50455D7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E5650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0"/>
                <w:szCs w:val="20"/>
              </w:rPr>
              <w:t>Complaint History</w:t>
            </w:r>
          </w:p>
        </w:tc>
        <w:tc>
          <w:tcPr>
            <w:tcW w:w="6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1FC9F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View all past complaints and resolutions in current session; SMS history accessible any time</w:t>
            </w:r>
          </w:p>
        </w:tc>
      </w:tr>
      <w:tr w:rsidR="00025045" w14:paraId="49615A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" w:type="dxa"/>
              <w:left w:w="140" w:type="dxa"/>
              <w:bottom w:w="10" w:type="dxa"/>
              <w:right w:w="140" w:type="dxa"/>
            </w:tcMar>
            <w:vAlign w:val="center"/>
          </w:tcPr>
          <w:p w14:paraId="10207CD3" w14:textId="77777777" w:rsidR="00025045" w:rsidRDefault="00025045">
            <w:pPr>
              <w:spacing w:after="100"/>
            </w:pPr>
          </w:p>
        </w:tc>
      </w:tr>
    </w:tbl>
    <w:p w14:paraId="36CC9084" w14:textId="77777777" w:rsidR="00025045" w:rsidRDefault="00025045">
      <w:pPr>
        <w:spacing w:after="80"/>
      </w:pPr>
    </w:p>
    <w:p w14:paraId="60D0E594" w14:textId="77777777" w:rsidR="00025045" w:rsidRDefault="00000000">
      <w:pPr>
        <w:pageBreakBefore/>
      </w:pPr>
      <w:r>
        <w:lastRenderedPageBreak/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045" w14:paraId="4304D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C2D91"/>
              <w:left w:val="single" w:sz="1" w:space="0" w:color="5C2D91"/>
              <w:bottom w:val="single" w:sz="1" w:space="0" w:color="5C2D91"/>
              <w:right w:val="single" w:sz="1" w:space="0" w:color="5C2D91"/>
            </w:tcBorders>
            <w:shd w:val="clear" w:color="auto" w:fill="5C2D91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9043F7F" w14:textId="77777777" w:rsidR="00025045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SECTION 3 — UI/UX Suitability for Touch-Based Kiosk Interface</w:t>
            </w:r>
          </w:p>
        </w:tc>
      </w:tr>
    </w:tbl>
    <w:p w14:paraId="2BE27B84" w14:textId="77777777" w:rsidR="00025045" w:rsidRDefault="00025045">
      <w:pPr>
        <w:spacing w:after="120"/>
      </w:pPr>
    </w:p>
    <w:p w14:paraId="2AA94149" w14:textId="77777777" w:rsidR="00025045" w:rsidRDefault="00000000">
      <w:pPr>
        <w:pStyle w:val="Heading1"/>
        <w:pBdr>
          <w:bottom w:val="single" w:sz="10" w:space="4" w:color="E8630A"/>
        </w:pBdr>
      </w:pPr>
      <w:r>
        <w:t>3. UI/UX Suitability for Touch-Based Kiosk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045" w14:paraId="3EE2CC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7A3E"/>
              <w:left w:val="single" w:sz="1" w:space="0" w:color="1E7A3E"/>
              <w:bottom w:val="single" w:sz="1" w:space="0" w:color="1E7A3E"/>
              <w:right w:val="single" w:sz="1" w:space="0" w:color="1E7A3E"/>
            </w:tcBorders>
            <w:shd w:val="clear" w:color="auto" w:fill="E6F4EC"/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14:paraId="3A3A4830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3"/>
                <w:szCs w:val="23"/>
              </w:rPr>
              <w:t>YES — The SUVIDHA ONE interface is purpose-built exclusively for touch-based kiosk usage.</w:t>
            </w:r>
          </w:p>
          <w:p w14:paraId="68F03BE4" w14:textId="77777777" w:rsidR="00025045" w:rsidRDefault="00025045">
            <w:pPr>
              <w:spacing w:after="40"/>
            </w:pPr>
          </w:p>
          <w:p w14:paraId="63368D97" w14:textId="77777777" w:rsidR="00025045" w:rsidRDefault="00000000"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>Every design decision — from button sizes and icon placement to font sizes and screen flow — has been made with the constraints of a public-facing, large-screen touch kiosk in mind, not a desktop browser or mobile app.</w:t>
            </w:r>
          </w:p>
        </w:tc>
      </w:tr>
    </w:tbl>
    <w:p w14:paraId="1DBABB4F" w14:textId="77777777" w:rsidR="00025045" w:rsidRDefault="00025045">
      <w:pPr>
        <w:spacing w:after="120"/>
      </w:pPr>
    </w:p>
    <w:p w14:paraId="1FB07C19" w14:textId="77777777" w:rsidR="00025045" w:rsidRDefault="00000000">
      <w:pPr>
        <w:pStyle w:val="Heading2"/>
      </w:pPr>
      <w:r>
        <w:t>3.1 Touch Interaction Design Constraints &amp;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025045" w14:paraId="76C926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5C2D91"/>
              <w:left w:val="single" w:sz="1" w:space="0" w:color="5C2D91"/>
              <w:bottom w:val="single" w:sz="1" w:space="0" w:color="5C2D91"/>
              <w:right w:val="single" w:sz="1" w:space="0" w:color="5C2D91"/>
            </w:tcBorders>
            <w:shd w:val="clear" w:color="auto" w:fill="5C2D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59FFA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CONSTRAINT</w:t>
            </w:r>
          </w:p>
        </w:tc>
        <w:tc>
          <w:tcPr>
            <w:tcW w:w="3380" w:type="dxa"/>
            <w:tcBorders>
              <w:top w:val="single" w:sz="1" w:space="0" w:color="5C2D91"/>
              <w:left w:val="single" w:sz="1" w:space="0" w:color="5C2D91"/>
              <w:bottom w:val="single" w:sz="1" w:space="0" w:color="5C2D91"/>
              <w:right w:val="single" w:sz="1" w:space="0" w:color="5C2D91"/>
            </w:tcBorders>
            <w:shd w:val="clear" w:color="auto" w:fill="5C2D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70BF2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DESIGN CHALLENGE</w:t>
            </w:r>
          </w:p>
        </w:tc>
        <w:tc>
          <w:tcPr>
            <w:tcW w:w="3380" w:type="dxa"/>
            <w:tcBorders>
              <w:top w:val="single" w:sz="1" w:space="0" w:color="5C2D91"/>
              <w:left w:val="single" w:sz="1" w:space="0" w:color="5C2D91"/>
              <w:bottom w:val="single" w:sz="1" w:space="0" w:color="5C2D91"/>
              <w:right w:val="single" w:sz="1" w:space="0" w:color="5C2D91"/>
            </w:tcBorders>
            <w:shd w:val="clear" w:color="auto" w:fill="5C2D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1F963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OUR SOLUTION</w:t>
            </w:r>
          </w:p>
        </w:tc>
      </w:tr>
      <w:tr w:rsidR="00025045" w14:paraId="7A575D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36105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Fat-Finger / Mis-Tap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DB3BD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Large fingertips easily mis-tap small targets on 32–55" screens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538F9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 xml:space="preserve">Minimum button size: 60×60mm (≥160px at 72dpi). 12–16mm gap between adjacent targets. Rounded corners signal </w:t>
            </w:r>
            <w:proofErr w:type="spellStart"/>
            <w:r>
              <w:rPr>
                <w:color w:val="1E7A3E"/>
                <w:sz w:val="20"/>
                <w:szCs w:val="20"/>
              </w:rPr>
              <w:t>tappability</w:t>
            </w:r>
            <w:proofErr w:type="spellEnd"/>
            <w:r>
              <w:rPr>
                <w:color w:val="1E7A3E"/>
                <w:sz w:val="20"/>
                <w:szCs w:val="20"/>
              </w:rPr>
              <w:t>.</w:t>
            </w:r>
          </w:p>
        </w:tc>
      </w:tr>
      <w:tr w:rsidR="00025045" w14:paraId="00A48A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3AE65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No Hover State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61C0C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Desktop UI relies on hover to show interactivity — unavailable on touch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F03E0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All interactive elements have distinct pressed/active state (</w:t>
            </w:r>
            <w:proofErr w:type="spellStart"/>
            <w:r>
              <w:rPr>
                <w:color w:val="1E7A3E"/>
                <w:sz w:val="20"/>
                <w:szCs w:val="20"/>
              </w:rPr>
              <w:t>colour</w:t>
            </w:r>
            <w:proofErr w:type="spellEnd"/>
            <w:r>
              <w:rPr>
                <w:color w:val="1E7A3E"/>
                <w:sz w:val="20"/>
                <w:szCs w:val="20"/>
              </w:rPr>
              <w:t xml:space="preserve"> darken + scale). No hover-only tooltips.</w:t>
            </w:r>
          </w:p>
        </w:tc>
      </w:tr>
      <w:tr w:rsidR="00025045" w14:paraId="497CC4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63B2B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Glare &amp; Visibility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8B8D0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Outdoor/indoor kiosk screens often have glare from lighting or sunlight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6E0D9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1000+ nit anti-glare display. High contrast color scheme (WCAG AA ≥ 4.5:1). Dark icons on light backgrounds.</w:t>
            </w:r>
          </w:p>
        </w:tc>
      </w:tr>
      <w:tr w:rsidR="00025045" w14:paraId="7F4097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D74B7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Screen Distance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36FF1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Users stand 40–70cm from screen (arm's length), not 30cm like a phone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A33C2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Minimum font size 48px body / 72px headings. Icons minimum 120×120px. Service labels max 2 words.</w:t>
            </w:r>
          </w:p>
        </w:tc>
      </w:tr>
      <w:tr w:rsidR="00025045" w14:paraId="64F29F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FDE68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No Physical Keyboard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43264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Users unfamiliar with virtual keyboards; typing is slow and error-prone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E14D9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Minimize text input. Use numeric pads for mobile/OTP. Aadhaar/QR auth eliminates typing. Voice input as alternative.</w:t>
            </w:r>
          </w:p>
        </w:tc>
      </w:tr>
      <w:tr w:rsidR="00025045" w14:paraId="6C3CAA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47754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Unintended Screen Press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2B64B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Users may lean on screen or touch accidentally while reading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840D8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 xml:space="preserve">300ms debounce on all taps. Confirmation modal for all financial </w:t>
            </w:r>
            <w:r>
              <w:rPr>
                <w:color w:val="1E7A3E"/>
                <w:sz w:val="20"/>
                <w:szCs w:val="20"/>
              </w:rPr>
              <w:lastRenderedPageBreak/>
              <w:t>actions. Undo within 5 seconds for non-payment.</w:t>
            </w:r>
          </w:p>
        </w:tc>
      </w:tr>
      <w:tr w:rsidR="00025045" w14:paraId="28C1E4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06A0E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lastRenderedPageBreak/>
              <w:t>Dirty / Wet Hands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184D0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Public kiosk users may have dusty, wet, or differently-textured hands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0DE6E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Capacitive touch sensitivity tuned at hardware level. Large targets reduce need for precision. Stylus compatible.</w:t>
            </w:r>
          </w:p>
        </w:tc>
      </w:tr>
      <w:tr w:rsidR="00025045" w14:paraId="0AFE67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D811B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Multi-User Sessions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EC99E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Each citizen needs a clean slate; shared device must not leak session data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97FF3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 xml:space="preserve">Hard 3-min inactivity auto-logout. Session clear on logout. No data cached in browser </w:t>
            </w:r>
            <w:proofErr w:type="spellStart"/>
            <w:r>
              <w:rPr>
                <w:color w:val="1E7A3E"/>
                <w:sz w:val="20"/>
                <w:szCs w:val="20"/>
              </w:rPr>
              <w:t>localStorage</w:t>
            </w:r>
            <w:proofErr w:type="spellEnd"/>
            <w:r>
              <w:rPr>
                <w:color w:val="1E7A3E"/>
                <w:sz w:val="20"/>
                <w:szCs w:val="20"/>
              </w:rPr>
              <w:t>.</w:t>
            </w:r>
          </w:p>
        </w:tc>
      </w:tr>
      <w:tr w:rsidR="00025045" w14:paraId="31A2B8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3DBB3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Screen Height / Reach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03F89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Tall service tiles at top of screen unreachable for short users or wheelchair users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25EFC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Bottom-centric layout — primary CTAs always in lower 60% of screen. Height-adjustable stand (700–1200mm).</w:t>
            </w:r>
          </w:p>
        </w:tc>
      </w:tr>
      <w:tr w:rsidR="00025045" w14:paraId="621C08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930DF" w14:textId="77777777" w:rsidR="00025045" w:rsidRDefault="00000000">
            <w:pPr>
              <w:spacing w:after="100"/>
            </w:pPr>
            <w:r>
              <w:rPr>
                <w:b/>
                <w:bCs/>
                <w:color w:val="5C2D91"/>
                <w:sz w:val="20"/>
                <w:szCs w:val="20"/>
              </w:rPr>
              <w:t>Limited Options Per Screen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4BA05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Too many choices paralyze users, especially low-literacy or elderly</w:t>
            </w:r>
          </w:p>
        </w:tc>
        <w:tc>
          <w:tcPr>
            <w:tcW w:w="33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137F1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Max 6 service tiles per grid. Wizard-style step-by-step flows. Never more than 4 options in a decision.</w:t>
            </w:r>
          </w:p>
        </w:tc>
      </w:tr>
    </w:tbl>
    <w:p w14:paraId="688191B8" w14:textId="77777777" w:rsidR="00025045" w:rsidRDefault="00025045">
      <w:pPr>
        <w:spacing w:after="120"/>
      </w:pPr>
    </w:p>
    <w:p w14:paraId="4DC02106" w14:textId="77777777" w:rsidR="00025045" w:rsidRDefault="00000000">
      <w:pPr>
        <w:pStyle w:val="Heading2"/>
      </w:pPr>
      <w:r>
        <w:t>3.2 Kiosk-Specific UI Patterns</w:t>
      </w:r>
    </w:p>
    <w:p w14:paraId="5EBFD392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ICON-DOMINANT LAYOUT: Service tiles show a large icon (120–180px) above a maximum 2-word label — usable without reading</w:t>
      </w:r>
    </w:p>
    <w:p w14:paraId="00247391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WIZARD FLOW: Every service follows a linear step-by-step wizard (1 action per screen) — no scrolling, no multi-field forms</w:t>
      </w:r>
    </w:p>
    <w:p w14:paraId="117227E4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PERSISTENT NAVIGATION: Home | Back | Help | Logout buttons always visible in bottom nav bar — users never get lost</w:t>
      </w:r>
    </w:p>
    <w:p w14:paraId="637121BB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VOICE-SYNCED TEXT: On-screen text is simultaneously read aloud in selected language — dual-channel communication</w:t>
      </w:r>
    </w:p>
    <w:p w14:paraId="0627EB38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LARGE NUMERIC KEYPAD: Custom on-screen keypad (keys 80×80px minimum) for OTP/mobile number entry</w:t>
      </w:r>
    </w:p>
    <w:p w14:paraId="447778B1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COLOUR-CODED STATUS: Green = success/payment, Red = error/complaint, Orange = pending/warning — universal recognition</w:t>
      </w:r>
    </w:p>
    <w:p w14:paraId="365E04BB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CONFIRMATION SCREENS: Every payment/submission shows full summary before final action — prevents costly mistakes</w:t>
      </w:r>
    </w:p>
    <w:p w14:paraId="4FE83906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ANIMATED FEEDBACK: Tap animations, loading skeletons, and progress bars reassure users that the system is responding</w:t>
      </w:r>
    </w:p>
    <w:p w14:paraId="1AE072C6" w14:textId="77777777" w:rsidR="00025045" w:rsidRDefault="00025045">
      <w:pPr>
        <w:spacing w:after="80"/>
      </w:pPr>
    </w:p>
    <w:p w14:paraId="2F9FD65F" w14:textId="77777777" w:rsidR="00025045" w:rsidRDefault="00000000">
      <w:pPr>
        <w:pageBreakBefore/>
      </w:pPr>
      <w:r>
        <w:lastRenderedPageBreak/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045" w14:paraId="042906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7A3E"/>
              <w:left w:val="single" w:sz="1" w:space="0" w:color="1E7A3E"/>
              <w:bottom w:val="single" w:sz="1" w:space="0" w:color="1E7A3E"/>
              <w:right w:val="single" w:sz="1" w:space="0" w:color="1E7A3E"/>
            </w:tcBorders>
            <w:shd w:val="clear" w:color="auto" w:fill="1E7A3E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1EFB615" w14:textId="77777777" w:rsidR="00025045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SECTION 4 — Deployment &amp; Practical Feasibility</w:t>
            </w:r>
          </w:p>
        </w:tc>
      </w:tr>
    </w:tbl>
    <w:p w14:paraId="34EF9DB6" w14:textId="77777777" w:rsidR="00025045" w:rsidRDefault="00025045">
      <w:pPr>
        <w:spacing w:after="120"/>
      </w:pPr>
    </w:p>
    <w:p w14:paraId="67821F70" w14:textId="77777777" w:rsidR="00025045" w:rsidRDefault="00000000">
      <w:pPr>
        <w:pStyle w:val="Heading1"/>
        <w:pBdr>
          <w:bottom w:val="single" w:sz="10" w:space="4" w:color="E8630A"/>
        </w:pBdr>
      </w:pPr>
      <w:r>
        <w:t>4. Deployment &amp; Practical Feasibility</w:t>
      </w:r>
    </w:p>
    <w:p w14:paraId="05FD011B" w14:textId="77777777" w:rsidR="00025045" w:rsidRDefault="00000000">
      <w:pPr>
        <w:pStyle w:val="Heading2"/>
      </w:pPr>
      <w:r>
        <w:t>4.1 Deployment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25045" w14:paraId="476779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00E1F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AA6A3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SPECIFICATION</w:t>
            </w:r>
          </w:p>
        </w:tc>
      </w:tr>
      <w:tr w:rsidR="00025045" w14:paraId="7CFA5B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A9AB3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Target Deployment Model</w:t>
            </w:r>
          </w:p>
        </w:tc>
        <w:tc>
          <w:tcPr>
            <w:tcW w:w="6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DC48D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>HYBRID — On-Premise kiosk node + Cloud backend services</w:t>
            </w:r>
          </w:p>
        </w:tc>
      </w:tr>
      <w:tr w:rsidR="00025045" w14:paraId="4E2EC8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C3E42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Cloud Platform</w:t>
            </w:r>
          </w:p>
        </w:tc>
        <w:tc>
          <w:tcPr>
            <w:tcW w:w="6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D3BE0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>AWS India (Mumbai ap-south-1) + Azure Government Cloud (fallback)</w:t>
            </w:r>
          </w:p>
        </w:tc>
      </w:tr>
      <w:tr w:rsidR="00025045" w14:paraId="52A896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7408F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On-Premise Component</w:t>
            </w:r>
          </w:p>
        </w:tc>
        <w:tc>
          <w:tcPr>
            <w:tcW w:w="6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4A130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>Kiosk device runs React/Next.js app locally; transactions synced to cloud</w:t>
            </w:r>
          </w:p>
        </w:tc>
      </w:tr>
      <w:tr w:rsidR="00025045" w14:paraId="307F43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D4527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Internet Dependency</w:t>
            </w:r>
          </w:p>
        </w:tc>
        <w:tc>
          <w:tcPr>
            <w:tcW w:w="6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2BB11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>MEDIUM — High-speed not required; 2 Mbps per kiosk sufficient</w:t>
            </w:r>
          </w:p>
        </w:tc>
      </w:tr>
      <w:tr w:rsidR="00025045" w14:paraId="712224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E4B09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Offline Mode Support</w:t>
            </w:r>
          </w:p>
        </w:tc>
        <w:tc>
          <w:tcPr>
            <w:tcW w:w="6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16525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>YES — Full offline capability for status checks, bill viewing, form pre-fill</w:t>
            </w:r>
          </w:p>
        </w:tc>
      </w:tr>
      <w:tr w:rsidR="00025045" w14:paraId="3E537A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441D9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Connectivity Priority</w:t>
            </w:r>
          </w:p>
        </w:tc>
        <w:tc>
          <w:tcPr>
            <w:tcW w:w="6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F0303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>4G LTE Primary → Wi-Fi Secondary → Ethernet Fallback → Offline Mode</w:t>
            </w:r>
          </w:p>
        </w:tc>
      </w:tr>
      <w:tr w:rsidR="00025045" w14:paraId="19C46C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EAC35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Deployment Locations</w:t>
            </w:r>
          </w:p>
        </w:tc>
        <w:tc>
          <w:tcPr>
            <w:tcW w:w="6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139D5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>Gram Panchayat, Urban Local Body, Govt Office, Railway Station, Hospital, CSC</w:t>
            </w:r>
          </w:p>
        </w:tc>
      </w:tr>
      <w:tr w:rsidR="00025045" w14:paraId="4D3518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AE013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Rollout Model</w:t>
            </w:r>
          </w:p>
        </w:tc>
        <w:tc>
          <w:tcPr>
            <w:tcW w:w="6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2EB2E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>Pilot (5 kiosks) → City (50 kiosks) → State (500+) → National fleet</w:t>
            </w:r>
          </w:p>
        </w:tc>
      </w:tr>
      <w:tr w:rsidR="00025045" w14:paraId="0554DA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C23C9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Setup Time per Kiosk</w:t>
            </w:r>
          </w:p>
        </w:tc>
        <w:tc>
          <w:tcPr>
            <w:tcW w:w="6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59E40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>&lt; 4 hours — plug-and-play with pre-configured disk image</w:t>
            </w:r>
          </w:p>
        </w:tc>
      </w:tr>
      <w:tr w:rsidR="00025045" w14:paraId="4054B1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1D84E" w14:textId="77777777" w:rsidR="00025045" w:rsidRDefault="00000000">
            <w:pPr>
              <w:spacing w:after="100"/>
            </w:pPr>
            <w:r>
              <w:rPr>
                <w:b/>
                <w:bCs/>
                <w:color w:val="1A3C8F"/>
                <w:sz w:val="21"/>
                <w:szCs w:val="21"/>
              </w:rPr>
              <w:t>Remote Management</w:t>
            </w:r>
          </w:p>
        </w:tc>
        <w:tc>
          <w:tcPr>
            <w:tcW w:w="6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3EB3E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>Centralized admin dashboard; OTA updates; remote reboot; health monitoring</w:t>
            </w:r>
          </w:p>
        </w:tc>
      </w:tr>
    </w:tbl>
    <w:p w14:paraId="0C2DE8AB" w14:textId="77777777" w:rsidR="00025045" w:rsidRDefault="00025045">
      <w:pPr>
        <w:spacing w:after="120"/>
      </w:pPr>
    </w:p>
    <w:p w14:paraId="5843906E" w14:textId="77777777" w:rsidR="00025045" w:rsidRDefault="00000000">
      <w:pPr>
        <w:pStyle w:val="Heading2"/>
      </w:pPr>
      <w:r>
        <w:t>4.2 Infrastructure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80"/>
        <w:gridCol w:w="2480"/>
      </w:tblGrid>
      <w:tr w:rsidR="00025045" w14:paraId="31B34C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7A3E"/>
              <w:left w:val="single" w:sz="1" w:space="0" w:color="1E7A3E"/>
              <w:bottom w:val="single" w:sz="1" w:space="0" w:color="1E7A3E"/>
              <w:right w:val="single" w:sz="1" w:space="0" w:color="1E7A3E"/>
            </w:tcBorders>
            <w:shd w:val="clear" w:color="auto" w:fill="1E7A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8C186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1E7A3E"/>
              <w:left w:val="single" w:sz="1" w:space="0" w:color="1E7A3E"/>
              <w:bottom w:val="single" w:sz="1" w:space="0" w:color="1E7A3E"/>
              <w:right w:val="single" w:sz="1" w:space="0" w:color="1E7A3E"/>
            </w:tcBorders>
            <w:shd w:val="clear" w:color="auto" w:fill="1E7A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50B4B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SPECIFICATION</w:t>
            </w:r>
          </w:p>
        </w:tc>
        <w:tc>
          <w:tcPr>
            <w:tcW w:w="2480" w:type="dxa"/>
            <w:tcBorders>
              <w:top w:val="single" w:sz="1" w:space="0" w:color="1E7A3E"/>
              <w:left w:val="single" w:sz="1" w:space="0" w:color="1E7A3E"/>
              <w:bottom w:val="single" w:sz="1" w:space="0" w:color="1E7A3E"/>
              <w:right w:val="single" w:sz="1" w:space="0" w:color="1E7A3E"/>
            </w:tcBorders>
            <w:shd w:val="clear" w:color="auto" w:fill="1E7A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F1F60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COST ESTIMATE (CAPEX)</w:t>
            </w:r>
          </w:p>
        </w:tc>
        <w:tc>
          <w:tcPr>
            <w:tcW w:w="2480" w:type="dxa"/>
            <w:tcBorders>
              <w:top w:val="single" w:sz="1" w:space="0" w:color="1E7A3E"/>
              <w:left w:val="single" w:sz="1" w:space="0" w:color="1E7A3E"/>
              <w:bottom w:val="single" w:sz="1" w:space="0" w:color="1E7A3E"/>
              <w:right w:val="single" w:sz="1" w:space="0" w:color="1E7A3E"/>
            </w:tcBorders>
            <w:shd w:val="clear" w:color="auto" w:fill="1E7A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38BB4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025045" w14:paraId="291A49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91D10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lastRenderedPageBreak/>
              <w:t>Kiosk Hardware</w:t>
            </w:r>
          </w:p>
        </w:tc>
        <w:tc>
          <w:tcPr>
            <w:tcW w:w="2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CD29F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32" PCAP touch, i5 mini-PC, 8GB RAM, 256GB SSD, thermal printer</w:t>
            </w:r>
          </w:p>
        </w:tc>
        <w:tc>
          <w:tcPr>
            <w:tcW w:w="24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8CF23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₹80,000–1,20,000 per unit</w:t>
            </w:r>
          </w:p>
        </w:tc>
        <w:tc>
          <w:tcPr>
            <w:tcW w:w="24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F6674" w14:textId="77777777" w:rsidR="00025045" w:rsidRDefault="00000000"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>IP54 enclosure; 5-year lifespan</w:t>
            </w:r>
          </w:p>
        </w:tc>
      </w:tr>
      <w:tr w:rsidR="00025045" w14:paraId="2AE73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4F3DA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Connectivity</w:t>
            </w:r>
          </w:p>
        </w:tc>
        <w:tc>
          <w:tcPr>
            <w:tcW w:w="2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BF1F3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4G SIM + Ethernet port; monthly data ~5 GB/kiosk</w:t>
            </w:r>
          </w:p>
        </w:tc>
        <w:tc>
          <w:tcPr>
            <w:tcW w:w="24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DC593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₹500–800/month OPEX</w:t>
            </w:r>
          </w:p>
        </w:tc>
        <w:tc>
          <w:tcPr>
            <w:tcW w:w="24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1917E" w14:textId="77777777" w:rsidR="00025045" w:rsidRDefault="00000000"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>Jio/BSNL government tariff</w:t>
            </w:r>
          </w:p>
        </w:tc>
      </w:tr>
      <w:tr w:rsidR="00025045" w14:paraId="552EAC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381F7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Cloud Backend (shared)</w:t>
            </w:r>
          </w:p>
        </w:tc>
        <w:tc>
          <w:tcPr>
            <w:tcW w:w="2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D8B5E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2× AWS t</w:t>
            </w:r>
            <w:proofErr w:type="gramStart"/>
            <w:r>
              <w:rPr>
                <w:sz w:val="20"/>
                <w:szCs w:val="20"/>
              </w:rPr>
              <w:t>3.medium</w:t>
            </w:r>
            <w:proofErr w:type="gramEnd"/>
            <w:r>
              <w:rPr>
                <w:sz w:val="20"/>
                <w:szCs w:val="20"/>
              </w:rPr>
              <w:t xml:space="preserve"> (API), 1× RDS db.t</w:t>
            </w:r>
            <w:proofErr w:type="gramStart"/>
            <w:r>
              <w:rPr>
                <w:sz w:val="20"/>
                <w:szCs w:val="20"/>
              </w:rPr>
              <w:t>3.small</w:t>
            </w:r>
            <w:proofErr w:type="gramEnd"/>
            <w:r>
              <w:rPr>
                <w:sz w:val="20"/>
                <w:szCs w:val="20"/>
              </w:rPr>
              <w:t xml:space="preserve"> (DB), </w:t>
            </w:r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</w:p>
        </w:tc>
        <w:tc>
          <w:tcPr>
            <w:tcW w:w="24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85630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₹8,000–12,000/month for 50 kiosks</w:t>
            </w:r>
          </w:p>
        </w:tc>
        <w:tc>
          <w:tcPr>
            <w:tcW w:w="24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F5361" w14:textId="77777777" w:rsidR="00025045" w:rsidRDefault="00000000"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>Scales linearly; shared across fleet</w:t>
            </w:r>
          </w:p>
        </w:tc>
      </w:tr>
      <w:tr w:rsidR="00025045" w14:paraId="0CDCAD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F76AB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CDN &amp; Storage</w:t>
            </w:r>
          </w:p>
        </w:tc>
        <w:tc>
          <w:tcPr>
            <w:tcW w:w="2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87BA0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CloudFront + S3 (icons, fonts, receipts)</w:t>
            </w:r>
          </w:p>
        </w:tc>
        <w:tc>
          <w:tcPr>
            <w:tcW w:w="24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B8C8F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₹1,000–2,000/month</w:t>
            </w:r>
          </w:p>
        </w:tc>
        <w:tc>
          <w:tcPr>
            <w:tcW w:w="24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BFEDA" w14:textId="77777777" w:rsidR="00025045" w:rsidRDefault="00000000"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>Reduces kiosk bandwidth significantly</w:t>
            </w:r>
          </w:p>
        </w:tc>
      </w:tr>
      <w:tr w:rsidR="00025045" w14:paraId="68329A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4DC62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Solar Backup (optional)</w:t>
            </w:r>
          </w:p>
        </w:tc>
        <w:tc>
          <w:tcPr>
            <w:tcW w:w="2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74A96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200W solar panel + 100Ah battery for off-grid sites</w:t>
            </w:r>
          </w:p>
        </w:tc>
        <w:tc>
          <w:tcPr>
            <w:tcW w:w="24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50BB2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₹15,000–25,000 one-time</w:t>
            </w:r>
          </w:p>
        </w:tc>
        <w:tc>
          <w:tcPr>
            <w:tcW w:w="24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E9624" w14:textId="77777777" w:rsidR="00025045" w:rsidRDefault="00000000"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>Phase 3 addition for remote kiosks</w:t>
            </w:r>
          </w:p>
        </w:tc>
      </w:tr>
      <w:tr w:rsidR="00025045" w14:paraId="589757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A6FE2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Maintenance SLA</w:t>
            </w:r>
          </w:p>
        </w:tc>
        <w:tc>
          <w:tcPr>
            <w:tcW w:w="2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32C23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Annual maintenance contract with hardware vendor</w:t>
            </w:r>
          </w:p>
        </w:tc>
        <w:tc>
          <w:tcPr>
            <w:tcW w:w="24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0F814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₹8,000–12,000/year per unit</w:t>
            </w:r>
          </w:p>
        </w:tc>
        <w:tc>
          <w:tcPr>
            <w:tcW w:w="24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A0E66" w14:textId="77777777" w:rsidR="00025045" w:rsidRDefault="00000000"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>Covers parts, on-site support</w:t>
            </w:r>
          </w:p>
        </w:tc>
      </w:tr>
    </w:tbl>
    <w:p w14:paraId="41148566" w14:textId="77777777" w:rsidR="00025045" w:rsidRDefault="00025045">
      <w:pPr>
        <w:spacing w:after="120"/>
      </w:pPr>
    </w:p>
    <w:p w14:paraId="4B4E6848" w14:textId="77777777" w:rsidR="00025045" w:rsidRDefault="00000000">
      <w:pPr>
        <w:pStyle w:val="Heading2"/>
      </w:pPr>
      <w:r>
        <w:t>4.3 Offline Mode — Detailed Capability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025045" w14:paraId="0FBFA9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6B75"/>
              <w:left w:val="single" w:sz="1" w:space="0" w:color="006B75"/>
              <w:bottom w:val="single" w:sz="1" w:space="0" w:color="006B75"/>
              <w:right w:val="single" w:sz="1" w:space="0" w:color="006B75"/>
            </w:tcBorders>
            <w:shd w:val="clear" w:color="auto" w:fill="006B7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35DE9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3180" w:type="dxa"/>
            <w:tcBorders>
              <w:top w:val="single" w:sz="1" w:space="0" w:color="006B75"/>
              <w:left w:val="single" w:sz="1" w:space="0" w:color="006B75"/>
              <w:bottom w:val="single" w:sz="1" w:space="0" w:color="006B75"/>
              <w:right w:val="single" w:sz="1" w:space="0" w:color="006B75"/>
            </w:tcBorders>
            <w:shd w:val="clear" w:color="auto" w:fill="006B7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67FA0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OFFLINE BEHAVIOUR</w:t>
            </w:r>
          </w:p>
        </w:tc>
        <w:tc>
          <w:tcPr>
            <w:tcW w:w="3180" w:type="dxa"/>
            <w:tcBorders>
              <w:top w:val="single" w:sz="1" w:space="0" w:color="006B75"/>
              <w:left w:val="single" w:sz="1" w:space="0" w:color="006B75"/>
              <w:bottom w:val="single" w:sz="1" w:space="0" w:color="006B75"/>
              <w:right w:val="single" w:sz="1" w:space="0" w:color="006B75"/>
            </w:tcBorders>
            <w:shd w:val="clear" w:color="auto" w:fill="006B7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AD7A5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SYNC BEHAVIOUR</w:t>
            </w:r>
          </w:p>
        </w:tc>
      </w:tr>
      <w:tr w:rsidR="00025045" w14:paraId="4188BC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4E983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Bill Viewing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F11AA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 xml:space="preserve">Last fetched bill shown from </w:t>
            </w: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 xml:space="preserve"> cache (72-hour TTL)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5A71C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Refreshes automatically on reconnect</w:t>
            </w:r>
          </w:p>
        </w:tc>
      </w:tr>
      <w:tr w:rsidR="00025045" w14:paraId="51758C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1F5AD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Complaint Filing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AB8B3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Form data saved locally; submitted to queue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C9679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Queue flushes to server within 30 seconds of reconnect</w:t>
            </w:r>
          </w:p>
        </w:tc>
      </w:tr>
      <w:tr w:rsidR="00025045" w14:paraId="760B1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BB93A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DB75D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OTP not possible offline; QR / cached token used if valid session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06E0F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New logins resume normally on reconnect</w:t>
            </w:r>
          </w:p>
        </w:tc>
      </w:tr>
      <w:tr w:rsidR="00025045" w14:paraId="68B45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AF4C0A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Service Info / FAQs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4D301" w14:textId="77777777" w:rsidR="00025045" w:rsidRDefault="00000000">
            <w:pPr>
              <w:spacing w:after="100"/>
            </w:pPr>
            <w:proofErr w:type="gramStart"/>
            <w:r>
              <w:rPr>
                <w:sz w:val="20"/>
                <w:szCs w:val="20"/>
              </w:rPr>
              <w:t>Full service</w:t>
            </w:r>
            <w:proofErr w:type="gramEnd"/>
            <w:r>
              <w:rPr>
                <w:sz w:val="20"/>
                <w:szCs w:val="20"/>
              </w:rPr>
              <w:t xml:space="preserve"> catalogue cached as Service Worker asset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FB01E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Updated on app version update</w:t>
            </w:r>
          </w:p>
        </w:tc>
      </w:tr>
      <w:tr w:rsidR="00025045" w14:paraId="28550A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771B0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Payments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167BE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BLOCKED in offline mode — financial transactions require real-time API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5D910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User informed clearly; receipt issued post-reconnect</w:t>
            </w:r>
          </w:p>
        </w:tc>
      </w:tr>
      <w:tr w:rsidR="00025045" w14:paraId="2C41E5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DEEB4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Certificate Status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B5285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Last known status shown with 'Last Updated' timestamp visible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99E12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Live status fetched on reconnect</w:t>
            </w:r>
          </w:p>
        </w:tc>
      </w:tr>
      <w:tr w:rsidR="00025045" w14:paraId="788412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0F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39AE4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Offline Indicator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A269F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Persistent orange 'Offline Mode' banner shown on all screens</w:t>
            </w:r>
          </w:p>
        </w:tc>
        <w:tc>
          <w:tcPr>
            <w:tcW w:w="31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87D19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Banner disappears when connectivity restored</w:t>
            </w:r>
          </w:p>
        </w:tc>
      </w:tr>
    </w:tbl>
    <w:p w14:paraId="7DB49099" w14:textId="5316B0AD" w:rsidR="00025045" w:rsidRDefault="00FE4C85">
      <w:pPr>
        <w:spacing w:after="80"/>
      </w:pPr>
      <w:r>
        <w:rPr>
          <w:noProof/>
        </w:rPr>
        <w:lastRenderedPageBreak/>
        <w:drawing>
          <wp:inline distT="0" distB="0" distL="0" distR="0" wp14:anchorId="2884C719" wp14:editId="19716F91">
            <wp:extent cx="6400800" cy="4184015"/>
            <wp:effectExtent l="0" t="0" r="0" b="0"/>
            <wp:docPr id="1117129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29789" name="Picture 11171297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39BE" w14:textId="77777777" w:rsidR="00025045" w:rsidRDefault="00000000">
      <w:pPr>
        <w:pageBreakBefore/>
      </w:pPr>
      <w:r>
        <w:lastRenderedPageBreak/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045" w14:paraId="73BDFE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630A"/>
              <w:left w:val="single" w:sz="1" w:space="0" w:color="E8630A"/>
              <w:bottom w:val="single" w:sz="1" w:space="0" w:color="E8630A"/>
              <w:right w:val="single" w:sz="1" w:space="0" w:color="E8630A"/>
            </w:tcBorders>
            <w:shd w:val="clear" w:color="auto" w:fill="E8630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CDFE0C0" w14:textId="77777777" w:rsidR="00025045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SECTION 5 — Accessibility &amp; Inclusion Details</w:t>
            </w:r>
          </w:p>
        </w:tc>
      </w:tr>
    </w:tbl>
    <w:p w14:paraId="5AD7F777" w14:textId="77777777" w:rsidR="00025045" w:rsidRDefault="00025045">
      <w:pPr>
        <w:spacing w:after="120"/>
      </w:pPr>
    </w:p>
    <w:p w14:paraId="2A3D8126" w14:textId="77777777" w:rsidR="00025045" w:rsidRDefault="00000000">
      <w:pPr>
        <w:pStyle w:val="Heading1"/>
        <w:pBdr>
          <w:bottom w:val="single" w:sz="10" w:space="4" w:color="E8630A"/>
        </w:pBdr>
      </w:pPr>
      <w:r>
        <w:t>5. Accessibility &amp; Inclusion Details</w:t>
      </w:r>
    </w:p>
    <w:p w14:paraId="14905E62" w14:textId="77777777" w:rsidR="00025045" w:rsidRDefault="00000000">
      <w:pPr>
        <w:spacing w:after="140"/>
      </w:pPr>
      <w:r>
        <w:rPr>
          <w:i/>
          <w:iCs/>
        </w:rPr>
        <w:t>SUVIDHA ONE is designed with 'Inclusion by Default' — every citizen, regardless of disability, literacy level, age, language, or digital experience, must be able to use the kiosk independently.</w:t>
      </w:r>
    </w:p>
    <w:p w14:paraId="01818556" w14:textId="77777777" w:rsidR="00025045" w:rsidRDefault="00000000">
      <w:pPr>
        <w:pStyle w:val="Heading2"/>
      </w:pPr>
      <w:r>
        <w:t>5.1 Accessibility Support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025045" w14:paraId="3C09FF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630A"/>
              <w:left w:val="single" w:sz="1" w:space="0" w:color="E8630A"/>
              <w:bottom w:val="single" w:sz="1" w:space="0" w:color="E8630A"/>
              <w:right w:val="single" w:sz="1" w:space="0" w:color="E8630A"/>
            </w:tcBorders>
            <w:shd w:val="clear" w:color="auto" w:fill="E8630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4DC67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USER GROUP</w:t>
            </w:r>
          </w:p>
        </w:tc>
        <w:tc>
          <w:tcPr>
            <w:tcW w:w="2200" w:type="dxa"/>
            <w:tcBorders>
              <w:top w:val="single" w:sz="1" w:space="0" w:color="E8630A"/>
              <w:left w:val="single" w:sz="1" w:space="0" w:color="E8630A"/>
              <w:bottom w:val="single" w:sz="1" w:space="0" w:color="E8630A"/>
              <w:right w:val="single" w:sz="1" w:space="0" w:color="E8630A"/>
            </w:tcBorders>
            <w:shd w:val="clear" w:color="auto" w:fill="E8630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E8430B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SUPPORT</w:t>
            </w:r>
          </w:p>
        </w:tc>
        <w:tc>
          <w:tcPr>
            <w:tcW w:w="4560" w:type="dxa"/>
            <w:tcBorders>
              <w:top w:val="single" w:sz="1" w:space="0" w:color="E8630A"/>
              <w:left w:val="single" w:sz="1" w:space="0" w:color="E8630A"/>
              <w:bottom w:val="single" w:sz="1" w:space="0" w:color="E8630A"/>
              <w:right w:val="single" w:sz="1" w:space="0" w:color="E8630A"/>
            </w:tcBorders>
            <w:shd w:val="clear" w:color="auto" w:fill="E8630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0EA51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IMPLEMENTATION DETAIL</w:t>
            </w:r>
          </w:p>
        </w:tc>
      </w:tr>
      <w:tr w:rsidR="00025045" w14:paraId="4317F4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6C478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Visually Impaired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C1280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✔ Full Support</w:t>
            </w:r>
          </w:p>
        </w:tc>
        <w:tc>
          <w:tcPr>
            <w:tcW w:w="4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E8958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TTS reads all on-screen text in selected language; all icons have ARIA labels; screen reader (NVDA/JAWS) compatible audio output; high-contrast mode (white-on-black + yellow accents); font size up to 150% of base</w:t>
            </w:r>
          </w:p>
        </w:tc>
      </w:tr>
      <w:tr w:rsidR="00025045" w14:paraId="4B7C97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70B75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Hearing Impaired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F36B5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✔ Full Support</w:t>
            </w:r>
          </w:p>
        </w:tc>
        <w:tc>
          <w:tcPr>
            <w:tcW w:w="4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2A83A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All audio guidance has on-screen text equivalent; visual confirmation animations replace audio-only cues; no audio-only error states; captions on any video content</w:t>
            </w:r>
          </w:p>
        </w:tc>
      </w:tr>
      <w:tr w:rsidR="00025045" w14:paraId="0393F1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09EF3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Senior Citizens (60+)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E7E95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✔ Full Support</w:t>
            </w:r>
          </w:p>
        </w:tc>
        <w:tc>
          <w:tcPr>
            <w:tcW w:w="4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AFDB5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Senior Mode: simplified 3-tile home screen (Pay Bill / File Complaint / Get Certificate); extra-large fonts (150%); slow-paced voice guidance; longer timeout (6 minutes); confetti/success animation for reassurance</w:t>
            </w:r>
          </w:p>
        </w:tc>
      </w:tr>
      <w:tr w:rsidR="00025045" w14:paraId="3A07EB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5F861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Low-Literacy Users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679CE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✔ Full Support</w:t>
            </w:r>
          </w:p>
        </w:tc>
        <w:tc>
          <w:tcPr>
            <w:tcW w:w="4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BA222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Icon-first design usable without reading; pictorial service flows; voice reads every option aloud before action; Hindi numerals option; no jargon — plain language throughout</w:t>
            </w:r>
          </w:p>
        </w:tc>
      </w:tr>
      <w:tr w:rsidR="00025045" w14:paraId="26788A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FEF8B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Wheelchair Users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588C2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✔ Full Support</w:t>
            </w:r>
          </w:p>
        </w:tc>
        <w:tc>
          <w:tcPr>
            <w:tcW w:w="4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C251D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Height-adjustable kiosk stand (700–1200mm); all primary CTAs in bottom 60% of screen; no content requires reaching above 1200mm; seated-use tested in prototype</w:t>
            </w:r>
          </w:p>
        </w:tc>
      </w:tr>
      <w:tr w:rsidR="00025045" w14:paraId="1C9C98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8F65A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Non-Smartphone Users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FC970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✔ Full Support</w:t>
            </w:r>
          </w:p>
        </w:tc>
        <w:tc>
          <w:tcPr>
            <w:tcW w:w="4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FB983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No personal device required; OTP delivered via SMS to basic phone; physical receipt always available; QR code on receipt scannable later for status check</w:t>
            </w:r>
          </w:p>
        </w:tc>
      </w:tr>
      <w:tr w:rsidR="00025045" w14:paraId="66D1EA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A06A1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t>Rural / First-time Users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D29E7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✔ Full Support</w:t>
            </w:r>
          </w:p>
        </w:tc>
        <w:tc>
          <w:tcPr>
            <w:tcW w:w="4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D4D79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 xml:space="preserve">Guided tutorial on first use (skippable); help agent call button always visible; voice-explained each step </w:t>
            </w:r>
            <w:r>
              <w:rPr>
                <w:sz w:val="20"/>
                <w:szCs w:val="20"/>
              </w:rPr>
              <w:lastRenderedPageBreak/>
              <w:t>before citizen must act; 'How to use this kiosk' demo loop on idle screen</w:t>
            </w:r>
          </w:p>
        </w:tc>
      </w:tr>
      <w:tr w:rsidR="00025045" w14:paraId="1EA7FB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F3980" w14:textId="77777777" w:rsidR="00025045" w:rsidRDefault="00000000">
            <w:pPr>
              <w:spacing w:after="100"/>
            </w:pPr>
            <w:r>
              <w:rPr>
                <w:b/>
                <w:bCs/>
                <w:color w:val="E8630A"/>
                <w:sz w:val="20"/>
                <w:szCs w:val="20"/>
              </w:rPr>
              <w:lastRenderedPageBreak/>
              <w:t>Differently-abled (Motor)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DB207" w14:textId="77777777" w:rsidR="00025045" w:rsidRDefault="00000000">
            <w:pPr>
              <w:spacing w:after="100"/>
            </w:pPr>
            <w:r>
              <w:rPr>
                <w:b/>
                <w:bCs/>
                <w:color w:val="D4860B"/>
                <w:sz w:val="20"/>
                <w:szCs w:val="20"/>
              </w:rPr>
              <w:t>✔ Partial</w:t>
            </w:r>
          </w:p>
        </w:tc>
        <w:tc>
          <w:tcPr>
            <w:tcW w:w="45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377CE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Large touch targets (60×60mm min); no drag/swipe required — all tap-based; stylus compatible; Phase 2: switch-access support for users with limited motor control</w:t>
            </w:r>
          </w:p>
        </w:tc>
      </w:tr>
    </w:tbl>
    <w:p w14:paraId="2D6F97D5" w14:textId="77777777" w:rsidR="00025045" w:rsidRDefault="00025045">
      <w:pPr>
        <w:spacing w:after="120"/>
      </w:pPr>
    </w:p>
    <w:p w14:paraId="2D209AC0" w14:textId="77777777" w:rsidR="00025045" w:rsidRDefault="00000000">
      <w:pPr>
        <w:pStyle w:val="Heading2"/>
      </w:pPr>
      <w:r>
        <w:t>5.2 Regional Language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680"/>
        <w:gridCol w:w="2680"/>
      </w:tblGrid>
      <w:tr w:rsidR="00025045" w14:paraId="132054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D7F75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LANGUAGE</w:t>
            </w:r>
          </w:p>
        </w:tc>
        <w:tc>
          <w:tcPr>
            <w:tcW w:w="2000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F7ED4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SCRIPT</w:t>
            </w:r>
          </w:p>
        </w:tc>
        <w:tc>
          <w:tcPr>
            <w:tcW w:w="2680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13DE4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2680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1A3C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03A7C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VOICE (TTS)</w:t>
            </w:r>
          </w:p>
        </w:tc>
      </w:tr>
      <w:tr w:rsidR="00025045" w14:paraId="63824E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3222E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Hindi</w:t>
            </w:r>
          </w:p>
        </w:tc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31E65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Devanagari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1E0CE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✔ Live in Prototype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A300D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✔ Google TTS — Hindi (India)</w:t>
            </w:r>
          </w:p>
        </w:tc>
      </w:tr>
      <w:tr w:rsidR="00025045" w14:paraId="5E68E0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DB3BF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English</w:t>
            </w:r>
          </w:p>
        </w:tc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55DFB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Latin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35DD9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✔ Live in Prototype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40461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✔ Google TTS — English (India)</w:t>
            </w:r>
          </w:p>
        </w:tc>
      </w:tr>
      <w:tr w:rsidR="00025045" w14:paraId="642B89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8DC6A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Tamil</w:t>
            </w:r>
          </w:p>
        </w:tc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CD274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Tamil Script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2A766" w14:textId="77777777" w:rsidR="00025045" w:rsidRDefault="00000000">
            <w:pPr>
              <w:spacing w:after="100"/>
            </w:pPr>
            <w:r>
              <w:rPr>
                <w:color w:val="D4860B"/>
                <w:sz w:val="20"/>
                <w:szCs w:val="20"/>
              </w:rPr>
              <w:t>🔄 Sprint 6 (In Progress)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CC62D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✔ Google TTS — Tamil</w:t>
            </w:r>
          </w:p>
        </w:tc>
      </w:tr>
      <w:tr w:rsidR="00025045" w14:paraId="33134D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AABEF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Bengali</w:t>
            </w:r>
          </w:p>
        </w:tc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2E430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Bengali Script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8E2BA" w14:textId="77777777" w:rsidR="00025045" w:rsidRDefault="00000000">
            <w:pPr>
              <w:spacing w:after="100"/>
            </w:pPr>
            <w:r>
              <w:rPr>
                <w:color w:val="D4860B"/>
                <w:sz w:val="20"/>
                <w:szCs w:val="20"/>
              </w:rPr>
              <w:t>🔄 Sprint 6 (In Progress)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EB284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✔ Google TTS — Bengali</w:t>
            </w:r>
          </w:p>
        </w:tc>
      </w:tr>
      <w:tr w:rsidR="00025045" w14:paraId="2A7279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47951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Telugu</w:t>
            </w:r>
          </w:p>
        </w:tc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EDBA4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Telugu Script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CD36F" w14:textId="77777777" w:rsidR="00025045" w:rsidRDefault="00000000">
            <w:pPr>
              <w:spacing w:after="100"/>
            </w:pPr>
            <w:r>
              <w:rPr>
                <w:color w:val="5A5A72"/>
                <w:sz w:val="20"/>
                <w:szCs w:val="20"/>
              </w:rPr>
              <w:t>📅 Phase 2 Q3 2026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80D49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✔ Available via API</w:t>
            </w:r>
          </w:p>
        </w:tc>
      </w:tr>
      <w:tr w:rsidR="00025045" w14:paraId="6ADA4A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362C8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Kannada</w:t>
            </w:r>
          </w:p>
        </w:tc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14036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Kannada Script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9423E" w14:textId="77777777" w:rsidR="00025045" w:rsidRDefault="00000000">
            <w:pPr>
              <w:spacing w:after="100"/>
            </w:pPr>
            <w:r>
              <w:rPr>
                <w:color w:val="5A5A72"/>
                <w:sz w:val="20"/>
                <w:szCs w:val="20"/>
              </w:rPr>
              <w:t>📅 Phase 2 Q3 2026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F0A48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✔ Available via API</w:t>
            </w:r>
          </w:p>
        </w:tc>
      </w:tr>
      <w:tr w:rsidR="00025045" w14:paraId="786CB6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A3232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Marathi</w:t>
            </w:r>
          </w:p>
        </w:tc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48526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Devanagari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4EC9A" w14:textId="77777777" w:rsidR="00025045" w:rsidRDefault="00000000">
            <w:pPr>
              <w:spacing w:after="100"/>
            </w:pPr>
            <w:r>
              <w:rPr>
                <w:color w:val="5A5A72"/>
                <w:sz w:val="20"/>
                <w:szCs w:val="20"/>
              </w:rPr>
              <w:t>📅 Phase 2 Q3 2026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5BC11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✔ Available via API</w:t>
            </w:r>
          </w:p>
        </w:tc>
      </w:tr>
      <w:tr w:rsidR="00025045" w14:paraId="2EFACC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42E02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Gujarati</w:t>
            </w:r>
          </w:p>
        </w:tc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60614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Gujarati Script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3F0C7" w14:textId="77777777" w:rsidR="00025045" w:rsidRDefault="00000000">
            <w:pPr>
              <w:spacing w:after="100"/>
            </w:pPr>
            <w:r>
              <w:rPr>
                <w:color w:val="5A5A72"/>
                <w:sz w:val="20"/>
                <w:szCs w:val="20"/>
              </w:rPr>
              <w:t>📅 Phase 2 Q4 2026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8CF05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✔ Available via API</w:t>
            </w:r>
          </w:p>
        </w:tc>
      </w:tr>
      <w:tr w:rsidR="00025045" w14:paraId="4C06CC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A1AB3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Odia</w:t>
            </w:r>
          </w:p>
        </w:tc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F44C7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Odia Script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E7AE2" w14:textId="77777777" w:rsidR="00025045" w:rsidRDefault="00000000">
            <w:pPr>
              <w:spacing w:after="100"/>
            </w:pPr>
            <w:r>
              <w:rPr>
                <w:color w:val="5A5A72"/>
                <w:sz w:val="20"/>
                <w:szCs w:val="20"/>
              </w:rPr>
              <w:t>📅 Phase 2 Q4 2026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CFBDC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✔ Available via API</w:t>
            </w:r>
          </w:p>
        </w:tc>
      </w:tr>
      <w:tr w:rsidR="00025045" w14:paraId="4D84B3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184A7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Punjabi</w:t>
            </w:r>
          </w:p>
        </w:tc>
        <w:tc>
          <w:tcPr>
            <w:tcW w:w="2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ACF30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Gurmukhi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B3A15" w14:textId="77777777" w:rsidR="00025045" w:rsidRDefault="00000000">
            <w:pPr>
              <w:spacing w:after="100"/>
            </w:pPr>
            <w:r>
              <w:rPr>
                <w:color w:val="5A5A72"/>
                <w:sz w:val="20"/>
                <w:szCs w:val="20"/>
              </w:rPr>
              <w:t>📅 Phase 3</w:t>
            </w:r>
          </w:p>
        </w:tc>
        <w:tc>
          <w:tcPr>
            <w:tcW w:w="2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002B5" w14:textId="77777777" w:rsidR="00025045" w:rsidRDefault="00000000">
            <w:pPr>
              <w:spacing w:after="100"/>
            </w:pPr>
            <w:r>
              <w:rPr>
                <w:color w:val="006B75"/>
                <w:sz w:val="20"/>
                <w:szCs w:val="20"/>
              </w:rPr>
              <w:t>✔ Available via API</w:t>
            </w:r>
          </w:p>
        </w:tc>
      </w:tr>
    </w:tbl>
    <w:p w14:paraId="76F05FA1" w14:textId="77777777" w:rsidR="00025045" w:rsidRDefault="00025045">
      <w:pPr>
        <w:spacing w:after="80"/>
      </w:pPr>
    </w:p>
    <w:p w14:paraId="7E919AFF" w14:textId="77777777" w:rsidR="00025045" w:rsidRDefault="00000000">
      <w:pPr>
        <w:spacing w:after="100"/>
      </w:pPr>
      <w:r>
        <w:rPr>
          <w:i/>
          <w:iCs/>
          <w:color w:val="5A5A72"/>
          <w:sz w:val="20"/>
          <w:szCs w:val="20"/>
        </w:rPr>
        <w:t>Font Implementation: Noto Sans Devanagari for Hindi/Marathi; Noto Sans Tamil/Bengali/Telugu etc. via Google Fonts CDN. All fonts subset to reduce load time. CDAC Gargi/Shruti as government-approved fallbacks.</w:t>
      </w:r>
    </w:p>
    <w:p w14:paraId="32F41E0D" w14:textId="77777777" w:rsidR="00025045" w:rsidRDefault="00025045">
      <w:pPr>
        <w:spacing w:after="100"/>
      </w:pPr>
    </w:p>
    <w:p w14:paraId="5A31A479" w14:textId="77777777" w:rsidR="00025045" w:rsidRDefault="00000000">
      <w:pPr>
        <w:pStyle w:val="Heading2"/>
      </w:pPr>
      <w:r>
        <w:t>5.3 UI Compliance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160"/>
      </w:tblGrid>
      <w:tr w:rsidR="00025045" w14:paraId="7DA0DC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FA84C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STANDARD</w:t>
            </w:r>
          </w:p>
        </w:tc>
        <w:tc>
          <w:tcPr>
            <w:tcW w:w="2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84C7D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COMPLIANCE LEVEL</w:t>
            </w:r>
          </w:p>
        </w:tc>
        <w:tc>
          <w:tcPr>
            <w:tcW w:w="41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B524A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025045" w14:paraId="275F89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6E1FC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WCAG 2.1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83B36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Level AA ✔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48F70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Contrast ≥ 4.5:1; keyboard/voice navigation; ARIA labels on all interactive elements; no seizure-inducing animations</w:t>
            </w:r>
          </w:p>
        </w:tc>
      </w:tr>
      <w:tr w:rsidR="00025045" w14:paraId="17DCBA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0C2ED" w14:textId="77777777" w:rsidR="00025045" w:rsidRDefault="00000000">
            <w:pPr>
              <w:spacing w:after="100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RPwD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Act 2016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2C8CD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Compliant ✔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E3DFC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Rights of Persons with Disabilities Act — physical kiosk height adjustment + digital accessibility features</w:t>
            </w:r>
          </w:p>
        </w:tc>
      </w:tr>
      <w:tr w:rsidR="00025045" w14:paraId="10BD7F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7AA55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Digital India UI Guidelines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E391A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Aligned ✔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15317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National color scheme, government font recommendations (Noto/CDAC), branding guidelines followed</w:t>
            </w:r>
          </w:p>
        </w:tc>
      </w:tr>
      <w:tr w:rsidR="00025045" w14:paraId="72A271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081A0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BIS IS 17802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9BF33" w14:textId="77777777" w:rsidR="00025045" w:rsidRDefault="00000000">
            <w:pPr>
              <w:spacing w:after="100"/>
            </w:pPr>
            <w:r>
              <w:rPr>
                <w:b/>
                <w:bCs/>
                <w:color w:val="D4860B"/>
                <w:sz w:val="20"/>
                <w:szCs w:val="20"/>
              </w:rPr>
              <w:t>In Progress 🔄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8ECD5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Indian Standard for accessible ICT — accessibility checklist being completed pre-submission</w:t>
            </w:r>
          </w:p>
        </w:tc>
      </w:tr>
      <w:tr w:rsidR="00025045" w14:paraId="60D471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72EF3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GIGW 3.0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1019C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Aligned ✔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795A3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Guidelines for Indian Government Websites — e-governance UI/UX standards applied to kiosk interface</w:t>
            </w:r>
          </w:p>
        </w:tc>
      </w:tr>
      <w:tr w:rsidR="00025045" w14:paraId="3F84E4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2E276" w14:textId="77777777" w:rsidR="00025045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ISO 9241 (Ergonomics)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6B417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20"/>
                <w:szCs w:val="20"/>
              </w:rPr>
              <w:t>Aligned ✔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7AD6C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Touchscreen interaction ergonomics — target sizes, spacing, feedback latency all within ISO specifications</w:t>
            </w:r>
          </w:p>
        </w:tc>
      </w:tr>
    </w:tbl>
    <w:p w14:paraId="6843802D" w14:textId="77777777" w:rsidR="00025045" w:rsidRDefault="00025045">
      <w:pPr>
        <w:spacing w:after="80"/>
      </w:pPr>
    </w:p>
    <w:p w14:paraId="00992514" w14:textId="77777777" w:rsidR="00025045" w:rsidRDefault="00000000">
      <w:pPr>
        <w:pageBreakBefore/>
      </w:pPr>
      <w:r>
        <w:lastRenderedPageBreak/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045" w14:paraId="68031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E3024DE" w14:textId="77777777" w:rsidR="00025045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SECTION 6 — Security Architecture &amp; Design</w:t>
            </w:r>
          </w:p>
        </w:tc>
      </w:tr>
    </w:tbl>
    <w:p w14:paraId="5AE622EA" w14:textId="77777777" w:rsidR="00025045" w:rsidRDefault="00025045">
      <w:pPr>
        <w:spacing w:after="120"/>
      </w:pPr>
    </w:p>
    <w:p w14:paraId="49D64D77" w14:textId="77777777" w:rsidR="00025045" w:rsidRDefault="00000000">
      <w:pPr>
        <w:pStyle w:val="Heading1"/>
        <w:pBdr>
          <w:bottom w:val="single" w:sz="10" w:space="4" w:color="E8630A"/>
        </w:pBdr>
      </w:pPr>
      <w:r>
        <w:t>6. Security Architecture &amp;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045" w14:paraId="77D69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14:paraId="3D669BA2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23"/>
                <w:szCs w:val="23"/>
              </w:rPr>
              <w:t>Security Philosophy: SECURITY BY DESIGN — NOT AN AFTERTHOUGHT</w:t>
            </w:r>
          </w:p>
          <w:p w14:paraId="246D61AE" w14:textId="77777777" w:rsidR="00025045" w:rsidRDefault="00025045">
            <w:pPr>
              <w:spacing w:after="40"/>
            </w:pPr>
          </w:p>
          <w:p w14:paraId="13492329" w14:textId="77777777" w:rsidR="00025045" w:rsidRDefault="00000000">
            <w:pPr>
              <w:spacing w:after="100"/>
            </w:pPr>
            <w:r>
              <w:rPr>
                <w:sz w:val="21"/>
                <w:szCs w:val="21"/>
              </w:rPr>
              <w:t>Security is embedded at every layer of SUVIDHA ONE from day one of architecture design. We follow a Zero-Trust model — no component trusts any other by default; every request is authenticated, authorized, encrypted, and logged. Citizen PII is never stored on kiosk hardware; all sensitive data flows through encrypted channels to government-grade secured backends.</w:t>
            </w:r>
          </w:p>
        </w:tc>
      </w:tr>
    </w:tbl>
    <w:p w14:paraId="7DB71C23" w14:textId="77777777" w:rsidR="00025045" w:rsidRDefault="00025045">
      <w:pPr>
        <w:spacing w:after="120"/>
      </w:pPr>
    </w:p>
    <w:p w14:paraId="74BF6346" w14:textId="77777777" w:rsidR="00025045" w:rsidRDefault="00000000">
      <w:pPr>
        <w:pStyle w:val="Heading2"/>
      </w:pPr>
      <w:r>
        <w:t>6.1 Overall Security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4160"/>
      </w:tblGrid>
      <w:tr w:rsidR="00025045" w14:paraId="1CFEEF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0584F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SECURITY LAYER</w:t>
            </w:r>
          </w:p>
        </w:tc>
        <w:tc>
          <w:tcPr>
            <w:tcW w:w="34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58AD7C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CONTROLS IMPLEMENTED</w:t>
            </w:r>
          </w:p>
        </w:tc>
        <w:tc>
          <w:tcPr>
            <w:tcW w:w="4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43F57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STANDARD / FRAMEWORK</w:t>
            </w:r>
          </w:p>
        </w:tc>
      </w:tr>
      <w:tr w:rsidR="00025045" w14:paraId="56E32A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56D91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L1 — Physical Kiosk</w:t>
            </w:r>
          </w:p>
        </w:tc>
        <w:tc>
          <w:tcPr>
            <w:tcW w:w="3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943EB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Secure boot (UEFI + TPM 2.0); full-disk encryption (LUKS/BitLocker); tamper-evident seals; CCTV integration; USB ports disabled via BIOS; kiosk OS lockdown (no external access)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F6C1A" w14:textId="77777777" w:rsidR="00025045" w:rsidRDefault="00000000">
            <w:pPr>
              <w:spacing w:after="100"/>
            </w:pPr>
            <w:r>
              <w:rPr>
                <w:i/>
                <w:iCs/>
                <w:color w:val="5C2D91"/>
                <w:sz w:val="19"/>
                <w:szCs w:val="19"/>
              </w:rPr>
              <w:t>FIPS 140-2 (disk encryption); BIS hardware security standards</w:t>
            </w:r>
          </w:p>
        </w:tc>
      </w:tr>
      <w:tr w:rsidR="00025045" w14:paraId="25694E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4BFBC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L2 — Transport</w:t>
            </w:r>
          </w:p>
        </w:tc>
        <w:tc>
          <w:tcPr>
            <w:tcW w:w="3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C7EF0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TLS 1.3 mandatory for all API calls; certificate pinning on kiosk app (prevents MITM); HSTS headers; no HTTP fallback; API calls via private VPC endpoints where possible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EAFC0" w14:textId="77777777" w:rsidR="00025045" w:rsidRDefault="00000000">
            <w:pPr>
              <w:spacing w:after="100"/>
            </w:pPr>
            <w:r>
              <w:rPr>
                <w:i/>
                <w:iCs/>
                <w:color w:val="5C2D91"/>
                <w:sz w:val="19"/>
                <w:szCs w:val="19"/>
              </w:rPr>
              <w:t>OWASP Top 10 A02; NIST SP 800-52</w:t>
            </w:r>
          </w:p>
        </w:tc>
      </w:tr>
      <w:tr w:rsidR="00025045" w14:paraId="6D4B29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6CC4A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L3 — Identity &amp; Auth</w:t>
            </w:r>
          </w:p>
        </w:tc>
        <w:tc>
          <w:tcPr>
            <w:tcW w:w="3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809A6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JWT tokens (15-min expiry) + refresh rotation; Aadhaar OTP via certified AUA channel; no Aadhaar number stored anywhere; session token invalidated immediately on logout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70C2E" w14:textId="77777777" w:rsidR="00025045" w:rsidRDefault="00000000">
            <w:pPr>
              <w:spacing w:after="100"/>
            </w:pPr>
            <w:r>
              <w:rPr>
                <w:i/>
                <w:iCs/>
                <w:color w:val="5C2D91"/>
                <w:sz w:val="19"/>
                <w:szCs w:val="19"/>
              </w:rPr>
              <w:t>UIDAI AUA/KUA Circular; OAuth 2.0 RFC 6749; IS 17428</w:t>
            </w:r>
          </w:p>
        </w:tc>
      </w:tr>
      <w:tr w:rsidR="00025045" w14:paraId="050619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82AE6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L4 — Data Encryption</w:t>
            </w:r>
          </w:p>
        </w:tc>
        <w:tc>
          <w:tcPr>
            <w:tcW w:w="3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2A2AE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 xml:space="preserve">AES-256-GCM at rest (PostgreSQL </w:t>
            </w:r>
            <w:proofErr w:type="spellStart"/>
            <w:r>
              <w:rPr>
                <w:sz w:val="19"/>
                <w:szCs w:val="19"/>
              </w:rPr>
              <w:t>pgcrypto</w:t>
            </w:r>
            <w:proofErr w:type="spellEnd"/>
            <w:r>
              <w:rPr>
                <w:sz w:val="19"/>
                <w:szCs w:val="19"/>
              </w:rPr>
              <w:t xml:space="preserve"> extension); field-level encryption for mobile number, transaction ID; tokenization for payment card data via PCI-DSS compliant gateway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7C10E" w14:textId="77777777" w:rsidR="00025045" w:rsidRDefault="00000000">
            <w:pPr>
              <w:spacing w:after="100"/>
            </w:pPr>
            <w:r>
              <w:rPr>
                <w:i/>
                <w:iCs/>
                <w:color w:val="5C2D91"/>
                <w:sz w:val="19"/>
                <w:szCs w:val="19"/>
              </w:rPr>
              <w:t>DPDP Act 2023; IT Act 43A; PCI-DSS v4.0</w:t>
            </w:r>
          </w:p>
        </w:tc>
      </w:tr>
      <w:tr w:rsidR="00025045" w14:paraId="3B1DDF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657D4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L5 — PII Protection</w:t>
            </w:r>
          </w:p>
        </w:tc>
        <w:tc>
          <w:tcPr>
            <w:tcW w:w="3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436A2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 xml:space="preserve">Aadhaar number never stored — UIDAI tokenization (VID) used; minimal data </w:t>
            </w:r>
            <w:r>
              <w:rPr>
                <w:sz w:val="19"/>
                <w:szCs w:val="19"/>
              </w:rPr>
              <w:lastRenderedPageBreak/>
              <w:t>collection principle; explicit consent screen before any data collection; right-to-erasure implemented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0BDCB" w14:textId="77777777" w:rsidR="00025045" w:rsidRDefault="00000000">
            <w:pPr>
              <w:spacing w:after="100"/>
            </w:pPr>
            <w:r>
              <w:rPr>
                <w:i/>
                <w:iCs/>
                <w:color w:val="5C2D91"/>
                <w:sz w:val="19"/>
                <w:szCs w:val="19"/>
              </w:rPr>
              <w:lastRenderedPageBreak/>
              <w:t>DPDP Act 2023; UIDAI Data Protection Policy</w:t>
            </w:r>
          </w:p>
        </w:tc>
      </w:tr>
      <w:tr w:rsidR="00025045" w14:paraId="683957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4FC2A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L6 — Payment Security</w:t>
            </w:r>
          </w:p>
        </w:tc>
        <w:tc>
          <w:tcPr>
            <w:tcW w:w="3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A7AA0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No card/account data processed on kiosk; redirected to PCI-DSS Level 1 certified payment gateway (BBPS/NPCI); 3D Secure for card transactions; UPI VPA resolution via NPCI only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F1BC5" w14:textId="77777777" w:rsidR="00025045" w:rsidRDefault="00000000">
            <w:pPr>
              <w:spacing w:after="100"/>
            </w:pPr>
            <w:r>
              <w:rPr>
                <w:i/>
                <w:iCs/>
                <w:color w:val="5C2D91"/>
                <w:sz w:val="19"/>
                <w:szCs w:val="19"/>
              </w:rPr>
              <w:t>PCI-DSS v4.0; RBI Payment Aggregator Guidelines 2021</w:t>
            </w:r>
          </w:p>
        </w:tc>
      </w:tr>
      <w:tr w:rsidR="00025045" w14:paraId="5F0053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175D3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L7 — API Security</w:t>
            </w:r>
          </w:p>
        </w:tc>
        <w:tc>
          <w:tcPr>
            <w:tcW w:w="3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21598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Kong API Gateway: rate limiting (100 req/min/IP), JWT validation, request size limits, IP allowlisting for government APIs; WAF (AWS WAF) rules for OWASP Top 10 attacks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31819" w14:textId="77777777" w:rsidR="00025045" w:rsidRDefault="00000000">
            <w:pPr>
              <w:spacing w:after="100"/>
            </w:pPr>
            <w:r>
              <w:rPr>
                <w:i/>
                <w:iCs/>
                <w:color w:val="5C2D91"/>
                <w:sz w:val="19"/>
                <w:szCs w:val="19"/>
              </w:rPr>
              <w:t>OWASP API Security Top 10; NIST SP 800-95</w:t>
            </w:r>
          </w:p>
        </w:tc>
      </w:tr>
      <w:tr w:rsidR="00025045" w14:paraId="6BA2C5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1DAE2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L8 — Application Security</w:t>
            </w:r>
          </w:p>
        </w:tc>
        <w:tc>
          <w:tcPr>
            <w:tcW w:w="3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6CC58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Input validation &amp; sanitization at every field (server-side, not just client); SQL parameterized queries only (no ORM string interpolation); XSS/CSRF protection; Content Security Policy headers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A274F" w14:textId="77777777" w:rsidR="00025045" w:rsidRDefault="00000000">
            <w:pPr>
              <w:spacing w:after="100"/>
            </w:pPr>
            <w:r>
              <w:rPr>
                <w:i/>
                <w:iCs/>
                <w:color w:val="5C2D91"/>
                <w:sz w:val="19"/>
                <w:szCs w:val="19"/>
              </w:rPr>
              <w:t>OWASP Top 10 A03/A07; CWE-79/89</w:t>
            </w:r>
          </w:p>
        </w:tc>
      </w:tr>
      <w:tr w:rsidR="00025045" w14:paraId="6A8A9D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75537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L9 — Audit &amp; Logging</w:t>
            </w:r>
          </w:p>
        </w:tc>
        <w:tc>
          <w:tcPr>
            <w:tcW w:w="3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CF4C7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Immutable audit trail for all transactions, auth events, admin actions — write-once append-only PostgreSQL partition; log forwarding to SIEM (ELK); 2-year retention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728F2" w14:textId="77777777" w:rsidR="00025045" w:rsidRDefault="00000000">
            <w:pPr>
              <w:spacing w:after="100"/>
            </w:pPr>
            <w:r>
              <w:rPr>
                <w:i/>
                <w:iCs/>
                <w:color w:val="5C2D91"/>
                <w:sz w:val="19"/>
                <w:szCs w:val="19"/>
              </w:rPr>
              <w:t>DPDP Act; CERT-In Directions 2022; CAG audit readiness</w:t>
            </w:r>
          </w:p>
        </w:tc>
      </w:tr>
      <w:tr w:rsidR="00025045" w14:paraId="48FB6C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F3CC0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L10 — Vulnerability Management</w:t>
            </w:r>
          </w:p>
        </w:tc>
        <w:tc>
          <w:tcPr>
            <w:tcW w:w="34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A8238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Automated SAST (</w:t>
            </w:r>
            <w:proofErr w:type="spellStart"/>
            <w:r>
              <w:rPr>
                <w:sz w:val="19"/>
                <w:szCs w:val="19"/>
              </w:rPr>
              <w:t>Snyk</w:t>
            </w:r>
            <w:proofErr w:type="spellEnd"/>
            <w:r>
              <w:rPr>
                <w:sz w:val="19"/>
                <w:szCs w:val="19"/>
              </w:rPr>
              <w:t>) on every git push; DAST (OWASP ZAP) monthly; dependency vulnerability scan (</w:t>
            </w:r>
            <w:proofErr w:type="spellStart"/>
            <w:r>
              <w:rPr>
                <w:sz w:val="19"/>
                <w:szCs w:val="19"/>
              </w:rPr>
              <w:t>Dependabot</w:t>
            </w:r>
            <w:proofErr w:type="spellEnd"/>
            <w:r>
              <w:rPr>
                <w:sz w:val="19"/>
                <w:szCs w:val="19"/>
              </w:rPr>
              <w:t>); quarterly external penetration testing; CVE patching SLA: Critical ≤24h, High ≤7 days</w:t>
            </w:r>
          </w:p>
        </w:tc>
        <w:tc>
          <w:tcPr>
            <w:tcW w:w="41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0E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26A7A" w14:textId="77777777" w:rsidR="00025045" w:rsidRDefault="00000000">
            <w:pPr>
              <w:spacing w:after="100"/>
            </w:pPr>
            <w:r>
              <w:rPr>
                <w:i/>
                <w:iCs/>
                <w:color w:val="5C2D91"/>
                <w:sz w:val="19"/>
                <w:szCs w:val="19"/>
              </w:rPr>
              <w:t>CERT-In Guidelines; NCSC Cyber Essentials; ISO 27001</w:t>
            </w:r>
          </w:p>
        </w:tc>
      </w:tr>
    </w:tbl>
    <w:p w14:paraId="707AEAC9" w14:textId="77777777" w:rsidR="00025045" w:rsidRDefault="00025045">
      <w:pPr>
        <w:spacing w:after="120"/>
      </w:pPr>
    </w:p>
    <w:p w14:paraId="368E0E6A" w14:textId="77777777" w:rsidR="00025045" w:rsidRDefault="00000000">
      <w:pPr>
        <w:pStyle w:val="Heading2"/>
      </w:pPr>
      <w:r>
        <w:t>6.2 Security Integration: By Design vs Afterthought</w:t>
      </w:r>
    </w:p>
    <w:p w14:paraId="02CBD9D8" w14:textId="77777777" w:rsidR="00025045" w:rsidRDefault="00000000">
      <w:pPr>
        <w:spacing w:after="80"/>
      </w:pPr>
      <w:r>
        <w:rPr>
          <w:b/>
          <w:bCs/>
        </w:rPr>
        <w:t>Every architectural decision in SUVIDHA ONE was made with security as a first-class requirement: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25045" w14:paraId="75A84A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E7A3E"/>
              <w:left w:val="single" w:sz="1" w:space="0" w:color="1E7A3E"/>
              <w:bottom w:val="single" w:sz="1" w:space="0" w:color="1E7A3E"/>
              <w:right w:val="single" w:sz="1" w:space="0" w:color="1E7A3E"/>
            </w:tcBorders>
            <w:shd w:val="clear" w:color="auto" w:fill="1E7A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0E512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SECURITY BY DESIGN EVIDENCE</w:t>
            </w:r>
          </w:p>
        </w:tc>
        <w:tc>
          <w:tcPr>
            <w:tcW w:w="4680" w:type="dxa"/>
            <w:tcBorders>
              <w:top w:val="single" w:sz="1" w:space="0" w:color="1E7A3E"/>
              <w:left w:val="single" w:sz="1" w:space="0" w:color="1E7A3E"/>
              <w:bottom w:val="single" w:sz="1" w:space="0" w:color="1E7A3E"/>
              <w:right w:val="single" w:sz="1" w:space="0" w:color="1E7A3E"/>
            </w:tcBorders>
            <w:shd w:val="clear" w:color="auto" w:fill="1E7A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0C6D2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WHAT THIS PREVENTS</w:t>
            </w:r>
          </w:p>
        </w:tc>
      </w:tr>
      <w:tr w:rsidR="00025045" w14:paraId="4984E0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3718E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Aadhaar token (VID) used from Day 1 — Aadhaar number collection never designed in</w:t>
            </w:r>
          </w:p>
        </w:tc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82CA1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Eliminates the largest PII breach risk from the start</w:t>
            </w:r>
          </w:p>
        </w:tc>
      </w:tr>
      <w:tr w:rsidR="00025045" w14:paraId="571BDF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08C15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Zero-Trust architecture — all inter-service calls require auth tokens</w:t>
            </w:r>
          </w:p>
        </w:tc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AC6DC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Prevents lateral movement if one service is compromised</w:t>
            </w:r>
          </w:p>
        </w:tc>
      </w:tr>
      <w:tr w:rsidR="00025045" w14:paraId="5B1DD3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6B63C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Field-level encryption designed into DB schema, not added later</w:t>
            </w:r>
          </w:p>
        </w:tc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9FD0D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Data at rest is protected even if DB dump is exfiltrated</w:t>
            </w:r>
          </w:p>
        </w:tc>
      </w:tr>
      <w:tr w:rsidR="00025045" w14:paraId="3B0421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7B41B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lastRenderedPageBreak/>
              <w:t xml:space="preserve">Session data never in </w:t>
            </w:r>
            <w:proofErr w:type="spellStart"/>
            <w:r>
              <w:rPr>
                <w:color w:val="1E7A3E"/>
                <w:sz w:val="20"/>
                <w:szCs w:val="20"/>
              </w:rPr>
              <w:t>localStorage</w:t>
            </w:r>
            <w:proofErr w:type="spellEnd"/>
            <w:r>
              <w:rPr>
                <w:color w:val="1E7A3E"/>
                <w:sz w:val="20"/>
                <w:szCs w:val="20"/>
              </w:rPr>
              <w:t xml:space="preserve"> — always server-side only</w:t>
            </w:r>
          </w:p>
        </w:tc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543BA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Prevents XSS-based session hijacking at kiosk</w:t>
            </w:r>
          </w:p>
        </w:tc>
      </w:tr>
      <w:tr w:rsidR="00025045" w14:paraId="7F64C3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A40D9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Payment redirected to BBPS/NPCI gateway — no card data touches our server</w:t>
            </w:r>
          </w:p>
        </w:tc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69BD2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Eliminates entire PCI-DSS scope from our application</w:t>
            </w:r>
          </w:p>
        </w:tc>
      </w:tr>
      <w:tr w:rsidR="00025045" w14:paraId="2145F4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C6613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Immutable audit logs from Sprint 1 — not a release-time addition</w:t>
            </w:r>
          </w:p>
        </w:tc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4CD55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 xml:space="preserve">Evidence </w:t>
            </w:r>
            <w:proofErr w:type="gramStart"/>
            <w:r>
              <w:rPr>
                <w:sz w:val="20"/>
                <w:szCs w:val="20"/>
              </w:rPr>
              <w:t>trail</w:t>
            </w:r>
            <w:proofErr w:type="gramEnd"/>
            <w:r>
              <w:rPr>
                <w:sz w:val="20"/>
                <w:szCs w:val="20"/>
              </w:rPr>
              <w:t xml:space="preserve"> available from day one; no log gaps</w:t>
            </w:r>
          </w:p>
        </w:tc>
      </w:tr>
      <w:tr w:rsidR="00025045" w14:paraId="340F71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3A5B0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HTTPS-only, certificate pinning in kiosk app from first release</w:t>
            </w:r>
          </w:p>
        </w:tc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81160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Man-in-the-middle attacks impossible from kiosk hardware</w:t>
            </w:r>
          </w:p>
        </w:tc>
      </w:tr>
      <w:tr w:rsidR="00025045" w14:paraId="7F181A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DD52F" w14:textId="77777777" w:rsidR="00025045" w:rsidRDefault="00000000">
            <w:pPr>
              <w:spacing w:after="100"/>
            </w:pPr>
            <w:r>
              <w:rPr>
                <w:color w:val="1E7A3E"/>
                <w:sz w:val="20"/>
                <w:szCs w:val="20"/>
              </w:rPr>
              <w:t>Rate limiting designed into API Gateway, not application code</w:t>
            </w:r>
          </w:p>
        </w:tc>
        <w:tc>
          <w:tcPr>
            <w:tcW w:w="468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854C1" w14:textId="77777777" w:rsidR="00025045" w:rsidRDefault="00000000">
            <w:pPr>
              <w:spacing w:after="100"/>
            </w:pPr>
            <w:r>
              <w:rPr>
                <w:sz w:val="20"/>
                <w:szCs w:val="20"/>
              </w:rPr>
              <w:t>DDoS/brute-force protection at infrastructure level</w:t>
            </w:r>
          </w:p>
        </w:tc>
      </w:tr>
    </w:tbl>
    <w:p w14:paraId="5AAD19F3" w14:textId="77777777" w:rsidR="00025045" w:rsidRDefault="00025045">
      <w:pPr>
        <w:spacing w:after="120"/>
      </w:pPr>
    </w:p>
    <w:p w14:paraId="3DC97165" w14:textId="77777777" w:rsidR="00025045" w:rsidRDefault="00000000">
      <w:pPr>
        <w:pStyle w:val="Heading2"/>
      </w:pPr>
      <w:r>
        <w:t>6.3 Threat Modelling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045" w14:paraId="2436B0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7A3E"/>
              <w:left w:val="single" w:sz="1" w:space="0" w:color="1E7A3E"/>
              <w:bottom w:val="single" w:sz="1" w:space="0" w:color="1E7A3E"/>
              <w:right w:val="single" w:sz="1" w:space="0" w:color="1E7A3E"/>
            </w:tcBorders>
            <w:shd w:val="clear" w:color="auto" w:fill="E6F4E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0FFBAA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</w:rPr>
              <w:t>YES — Formal threat modelling conducted using the STRIDE framework (Microsoft) and OWASP Threat Dragon tool.</w:t>
            </w:r>
          </w:p>
        </w:tc>
      </w:tr>
    </w:tbl>
    <w:p w14:paraId="610AEAF5" w14:textId="77777777" w:rsidR="00025045" w:rsidRDefault="0002504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6"/>
        <w:gridCol w:w="2191"/>
        <w:gridCol w:w="3180"/>
        <w:gridCol w:w="2743"/>
      </w:tblGrid>
      <w:tr w:rsidR="00025045" w14:paraId="568AA3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4959D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STRIDE THREAT</w:t>
            </w:r>
          </w:p>
        </w:tc>
        <w:tc>
          <w:tcPr>
            <w:tcW w:w="2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C955B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ATTACK SCENARIO IDENTIFIED</w:t>
            </w:r>
          </w:p>
        </w:tc>
        <w:tc>
          <w:tcPr>
            <w:tcW w:w="3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A9E7F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MITIGATION DESIGNED</w:t>
            </w:r>
          </w:p>
        </w:tc>
        <w:tc>
          <w:tcPr>
            <w:tcW w:w="27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F5130" w14:textId="77777777" w:rsidR="00025045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RESIDUAL RISK</w:t>
            </w:r>
          </w:p>
        </w:tc>
      </w:tr>
      <w:tr w:rsidR="00025045" w14:paraId="70A75A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282CB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Spoofing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05C4C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Attacker impersonates citizen using stolen OTP</w:t>
            </w:r>
          </w:p>
        </w:tc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18C14" w14:textId="77777777" w:rsidR="00025045" w:rsidRDefault="00000000">
            <w:pPr>
              <w:spacing w:after="100"/>
            </w:pPr>
            <w:r>
              <w:rPr>
                <w:color w:val="1E7A3E"/>
                <w:sz w:val="19"/>
                <w:szCs w:val="19"/>
              </w:rPr>
              <w:t>TOTP + OTP hybrid; device fingerprinting; anomaly detection on auth location</w:t>
            </w:r>
          </w:p>
        </w:tc>
        <w:tc>
          <w:tcPr>
            <w:tcW w:w="2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7A525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19"/>
                <w:szCs w:val="19"/>
              </w:rPr>
              <w:t>LOW — multi-factor mitigates</w:t>
            </w:r>
          </w:p>
        </w:tc>
      </w:tr>
      <w:tr w:rsidR="00025045" w14:paraId="1C8CC6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5935C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Tampering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321F1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Attacker modifies in-transit API request to alter bill amount</w:t>
            </w:r>
          </w:p>
        </w:tc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9D525" w14:textId="77777777" w:rsidR="00025045" w:rsidRDefault="00000000">
            <w:pPr>
              <w:spacing w:after="100"/>
            </w:pPr>
            <w:r>
              <w:rPr>
                <w:color w:val="1E7A3E"/>
                <w:sz w:val="19"/>
                <w:szCs w:val="19"/>
              </w:rPr>
              <w:t>Request signing (HMAC-SHA256) on all financial API calls; server-side amount validation</w:t>
            </w:r>
          </w:p>
        </w:tc>
        <w:tc>
          <w:tcPr>
            <w:tcW w:w="2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2C7ED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19"/>
                <w:szCs w:val="19"/>
              </w:rPr>
              <w:t>LOW — server always canonical</w:t>
            </w:r>
          </w:p>
        </w:tc>
      </w:tr>
      <w:tr w:rsidR="00025045" w14:paraId="42F368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A7D00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Repudiation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A3F78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Citizen denies making payment; merchant disputes transaction</w:t>
            </w:r>
          </w:p>
        </w:tc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1A998" w14:textId="77777777" w:rsidR="00025045" w:rsidRDefault="00000000">
            <w:pPr>
              <w:spacing w:after="100"/>
            </w:pPr>
            <w:r>
              <w:rPr>
                <w:color w:val="1E7A3E"/>
                <w:sz w:val="19"/>
                <w:szCs w:val="19"/>
              </w:rPr>
              <w:t>Immutable audit trail; BBPS generates independent transaction ID; SMS receipt to citizen</w:t>
            </w:r>
          </w:p>
        </w:tc>
        <w:tc>
          <w:tcPr>
            <w:tcW w:w="2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2599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19"/>
                <w:szCs w:val="19"/>
              </w:rPr>
              <w:t>VERY LOW — dual-party trail</w:t>
            </w:r>
          </w:p>
        </w:tc>
      </w:tr>
      <w:tr w:rsidR="00025045" w14:paraId="633FA8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385B3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Info Disclosure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CD722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Aadhaar or mobile number leaked via browser cache or logs</w:t>
            </w:r>
          </w:p>
        </w:tc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5E22E" w14:textId="77777777" w:rsidR="00025045" w:rsidRDefault="00000000">
            <w:pPr>
              <w:spacing w:after="100"/>
            </w:pPr>
            <w:r>
              <w:rPr>
                <w:color w:val="1E7A3E"/>
                <w:sz w:val="19"/>
                <w:szCs w:val="19"/>
              </w:rPr>
              <w:t xml:space="preserve">No PII in URLs, logs, or </w:t>
            </w:r>
            <w:proofErr w:type="spellStart"/>
            <w:r>
              <w:rPr>
                <w:color w:val="1E7A3E"/>
                <w:sz w:val="19"/>
                <w:szCs w:val="19"/>
              </w:rPr>
              <w:t>localStorage</w:t>
            </w:r>
            <w:proofErr w:type="spellEnd"/>
            <w:r>
              <w:rPr>
                <w:color w:val="1E7A3E"/>
                <w:sz w:val="19"/>
                <w:szCs w:val="19"/>
              </w:rPr>
              <w:t>; field-level DB encryption; cache-control headers</w:t>
            </w:r>
          </w:p>
        </w:tc>
        <w:tc>
          <w:tcPr>
            <w:tcW w:w="2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2ECB5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19"/>
                <w:szCs w:val="19"/>
              </w:rPr>
              <w:t>LOW — encryption mitigates</w:t>
            </w:r>
          </w:p>
        </w:tc>
      </w:tr>
      <w:tr w:rsidR="00025045" w14:paraId="261BA7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0F12C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Denial of Service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0E4E6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Flood of kiosk requests overwhelms backend API</w:t>
            </w:r>
          </w:p>
        </w:tc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A2313" w14:textId="77777777" w:rsidR="00025045" w:rsidRDefault="00000000">
            <w:pPr>
              <w:spacing w:after="100"/>
            </w:pPr>
            <w:r>
              <w:rPr>
                <w:color w:val="1E7A3E"/>
                <w:sz w:val="19"/>
                <w:szCs w:val="19"/>
              </w:rPr>
              <w:t>Kong rate limiting 100 req/min; AWS WAF DDoS protection; Circuit breaker (Resilience4j)</w:t>
            </w:r>
          </w:p>
        </w:tc>
        <w:tc>
          <w:tcPr>
            <w:tcW w:w="2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0495F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19"/>
                <w:szCs w:val="19"/>
              </w:rPr>
              <w:t>LOW — auto-scaled backend</w:t>
            </w:r>
          </w:p>
        </w:tc>
      </w:tr>
      <w:tr w:rsidR="00025045" w14:paraId="754979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8284A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Elevation of Priv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E64B8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Kiosk user gains admin access via URL manipulation</w:t>
            </w:r>
          </w:p>
        </w:tc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AA56A" w14:textId="77777777" w:rsidR="00025045" w:rsidRDefault="00000000">
            <w:pPr>
              <w:spacing w:after="100"/>
            </w:pPr>
            <w:r>
              <w:rPr>
                <w:color w:val="1E7A3E"/>
                <w:sz w:val="19"/>
                <w:szCs w:val="19"/>
              </w:rPr>
              <w:t>Role-based access control (RBAC); kiosk runs with no admin token; locked OS; secure boot</w:t>
            </w:r>
          </w:p>
        </w:tc>
        <w:tc>
          <w:tcPr>
            <w:tcW w:w="2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87A53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19"/>
                <w:szCs w:val="19"/>
              </w:rPr>
              <w:t>VERY LOW — OS lockdown</w:t>
            </w:r>
          </w:p>
        </w:tc>
      </w:tr>
      <w:tr w:rsidR="00025045" w14:paraId="31BCB3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6C437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lastRenderedPageBreak/>
              <w:t>Physical Tampering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244A0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>Attacker installs keylogger or card skimmer on kiosk</w:t>
            </w:r>
          </w:p>
        </w:tc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F9560" w14:textId="77777777" w:rsidR="00025045" w:rsidRDefault="00000000">
            <w:pPr>
              <w:spacing w:after="100"/>
            </w:pPr>
            <w:r>
              <w:rPr>
                <w:color w:val="1E7A3E"/>
                <w:sz w:val="19"/>
                <w:szCs w:val="19"/>
              </w:rPr>
              <w:t>Tamper-evident hardware seals; CCTV with AI anomaly detection; no card reader on kiosk</w:t>
            </w:r>
          </w:p>
        </w:tc>
        <w:tc>
          <w:tcPr>
            <w:tcW w:w="2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26941" w14:textId="77777777" w:rsidR="00025045" w:rsidRDefault="00000000">
            <w:pPr>
              <w:spacing w:after="100"/>
            </w:pPr>
            <w:r>
              <w:rPr>
                <w:b/>
                <w:bCs/>
                <w:color w:val="1E7A3E"/>
                <w:sz w:val="19"/>
                <w:szCs w:val="19"/>
              </w:rPr>
              <w:t>LOW — hardware controls</w:t>
            </w:r>
          </w:p>
        </w:tc>
      </w:tr>
      <w:tr w:rsidR="00025045" w14:paraId="453176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4EFB9" w14:textId="77777777" w:rsidR="00025045" w:rsidRDefault="00000000">
            <w:pPr>
              <w:spacing w:after="100"/>
            </w:pPr>
            <w:r>
              <w:rPr>
                <w:b/>
                <w:bCs/>
                <w:color w:val="C0392B"/>
                <w:sz w:val="19"/>
                <w:szCs w:val="19"/>
              </w:rPr>
              <w:t>Supply Chain Attack</w:t>
            </w:r>
          </w:p>
        </w:tc>
        <w:tc>
          <w:tcPr>
            <w:tcW w:w="2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D4767" w14:textId="77777777" w:rsidR="00025045" w:rsidRDefault="00000000">
            <w:pPr>
              <w:spacing w:after="100"/>
            </w:pPr>
            <w:r>
              <w:rPr>
                <w:sz w:val="19"/>
                <w:szCs w:val="19"/>
              </w:rPr>
              <w:t xml:space="preserve">Malicious package in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dependencies</w:t>
            </w:r>
          </w:p>
        </w:tc>
        <w:tc>
          <w:tcPr>
            <w:tcW w:w="320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shd w:val="clear" w:color="auto" w:fill="E6F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900EC" w14:textId="77777777" w:rsidR="00025045" w:rsidRDefault="00000000">
            <w:pPr>
              <w:spacing w:after="100"/>
            </w:pPr>
            <w:proofErr w:type="spellStart"/>
            <w:r>
              <w:rPr>
                <w:color w:val="1E7A3E"/>
                <w:sz w:val="19"/>
                <w:szCs w:val="19"/>
              </w:rPr>
              <w:t>Snyk</w:t>
            </w:r>
            <w:proofErr w:type="spellEnd"/>
            <w:r>
              <w:rPr>
                <w:color w:val="1E7A3E"/>
                <w:sz w:val="19"/>
                <w:szCs w:val="19"/>
              </w:rPr>
              <w:t xml:space="preserve"> SCA on every build; package pinning in package-</w:t>
            </w:r>
            <w:proofErr w:type="spellStart"/>
            <w:proofErr w:type="gramStart"/>
            <w:r>
              <w:rPr>
                <w:color w:val="1E7A3E"/>
                <w:sz w:val="19"/>
                <w:szCs w:val="19"/>
              </w:rPr>
              <w:t>lock.json</w:t>
            </w:r>
            <w:proofErr w:type="spellEnd"/>
            <w:proofErr w:type="gramEnd"/>
            <w:r>
              <w:rPr>
                <w:color w:val="1E7A3E"/>
                <w:sz w:val="19"/>
                <w:szCs w:val="19"/>
              </w:rPr>
              <w:t xml:space="preserve">; private </w:t>
            </w:r>
            <w:proofErr w:type="spellStart"/>
            <w:r>
              <w:rPr>
                <w:color w:val="1E7A3E"/>
                <w:sz w:val="19"/>
                <w:szCs w:val="19"/>
              </w:rPr>
              <w:t>npm</w:t>
            </w:r>
            <w:proofErr w:type="spellEnd"/>
            <w:r>
              <w:rPr>
                <w:color w:val="1E7A3E"/>
                <w:sz w:val="19"/>
                <w:szCs w:val="19"/>
              </w:rPr>
              <w:t xml:space="preserve"> registry proxy</w:t>
            </w:r>
          </w:p>
        </w:tc>
        <w:tc>
          <w:tcPr>
            <w:tcW w:w="2760" w:type="dxa"/>
            <w:tcBorders>
              <w:top w:val="single" w:sz="1" w:space="0" w:color="E0E0E8"/>
              <w:left w:val="single" w:sz="1" w:space="0" w:color="E0E0E8"/>
              <w:bottom w:val="single" w:sz="1" w:space="0" w:color="E0E0E8"/>
              <w:right w:val="single" w:sz="1" w:space="0" w:color="E0E0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55B04" w14:textId="77777777" w:rsidR="00025045" w:rsidRDefault="00000000">
            <w:pPr>
              <w:spacing w:after="100"/>
            </w:pPr>
            <w:r>
              <w:rPr>
                <w:b/>
                <w:bCs/>
                <w:color w:val="D4860B"/>
                <w:sz w:val="19"/>
                <w:szCs w:val="19"/>
              </w:rPr>
              <w:t>MEDIUM — ongoing monitoring</w:t>
            </w:r>
          </w:p>
        </w:tc>
      </w:tr>
    </w:tbl>
    <w:p w14:paraId="15AB5C94" w14:textId="77777777" w:rsidR="00025045" w:rsidRDefault="00025045">
      <w:pPr>
        <w:spacing w:after="120"/>
      </w:pPr>
    </w:p>
    <w:p w14:paraId="6A0B5961" w14:textId="77777777" w:rsidR="00025045" w:rsidRDefault="00000000">
      <w:pPr>
        <w:pStyle w:val="Heading2"/>
      </w:pPr>
      <w:r>
        <w:t>6.4 Regulatory Compliance</w:t>
      </w:r>
    </w:p>
    <w:p w14:paraId="5070C03E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DPDP Act 2023: Consent-first data collection; data minimization; breach notification ≤72 hours; right to erasure implemented</w:t>
      </w:r>
    </w:p>
    <w:p w14:paraId="108BFAD8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UIDAI AUA/KUA Compliance: Licensed AUA integration; no raw Aadhaar storage; VID-based tokenization; demographic data handling per UIDAI circular</w:t>
      </w:r>
    </w:p>
    <w:p w14:paraId="6522EEA8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IT Act 2000 (Sec 43A &amp; 72A): Reasonable security practices; information privacy; cyber incident readiness plan in place</w:t>
      </w:r>
    </w:p>
    <w:p w14:paraId="082A9A19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RBI Payments Guidelines 2021: BBPS-integrated payments; settlement timelines; dispute resolution workflow designed</w:t>
      </w:r>
    </w:p>
    <w:p w14:paraId="6566563F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CERT-In Directions 2022: Mandatory incident reporting ≤6 hours; log retention ≥180 days; server NTP time synchronization</w:t>
      </w:r>
    </w:p>
    <w:p w14:paraId="22078C53" w14:textId="77777777" w:rsidR="0002504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1"/>
          <w:szCs w:val="21"/>
        </w:rPr>
        <w:t>PCI-DSS v4.0: Payment fully offloaded to certified PSP; no card data on our infrastructure; scope minimized</w:t>
      </w:r>
    </w:p>
    <w:p w14:paraId="169F130A" w14:textId="77777777" w:rsidR="00025045" w:rsidRDefault="0002504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045" w14:paraId="53AEDE51" w14:textId="77777777" w:rsidTr="00B172B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8F"/>
              <w:left w:val="single" w:sz="1" w:space="0" w:color="1A3C8F"/>
              <w:bottom w:val="single" w:sz="1" w:space="0" w:color="1A3C8F"/>
              <w:right w:val="single" w:sz="1" w:space="0" w:color="1A3C8F"/>
            </w:tcBorders>
            <w:shd w:val="clear" w:color="auto" w:fill="D9E2F3" w:themeFill="accent1" w:themeFillTint="33"/>
            <w:tcMar>
              <w:top w:w="200" w:type="dxa"/>
              <w:left w:w="140" w:type="dxa"/>
              <w:bottom w:w="200" w:type="dxa"/>
              <w:right w:w="140" w:type="dxa"/>
            </w:tcMar>
            <w:vAlign w:val="center"/>
          </w:tcPr>
          <w:p w14:paraId="6FAA13AA" w14:textId="77777777" w:rsidR="00025045" w:rsidRDefault="00000000">
            <w:pPr>
              <w:spacing w:after="100"/>
              <w:jc w:val="center"/>
            </w:pPr>
            <w:r w:rsidRPr="00B172B8">
              <w:rPr>
                <w:b/>
                <w:bCs/>
                <w:color w:val="auto"/>
              </w:rPr>
              <w:t>SUVIDHA ONE — End of Additional Technical Documentation</w:t>
            </w:r>
          </w:p>
          <w:p w14:paraId="6AC140F7" w14:textId="77777777" w:rsidR="00025045" w:rsidRDefault="00025045">
            <w:pPr>
              <w:spacing w:after="40"/>
            </w:pPr>
          </w:p>
          <w:p w14:paraId="12E62644" w14:textId="77777777" w:rsidR="00025045" w:rsidRDefault="00000000">
            <w:pPr>
              <w:spacing w:after="100"/>
              <w:jc w:val="center"/>
            </w:pPr>
            <w:r w:rsidRPr="00B172B8">
              <w:rPr>
                <w:color w:val="auto"/>
                <w:sz w:val="20"/>
                <w:szCs w:val="20"/>
              </w:rPr>
              <w:t xml:space="preserve">Team: </w:t>
            </w:r>
            <w:proofErr w:type="spellStart"/>
            <w:r w:rsidRPr="00B172B8">
              <w:rPr>
                <w:color w:val="auto"/>
                <w:sz w:val="20"/>
                <w:szCs w:val="20"/>
              </w:rPr>
              <w:t>The_Dark_</w:t>
            </w:r>
            <w:proofErr w:type="gramStart"/>
            <w:r w:rsidRPr="00B172B8">
              <w:rPr>
                <w:color w:val="auto"/>
                <w:sz w:val="20"/>
                <w:szCs w:val="20"/>
              </w:rPr>
              <w:t>Knight</w:t>
            </w:r>
            <w:proofErr w:type="spellEnd"/>
            <w:r w:rsidRPr="00B172B8">
              <w:rPr>
                <w:color w:val="auto"/>
                <w:sz w:val="20"/>
                <w:szCs w:val="20"/>
              </w:rPr>
              <w:t xml:space="preserve">  |</w:t>
            </w:r>
            <w:proofErr w:type="gramEnd"/>
            <w:r w:rsidRPr="00B172B8">
              <w:rPr>
                <w:color w:val="auto"/>
                <w:sz w:val="20"/>
                <w:szCs w:val="20"/>
              </w:rPr>
              <w:t xml:space="preserve">  ID: </w:t>
            </w:r>
            <w:proofErr w:type="gramStart"/>
            <w:r w:rsidRPr="00B172B8">
              <w:rPr>
                <w:color w:val="auto"/>
                <w:sz w:val="20"/>
                <w:szCs w:val="20"/>
              </w:rPr>
              <w:t>21  |</w:t>
            </w:r>
            <w:proofErr w:type="gramEnd"/>
            <w:r w:rsidRPr="00B172B8">
              <w:rPr>
                <w:color w:val="auto"/>
                <w:sz w:val="20"/>
                <w:szCs w:val="20"/>
              </w:rPr>
              <w:t xml:space="preserve">  February </w:t>
            </w:r>
            <w:r>
              <w:rPr>
                <w:color w:val="DDDDDD"/>
                <w:sz w:val="20"/>
                <w:szCs w:val="20"/>
              </w:rPr>
              <w:t>2026</w:t>
            </w:r>
          </w:p>
          <w:p w14:paraId="2256ACB6" w14:textId="77777777" w:rsidR="00025045" w:rsidRDefault="00025045">
            <w:pPr>
              <w:spacing w:after="20"/>
            </w:pPr>
          </w:p>
          <w:p w14:paraId="722C89D2" w14:textId="77777777" w:rsidR="00025045" w:rsidRDefault="00000000">
            <w:pPr>
              <w:spacing w:after="100"/>
              <w:jc w:val="center"/>
            </w:pPr>
            <w:r>
              <w:rPr>
                <w:color w:val="DDDDDD"/>
                <w:sz w:val="20"/>
                <w:szCs w:val="20"/>
              </w:rPr>
              <w:t xml:space="preserve">GitHub: </w:t>
            </w:r>
            <w:hyperlink r:id="rId13" w:history="1">
              <w:r>
                <w:rPr>
                  <w:color w:val="1A3C8F"/>
                  <w:sz w:val="20"/>
                  <w:szCs w:val="20"/>
                  <w:u w:val="single"/>
                </w:rPr>
                <w:t>github.com/</w:t>
              </w:r>
              <w:proofErr w:type="spellStart"/>
              <w:r>
                <w:rPr>
                  <w:color w:val="1A3C8F"/>
                  <w:sz w:val="20"/>
                  <w:szCs w:val="20"/>
                  <w:u w:val="single"/>
                </w:rPr>
                <w:t>jadavmadhavkumar</w:t>
              </w:r>
              <w:proofErr w:type="spellEnd"/>
              <w:r>
                <w:rPr>
                  <w:color w:val="1A3C8F"/>
                  <w:sz w:val="20"/>
                  <w:szCs w:val="20"/>
                  <w:u w:val="single"/>
                </w:rPr>
                <w:t>/SUVIDHA_ONE</w:t>
              </w:r>
            </w:hyperlink>
            <w:r>
              <w:rPr>
                <w:color w:val="DDDDDD"/>
                <w:sz w:val="20"/>
                <w:szCs w:val="20"/>
              </w:rPr>
              <w:t xml:space="preserve">   |   Drive: </w:t>
            </w:r>
            <w:hyperlink r:id="rId14" w:history="1">
              <w:r>
                <w:rPr>
                  <w:color w:val="1A3C8F"/>
                  <w:sz w:val="20"/>
                  <w:szCs w:val="20"/>
                  <w:u w:val="single"/>
                </w:rPr>
                <w:t>Demo Assets Folder</w:t>
              </w:r>
            </w:hyperlink>
          </w:p>
          <w:p w14:paraId="31B036F9" w14:textId="77777777" w:rsidR="00025045" w:rsidRDefault="00025045">
            <w:pPr>
              <w:spacing w:after="40"/>
            </w:pPr>
          </w:p>
          <w:p w14:paraId="5039C7B2" w14:textId="77777777" w:rsidR="00025045" w:rsidRDefault="00000000">
            <w:pPr>
              <w:spacing w:after="100"/>
              <w:jc w:val="center"/>
            </w:pPr>
            <w:r>
              <w:rPr>
                <w:i/>
                <w:iCs/>
                <w:color w:val="E8630A"/>
              </w:rPr>
              <w:t xml:space="preserve">"Suvidha </w:t>
            </w:r>
            <w:proofErr w:type="spellStart"/>
            <w:r>
              <w:rPr>
                <w:i/>
                <w:iCs/>
                <w:color w:val="E8630A"/>
              </w:rPr>
              <w:t>Sabke</w:t>
            </w:r>
            <w:proofErr w:type="spellEnd"/>
            <w:r>
              <w:rPr>
                <w:i/>
                <w:iCs/>
                <w:color w:val="E8630A"/>
              </w:rPr>
              <w:t xml:space="preserve"> </w:t>
            </w:r>
            <w:proofErr w:type="gramStart"/>
            <w:r>
              <w:rPr>
                <w:i/>
                <w:iCs/>
                <w:color w:val="E8630A"/>
              </w:rPr>
              <w:t>Liye  🇮</w:t>
            </w:r>
            <w:proofErr w:type="gramEnd"/>
            <w:r>
              <w:rPr>
                <w:i/>
                <w:iCs/>
                <w:color w:val="E8630A"/>
              </w:rPr>
              <w:t>🇳"</w:t>
            </w:r>
          </w:p>
        </w:tc>
      </w:tr>
    </w:tbl>
    <w:p w14:paraId="76939D6B" w14:textId="77777777" w:rsidR="00CA47CB" w:rsidRDefault="00CA47CB"/>
    <w:sectPr w:rsidR="00CA47CB" w:rsidSect="00974D14">
      <w:headerReference w:type="default" r:id="rId15"/>
      <w:footerReference w:type="default" r:id="rId16"/>
      <w:pgSz w:w="12240" w:h="15840"/>
      <w:pgMar w:top="1080" w:right="1080" w:bottom="1080" w:left="1080" w:header="72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99C09" w14:textId="77777777" w:rsidR="00CA47CB" w:rsidRDefault="00CA47CB">
      <w:r>
        <w:separator/>
      </w:r>
    </w:p>
  </w:endnote>
  <w:endnote w:type="continuationSeparator" w:id="0">
    <w:p w14:paraId="3E3F5FE0" w14:textId="77777777" w:rsidR="00CA47CB" w:rsidRDefault="00CA4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7A3B2" w14:textId="77777777" w:rsidR="00025045" w:rsidRDefault="00000000">
    <w:pPr>
      <w:pBdr>
        <w:top w:val="single" w:sz="6" w:space="4" w:color="1A3C8F"/>
      </w:pBdr>
      <w:spacing w:before="80"/>
      <w:jc w:val="center"/>
    </w:pPr>
    <w:r>
      <w:rPr>
        <w:color w:val="5A5A72"/>
        <w:sz w:val="16"/>
        <w:szCs w:val="16"/>
      </w:rPr>
      <w:t xml:space="preserve">Confidential — Hackathon </w:t>
    </w:r>
    <w:proofErr w:type="gramStart"/>
    <w:r>
      <w:rPr>
        <w:color w:val="5A5A72"/>
        <w:sz w:val="16"/>
        <w:szCs w:val="16"/>
      </w:rPr>
      <w:t>Submission  |</w:t>
    </w:r>
    <w:proofErr w:type="gramEnd"/>
    <w:r>
      <w:rPr>
        <w:color w:val="5A5A72"/>
        <w:sz w:val="16"/>
        <w:szCs w:val="16"/>
      </w:rPr>
      <w:t xml:space="preserve">  Page </w:t>
    </w:r>
    <w:r>
      <w:rPr>
        <w:color w:val="1A3C8F"/>
        <w:sz w:val="16"/>
        <w:szCs w:val="16"/>
      </w:rPr>
      <w:fldChar w:fldCharType="begin"/>
    </w:r>
    <w:r>
      <w:rPr>
        <w:color w:val="1A3C8F"/>
        <w:sz w:val="16"/>
        <w:szCs w:val="16"/>
      </w:rPr>
      <w:instrText>PAGE</w:instrText>
    </w:r>
    <w:r>
      <w:rPr>
        <w:color w:val="1A3C8F"/>
        <w:sz w:val="16"/>
        <w:szCs w:val="16"/>
      </w:rPr>
      <w:fldChar w:fldCharType="separate"/>
    </w:r>
    <w:r w:rsidR="00B172B8">
      <w:rPr>
        <w:noProof/>
        <w:color w:val="1A3C8F"/>
        <w:sz w:val="16"/>
        <w:szCs w:val="16"/>
      </w:rPr>
      <w:t>1</w:t>
    </w:r>
    <w:r>
      <w:rPr>
        <w:color w:val="1A3C8F"/>
        <w:sz w:val="16"/>
        <w:szCs w:val="16"/>
      </w:rPr>
      <w:fldChar w:fldCharType="end"/>
    </w:r>
    <w:r>
      <w:rPr>
        <w:color w:val="5A5A72"/>
        <w:sz w:val="16"/>
        <w:szCs w:val="16"/>
      </w:rPr>
      <w:t xml:space="preserve"> of </w:t>
    </w:r>
    <w:r>
      <w:rPr>
        <w:color w:val="1A3C8F"/>
        <w:sz w:val="16"/>
        <w:szCs w:val="16"/>
      </w:rPr>
      <w:fldChar w:fldCharType="begin"/>
    </w:r>
    <w:r>
      <w:rPr>
        <w:color w:val="1A3C8F"/>
        <w:sz w:val="16"/>
        <w:szCs w:val="16"/>
      </w:rPr>
      <w:instrText>NUMPAGES</w:instrText>
    </w:r>
    <w:r>
      <w:rPr>
        <w:color w:val="1A3C8F"/>
        <w:sz w:val="16"/>
        <w:szCs w:val="16"/>
      </w:rPr>
      <w:fldChar w:fldCharType="separate"/>
    </w:r>
    <w:r w:rsidR="00B172B8">
      <w:rPr>
        <w:noProof/>
        <w:color w:val="1A3C8F"/>
        <w:sz w:val="16"/>
        <w:szCs w:val="16"/>
      </w:rPr>
      <w:t>2</w:t>
    </w:r>
    <w:r>
      <w:rPr>
        <w:color w:val="1A3C8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269ED" w14:textId="77777777" w:rsidR="00CA47CB" w:rsidRDefault="00CA47CB">
      <w:r>
        <w:separator/>
      </w:r>
    </w:p>
  </w:footnote>
  <w:footnote w:type="continuationSeparator" w:id="0">
    <w:p w14:paraId="4CAFEC49" w14:textId="77777777" w:rsidR="00CA47CB" w:rsidRDefault="00CA4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F2F8F" w14:textId="0CBD6EF2" w:rsidR="00025045" w:rsidRDefault="00E214E1" w:rsidP="00E214E1">
    <w:pPr>
      <w:pBdr>
        <w:bottom w:val="single" w:sz="6" w:space="31" w:color="E8630A"/>
      </w:pBdr>
      <w:spacing w:after="8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65B75A6" wp14:editId="67A16B77">
          <wp:simplePos x="0" y="0"/>
          <wp:positionH relativeFrom="column">
            <wp:posOffset>5455920</wp:posOffset>
          </wp:positionH>
          <wp:positionV relativeFrom="paragraph">
            <wp:posOffset>-289560</wp:posOffset>
          </wp:positionV>
          <wp:extent cx="1323975" cy="817880"/>
          <wp:effectExtent l="0" t="0" r="9525" b="1270"/>
          <wp:wrapSquare wrapText="bothSides"/>
          <wp:docPr id="19974204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817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5A5A72"/>
        <w:sz w:val="16"/>
        <w:szCs w:val="16"/>
      </w:rPr>
      <w:drawing>
        <wp:anchor distT="0" distB="0" distL="114300" distR="114300" simplePos="0" relativeHeight="251658240" behindDoc="0" locked="0" layoutInCell="1" allowOverlap="1" wp14:anchorId="564C9ED8" wp14:editId="67E7E9F4">
          <wp:simplePos x="0" y="0"/>
          <wp:positionH relativeFrom="margin">
            <wp:posOffset>-68580</wp:posOffset>
          </wp:positionH>
          <wp:positionV relativeFrom="margin">
            <wp:posOffset>-883920</wp:posOffset>
          </wp:positionV>
          <wp:extent cx="1158240" cy="815340"/>
          <wp:effectExtent l="0" t="0" r="3810" b="3810"/>
          <wp:wrapSquare wrapText="bothSides"/>
          <wp:docPr id="2933729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372951" name="Picture 293372951"/>
                  <pic:cNvPicPr/>
                </pic:nvPicPr>
                <pic:blipFill rotWithShape="1"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colorTemperature colorTemp="5300"/>
                            </a14:imgEffect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1" t="16875" r="14219" b="16250"/>
                  <a:stretch>
                    <a:fillRect/>
                  </a:stretch>
                </pic:blipFill>
                <pic:spPr bwMode="auto">
                  <a:xfrm>
                    <a:off x="0" y="0"/>
                    <a:ext cx="1158240" cy="815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974D14">
      <w:rPr>
        <w:color w:val="5A5A72"/>
        <w:sz w:val="16"/>
        <w:szCs w:val="16"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253E"/>
    <w:multiLevelType w:val="hybridMultilevel"/>
    <w:tmpl w:val="26B0BA38"/>
    <w:lvl w:ilvl="0" w:tplc="9F38B99E">
      <w:start w:val="1"/>
      <w:numFmt w:val="bullet"/>
      <w:lvlText w:val="●"/>
      <w:lvlJc w:val="left"/>
      <w:pPr>
        <w:ind w:left="720" w:hanging="360"/>
      </w:pPr>
    </w:lvl>
    <w:lvl w:ilvl="1" w:tplc="9A50609C">
      <w:start w:val="1"/>
      <w:numFmt w:val="bullet"/>
      <w:lvlText w:val="○"/>
      <w:lvlJc w:val="left"/>
      <w:pPr>
        <w:ind w:left="1440" w:hanging="360"/>
      </w:pPr>
    </w:lvl>
    <w:lvl w:ilvl="2" w:tplc="A7AAD0F8">
      <w:start w:val="1"/>
      <w:numFmt w:val="bullet"/>
      <w:lvlText w:val="■"/>
      <w:lvlJc w:val="left"/>
      <w:pPr>
        <w:ind w:left="2160" w:hanging="360"/>
      </w:pPr>
    </w:lvl>
    <w:lvl w:ilvl="3" w:tplc="3754DDE6">
      <w:start w:val="1"/>
      <w:numFmt w:val="bullet"/>
      <w:lvlText w:val="●"/>
      <w:lvlJc w:val="left"/>
      <w:pPr>
        <w:ind w:left="2880" w:hanging="360"/>
      </w:pPr>
    </w:lvl>
    <w:lvl w:ilvl="4" w:tplc="3D8EFB66">
      <w:start w:val="1"/>
      <w:numFmt w:val="bullet"/>
      <w:lvlText w:val="○"/>
      <w:lvlJc w:val="left"/>
      <w:pPr>
        <w:ind w:left="3600" w:hanging="360"/>
      </w:pPr>
    </w:lvl>
    <w:lvl w:ilvl="5" w:tplc="FEB4C89E">
      <w:start w:val="1"/>
      <w:numFmt w:val="bullet"/>
      <w:lvlText w:val="■"/>
      <w:lvlJc w:val="left"/>
      <w:pPr>
        <w:ind w:left="4320" w:hanging="360"/>
      </w:pPr>
    </w:lvl>
    <w:lvl w:ilvl="6" w:tplc="06B80A36">
      <w:start w:val="1"/>
      <w:numFmt w:val="bullet"/>
      <w:lvlText w:val="●"/>
      <w:lvlJc w:val="left"/>
      <w:pPr>
        <w:ind w:left="5040" w:hanging="360"/>
      </w:pPr>
    </w:lvl>
    <w:lvl w:ilvl="7" w:tplc="054CB36E">
      <w:start w:val="1"/>
      <w:numFmt w:val="bullet"/>
      <w:lvlText w:val="●"/>
      <w:lvlJc w:val="left"/>
      <w:pPr>
        <w:ind w:left="5760" w:hanging="360"/>
      </w:pPr>
    </w:lvl>
    <w:lvl w:ilvl="8" w:tplc="07EC2A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8D331C"/>
    <w:multiLevelType w:val="hybridMultilevel"/>
    <w:tmpl w:val="DFFA0CDA"/>
    <w:lvl w:ilvl="0" w:tplc="7890C756">
      <w:start w:val="1"/>
      <w:numFmt w:val="bullet"/>
      <w:lvlText w:val="◦"/>
      <w:lvlJc w:val="left"/>
      <w:pPr>
        <w:ind w:left="1080" w:hanging="360"/>
      </w:pPr>
    </w:lvl>
    <w:lvl w:ilvl="1" w:tplc="BFCA2CFA">
      <w:numFmt w:val="decimal"/>
      <w:lvlText w:val=""/>
      <w:lvlJc w:val="left"/>
    </w:lvl>
    <w:lvl w:ilvl="2" w:tplc="FB267BA4">
      <w:numFmt w:val="decimal"/>
      <w:lvlText w:val=""/>
      <w:lvlJc w:val="left"/>
    </w:lvl>
    <w:lvl w:ilvl="3" w:tplc="C51675B4">
      <w:numFmt w:val="decimal"/>
      <w:lvlText w:val=""/>
      <w:lvlJc w:val="left"/>
    </w:lvl>
    <w:lvl w:ilvl="4" w:tplc="E326B22A">
      <w:numFmt w:val="decimal"/>
      <w:lvlText w:val=""/>
      <w:lvlJc w:val="left"/>
    </w:lvl>
    <w:lvl w:ilvl="5" w:tplc="A8E2545C">
      <w:numFmt w:val="decimal"/>
      <w:lvlText w:val=""/>
      <w:lvlJc w:val="left"/>
    </w:lvl>
    <w:lvl w:ilvl="6" w:tplc="BF92E80A">
      <w:numFmt w:val="decimal"/>
      <w:lvlText w:val=""/>
      <w:lvlJc w:val="left"/>
    </w:lvl>
    <w:lvl w:ilvl="7" w:tplc="8EC48376">
      <w:numFmt w:val="decimal"/>
      <w:lvlText w:val=""/>
      <w:lvlJc w:val="left"/>
    </w:lvl>
    <w:lvl w:ilvl="8" w:tplc="B5BA3160">
      <w:numFmt w:val="decimal"/>
      <w:lvlText w:val=""/>
      <w:lvlJc w:val="left"/>
    </w:lvl>
  </w:abstractNum>
  <w:abstractNum w:abstractNumId="2" w15:restartNumberingAfterBreak="0">
    <w:nsid w:val="4B42784E"/>
    <w:multiLevelType w:val="hybridMultilevel"/>
    <w:tmpl w:val="0F5A544A"/>
    <w:lvl w:ilvl="0" w:tplc="F326C432">
      <w:start w:val="1"/>
      <w:numFmt w:val="bullet"/>
      <w:lvlText w:val="•"/>
      <w:lvlJc w:val="left"/>
      <w:pPr>
        <w:ind w:left="720" w:hanging="360"/>
      </w:pPr>
    </w:lvl>
    <w:lvl w:ilvl="1" w:tplc="63287C80">
      <w:numFmt w:val="decimal"/>
      <w:lvlText w:val=""/>
      <w:lvlJc w:val="left"/>
    </w:lvl>
    <w:lvl w:ilvl="2" w:tplc="A17EEA10">
      <w:numFmt w:val="decimal"/>
      <w:lvlText w:val=""/>
      <w:lvlJc w:val="left"/>
    </w:lvl>
    <w:lvl w:ilvl="3" w:tplc="E4529904">
      <w:numFmt w:val="decimal"/>
      <w:lvlText w:val=""/>
      <w:lvlJc w:val="left"/>
    </w:lvl>
    <w:lvl w:ilvl="4" w:tplc="95869E06">
      <w:numFmt w:val="decimal"/>
      <w:lvlText w:val=""/>
      <w:lvlJc w:val="left"/>
    </w:lvl>
    <w:lvl w:ilvl="5" w:tplc="DDDE3AC8">
      <w:numFmt w:val="decimal"/>
      <w:lvlText w:val=""/>
      <w:lvlJc w:val="left"/>
    </w:lvl>
    <w:lvl w:ilvl="6" w:tplc="9488AF10">
      <w:numFmt w:val="decimal"/>
      <w:lvlText w:val=""/>
      <w:lvlJc w:val="left"/>
    </w:lvl>
    <w:lvl w:ilvl="7" w:tplc="993288B6">
      <w:numFmt w:val="decimal"/>
      <w:lvlText w:val=""/>
      <w:lvlJc w:val="left"/>
    </w:lvl>
    <w:lvl w:ilvl="8" w:tplc="3092D0F4">
      <w:numFmt w:val="decimal"/>
      <w:lvlText w:val=""/>
      <w:lvlJc w:val="left"/>
    </w:lvl>
  </w:abstractNum>
  <w:num w:numId="1" w16cid:durableId="1181773365">
    <w:abstractNumId w:val="0"/>
    <w:lvlOverride w:ilvl="0">
      <w:startOverride w:val="1"/>
    </w:lvlOverride>
  </w:num>
  <w:num w:numId="2" w16cid:durableId="3368574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045"/>
    <w:rsid w:val="00025045"/>
    <w:rsid w:val="002450A3"/>
    <w:rsid w:val="00974D14"/>
    <w:rsid w:val="00AF16A8"/>
    <w:rsid w:val="00B172B8"/>
    <w:rsid w:val="00CA47CB"/>
    <w:rsid w:val="00E214E1"/>
    <w:rsid w:val="00F01D15"/>
    <w:rsid w:val="00FE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E8349"/>
  <w15:docId w15:val="{975FF1E7-54D7-41AE-A385-9A65EDAF4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C8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3C8F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06B7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74D14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74D14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974D14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74D14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GdXYJ1P3-cR9KIBXeaCLq_wmfmUjq168?usp=sharing" TargetMode="External"/><Relationship Id="rId13" Type="http://schemas.openxmlformats.org/officeDocument/2006/relationships/hyperlink" Target="https://github.com/jadavmadhavkumar/SUVIDHA_ON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adavmadhavkumar/SUVIDHA_ONE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drive/folders/1GdXYJ1P3-cR9KIBXeaCLq_wmfmUjq168?usp=sharing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rive.google.com/drive/folders/1GdXYJ1P3-cR9KIBXeaCLq_wmfmUjq168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adavmadhavkumar/SUVIDHA_ONE" TargetMode="External"/><Relationship Id="rId14" Type="http://schemas.openxmlformats.org/officeDocument/2006/relationships/hyperlink" Target="https://drive.google.com/drive/folders/1GdXYJ1P3-cR9KIBXeaCLq_wmfmUjq168?usp=sharing" TargetMode="Externa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19</Pages>
  <Words>3845</Words>
  <Characters>21922</Characters>
  <Application>Microsoft Office Word</Application>
  <DocSecurity>0</DocSecurity>
  <Lines>182</Lines>
  <Paragraphs>51</Paragraphs>
  <ScaleCrop>false</ScaleCrop>
  <Company/>
  <LinksUpToDate>false</LinksUpToDate>
  <CharactersWithSpaces>25716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 jadav</cp:lastModifiedBy>
  <cp:revision>4</cp:revision>
  <dcterms:created xsi:type="dcterms:W3CDTF">2026-02-27T18:01:00Z</dcterms:created>
  <dcterms:modified xsi:type="dcterms:W3CDTF">2026-02-27T20:43:00Z</dcterms:modified>
</cp:coreProperties>
</file>