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1F71" w:rsidRPr="00711F71" w:rsidRDefault="00711F71" w:rsidP="00711F71">
      <w:proofErr w:type="spellStart"/>
      <w:r w:rsidRPr="00711F71">
        <w:rPr>
          <w:b/>
          <w:bCs/>
        </w:rPr>
        <w:t>RealViz</w:t>
      </w:r>
      <w:proofErr w:type="spellEnd"/>
      <w:r w:rsidRPr="00711F71">
        <w:rPr>
          <w:b/>
          <w:bCs/>
        </w:rPr>
        <w:t xml:space="preserve"> SDXL </w:t>
      </w:r>
      <w:proofErr w:type="spellStart"/>
      <w:r w:rsidRPr="00711F71">
        <w:rPr>
          <w:b/>
          <w:bCs/>
        </w:rPr>
        <w:t>LoRA</w:t>
      </w:r>
      <w:proofErr w:type="spellEnd"/>
      <w:r w:rsidRPr="00711F71">
        <w:rPr>
          <w:b/>
          <w:bCs/>
        </w:rPr>
        <w:t xml:space="preserve"> Training Configuration</w:t>
      </w:r>
    </w:p>
    <w:p w:rsidR="00711F71" w:rsidRPr="00711F71" w:rsidRDefault="00711F71" w:rsidP="00711F71">
      <w:r w:rsidRPr="00711F71">
        <w:rPr>
          <w:b/>
          <w:bCs/>
        </w:rPr>
        <w:t>Model &amp; Dataset</w:t>
      </w:r>
    </w:p>
    <w:p w:rsidR="00711F71" w:rsidRPr="00711F71" w:rsidRDefault="00711F71" w:rsidP="00711F71">
      <w:pPr>
        <w:numPr>
          <w:ilvl w:val="0"/>
          <w:numId w:val="1"/>
        </w:numPr>
      </w:pPr>
      <w:r w:rsidRPr="00711F71">
        <w:rPr>
          <w:b/>
          <w:bCs/>
        </w:rPr>
        <w:t>Base Model:</w:t>
      </w:r>
      <w:r w:rsidRPr="00711F71">
        <w:rPr>
          <w:lang w:val="en-GB"/>
        </w:rPr>
        <w:t> </w:t>
      </w:r>
      <w:proofErr w:type="spellStart"/>
      <w:r w:rsidRPr="00711F71">
        <w:t>RealVisXL</w:t>
      </w:r>
      <w:proofErr w:type="spellEnd"/>
      <w:r w:rsidRPr="00711F71">
        <w:t xml:space="preserve"> v4.0 (SDXL 1.0-base)</w:t>
      </w:r>
    </w:p>
    <w:p w:rsidR="00711F71" w:rsidRPr="00711F71" w:rsidRDefault="00711F71" w:rsidP="00711F71">
      <w:pPr>
        <w:numPr>
          <w:ilvl w:val="0"/>
          <w:numId w:val="1"/>
        </w:numPr>
      </w:pPr>
      <w:r w:rsidRPr="00711F71">
        <w:rPr>
          <w:b/>
          <w:bCs/>
        </w:rPr>
        <w:t>Dataset:</w:t>
      </w:r>
      <w:r w:rsidRPr="00711F71">
        <w:rPr>
          <w:lang w:val="en-GB"/>
        </w:rPr>
        <w:t> </w:t>
      </w:r>
      <w:r w:rsidRPr="00711F71">
        <w:t xml:space="preserve">7,238 mugshot images (320×320 native resolution, </w:t>
      </w:r>
      <w:proofErr w:type="spellStart"/>
      <w:r w:rsidRPr="00711F71">
        <w:t>upsampled</w:t>
      </w:r>
      <w:proofErr w:type="spellEnd"/>
      <w:r w:rsidRPr="00711F71">
        <w:t xml:space="preserve"> to 512×512 during training)</w:t>
      </w:r>
    </w:p>
    <w:p w:rsidR="00711F71" w:rsidRPr="00711F71" w:rsidRDefault="00711F71" w:rsidP="00711F71">
      <w:pPr>
        <w:numPr>
          <w:ilvl w:val="0"/>
          <w:numId w:val="1"/>
        </w:numPr>
      </w:pPr>
      <w:r w:rsidRPr="00711F71">
        <w:rPr>
          <w:b/>
          <w:bCs/>
        </w:rPr>
        <w:t>Task:</w:t>
      </w:r>
      <w:r w:rsidRPr="00711F71">
        <w:rPr>
          <w:lang w:val="en-GB"/>
        </w:rPr>
        <w:t> </w:t>
      </w:r>
      <w:r w:rsidRPr="00711F71">
        <w:t>Fine-tuning for improved mugshot generation quality</w:t>
      </w:r>
    </w:p>
    <w:p w:rsidR="00711F71" w:rsidRPr="00711F71" w:rsidRDefault="00711F71" w:rsidP="00711F71">
      <w:r w:rsidRPr="00711F71">
        <w:rPr>
          <w:b/>
          <w:bCs/>
        </w:rPr>
        <w:t>Training Hyperparameters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41"/>
        <w:gridCol w:w="1999"/>
        <w:gridCol w:w="5066"/>
      </w:tblGrid>
      <w:tr w:rsidR="00711F71" w:rsidRPr="00711F71" w:rsidTr="00711F71">
        <w:tc>
          <w:tcPr>
            <w:tcW w:w="1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rPr>
                <w:b/>
                <w:bCs/>
              </w:rPr>
              <w:t>Parameter</w:t>
            </w:r>
          </w:p>
        </w:tc>
        <w:tc>
          <w:tcPr>
            <w:tcW w:w="1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rPr>
                <w:b/>
                <w:bCs/>
              </w:rPr>
              <w:t>Value</w:t>
            </w:r>
          </w:p>
        </w:tc>
        <w:tc>
          <w:tcPr>
            <w:tcW w:w="5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rPr>
                <w:b/>
                <w:bCs/>
              </w:rPr>
              <w:t>Rationale</w:t>
            </w:r>
          </w:p>
        </w:tc>
      </w:tr>
      <w:tr w:rsidR="00711F71" w:rsidRPr="00711F71" w:rsidTr="00711F71">
        <w:tc>
          <w:tcPr>
            <w:tcW w:w="1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rPr>
                <w:b/>
                <w:bCs/>
              </w:rPr>
              <w:t>Resolution</w:t>
            </w:r>
          </w:p>
        </w:tc>
        <w:tc>
          <w:tcPr>
            <w:tcW w:w="1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t>512×512</w:t>
            </w:r>
          </w:p>
        </w:tc>
        <w:tc>
          <w:tcPr>
            <w:tcW w:w="5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t xml:space="preserve">SDXL standard; native 320×320 </w:t>
            </w:r>
            <w:proofErr w:type="spellStart"/>
            <w:r w:rsidRPr="00711F71">
              <w:t>upsampled</w:t>
            </w:r>
            <w:proofErr w:type="spellEnd"/>
            <w:r w:rsidRPr="00711F71">
              <w:t xml:space="preserve"> via Lanczos interpolation for quality</w:t>
            </w:r>
          </w:p>
        </w:tc>
      </w:tr>
      <w:tr w:rsidR="00711F71" w:rsidRPr="00711F71" w:rsidTr="00711F71">
        <w:tc>
          <w:tcPr>
            <w:tcW w:w="1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rPr>
                <w:b/>
                <w:bCs/>
              </w:rPr>
              <w:t>Batch Size</w:t>
            </w:r>
          </w:p>
        </w:tc>
        <w:tc>
          <w:tcPr>
            <w:tcW w:w="1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t>4 per GPU</w:t>
            </w:r>
          </w:p>
        </w:tc>
        <w:tc>
          <w:tcPr>
            <w:tcW w:w="5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t>Balanced memory usage on GPU with 64GB RAM</w:t>
            </w:r>
          </w:p>
        </w:tc>
      </w:tr>
      <w:tr w:rsidR="00711F71" w:rsidRPr="00711F71" w:rsidTr="00711F71">
        <w:tc>
          <w:tcPr>
            <w:tcW w:w="1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rPr>
                <w:b/>
                <w:bCs/>
              </w:rPr>
              <w:t>Gradient Accumulation</w:t>
            </w:r>
          </w:p>
        </w:tc>
        <w:tc>
          <w:tcPr>
            <w:tcW w:w="1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t>2 steps</w:t>
            </w:r>
          </w:p>
        </w:tc>
        <w:tc>
          <w:tcPr>
            <w:tcW w:w="5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t xml:space="preserve">Effective batch size = 8 (matches published SDXL </w:t>
            </w:r>
            <w:proofErr w:type="spellStart"/>
            <w:r w:rsidRPr="00711F71">
              <w:t>LoRA</w:t>
            </w:r>
            <w:proofErr w:type="spellEnd"/>
            <w:r w:rsidRPr="00711F71">
              <w:t xml:space="preserve"> studies)</w:t>
            </w:r>
          </w:p>
        </w:tc>
      </w:tr>
      <w:tr w:rsidR="00711F71" w:rsidRPr="00711F71" w:rsidTr="00711F71">
        <w:tc>
          <w:tcPr>
            <w:tcW w:w="1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rPr>
                <w:b/>
                <w:bCs/>
              </w:rPr>
              <w:t>Learning Rate</w:t>
            </w:r>
          </w:p>
        </w:tc>
        <w:tc>
          <w:tcPr>
            <w:tcW w:w="1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t>1e-4 (constant)</w:t>
            </w:r>
          </w:p>
        </w:tc>
        <w:tc>
          <w:tcPr>
            <w:tcW w:w="5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t>Fixed rate proven effective for SDXL; no decay schedule needed</w:t>
            </w:r>
          </w:p>
        </w:tc>
      </w:tr>
      <w:tr w:rsidR="00711F71" w:rsidRPr="00711F71" w:rsidTr="00711F71">
        <w:tc>
          <w:tcPr>
            <w:tcW w:w="1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rPr>
                <w:b/>
                <w:bCs/>
              </w:rPr>
              <w:t>LR Warmup Steps</w:t>
            </w:r>
          </w:p>
        </w:tc>
        <w:tc>
          <w:tcPr>
            <w:tcW w:w="1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t>100</w:t>
            </w:r>
          </w:p>
        </w:tc>
        <w:tc>
          <w:tcPr>
            <w:tcW w:w="5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t>Gradual ramp for training stability (≈1.4% of total steps)</w:t>
            </w:r>
          </w:p>
        </w:tc>
      </w:tr>
      <w:tr w:rsidR="00711F71" w:rsidRPr="00711F71" w:rsidTr="00711F71">
        <w:tc>
          <w:tcPr>
            <w:tcW w:w="1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proofErr w:type="spellStart"/>
            <w:r w:rsidRPr="00711F71">
              <w:rPr>
                <w:b/>
                <w:bCs/>
              </w:rPr>
              <w:t>LoRA</w:t>
            </w:r>
            <w:proofErr w:type="spellEnd"/>
            <w:r w:rsidRPr="00711F71">
              <w:rPr>
                <w:b/>
                <w:bCs/>
              </w:rPr>
              <w:t xml:space="preserve"> Rank</w:t>
            </w:r>
          </w:p>
        </w:tc>
        <w:tc>
          <w:tcPr>
            <w:tcW w:w="1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t>4</w:t>
            </w:r>
          </w:p>
        </w:tc>
        <w:tc>
          <w:tcPr>
            <w:tcW w:w="5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t>Default value; proven sufficient for diffusion model adaptation</w:t>
            </w:r>
          </w:p>
        </w:tc>
      </w:tr>
      <w:tr w:rsidR="00711F71" w:rsidRPr="00711F71" w:rsidTr="00711F71">
        <w:tc>
          <w:tcPr>
            <w:tcW w:w="1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rPr>
                <w:b/>
                <w:bCs/>
              </w:rPr>
              <w:t>Training Epochs</w:t>
            </w:r>
          </w:p>
        </w:tc>
        <w:tc>
          <w:tcPr>
            <w:tcW w:w="1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t>3</w:t>
            </w:r>
          </w:p>
        </w:tc>
        <w:tc>
          <w:tcPr>
            <w:tcW w:w="5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t>Based on validation analysis showing SDXL convergence plateau at epoch 2</w:t>
            </w:r>
          </w:p>
        </w:tc>
      </w:tr>
      <w:tr w:rsidR="00711F71" w:rsidRPr="00711F71" w:rsidTr="00711F71">
        <w:tc>
          <w:tcPr>
            <w:tcW w:w="1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rPr>
                <w:b/>
                <w:bCs/>
              </w:rPr>
              <w:t>Total Steps</w:t>
            </w:r>
          </w:p>
        </w:tc>
        <w:tc>
          <w:tcPr>
            <w:tcW w:w="1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t>2,715</w:t>
            </w:r>
          </w:p>
        </w:tc>
        <w:tc>
          <w:tcPr>
            <w:tcW w:w="5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t>7,238 images ÷ (4 × 2) × 3 epochs</w:t>
            </w:r>
          </w:p>
        </w:tc>
      </w:tr>
      <w:tr w:rsidR="00711F71" w:rsidRPr="00711F71" w:rsidTr="00711F71">
        <w:tc>
          <w:tcPr>
            <w:tcW w:w="1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rPr>
                <w:b/>
                <w:bCs/>
              </w:rPr>
              <w:t>Checkpoint Interval</w:t>
            </w:r>
          </w:p>
        </w:tc>
        <w:tc>
          <w:tcPr>
            <w:tcW w:w="1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t>Every 450 steps</w:t>
            </w:r>
          </w:p>
        </w:tc>
        <w:tc>
          <w:tcPr>
            <w:tcW w:w="5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t>Every half-epoch; 6 checkpoints for ablation analysis</w:t>
            </w:r>
          </w:p>
        </w:tc>
      </w:tr>
      <w:tr w:rsidR="00711F71" w:rsidRPr="00711F71" w:rsidTr="00711F71">
        <w:tc>
          <w:tcPr>
            <w:tcW w:w="1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rPr>
                <w:b/>
                <w:bCs/>
              </w:rPr>
              <w:t>Validation Frequency</w:t>
            </w:r>
          </w:p>
        </w:tc>
        <w:tc>
          <w:tcPr>
            <w:tcW w:w="1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t>Every 225 steps</w:t>
            </w:r>
          </w:p>
        </w:tc>
        <w:tc>
          <w:tcPr>
            <w:tcW w:w="5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t>Mid-epoch validation snapshots for monitoring</w:t>
            </w:r>
          </w:p>
        </w:tc>
      </w:tr>
      <w:tr w:rsidR="00711F71" w:rsidRPr="00711F71" w:rsidTr="00711F71">
        <w:tc>
          <w:tcPr>
            <w:tcW w:w="1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rPr>
                <w:b/>
                <w:bCs/>
              </w:rPr>
              <w:t>Mixed Precision</w:t>
            </w:r>
          </w:p>
        </w:tc>
        <w:tc>
          <w:tcPr>
            <w:tcW w:w="1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t>FP32 (no mixed precision)</w:t>
            </w:r>
          </w:p>
        </w:tc>
        <w:tc>
          <w:tcPr>
            <w:tcW w:w="5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t>Full precision stability for gradient computation</w:t>
            </w:r>
          </w:p>
        </w:tc>
      </w:tr>
      <w:tr w:rsidR="00711F71" w:rsidRPr="00711F71" w:rsidTr="00711F71">
        <w:tc>
          <w:tcPr>
            <w:tcW w:w="1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rPr>
                <w:b/>
                <w:bCs/>
              </w:rPr>
              <w:lastRenderedPageBreak/>
              <w:t>Random Seed</w:t>
            </w:r>
          </w:p>
        </w:tc>
        <w:tc>
          <w:tcPr>
            <w:tcW w:w="1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t>42</w:t>
            </w:r>
          </w:p>
        </w:tc>
        <w:tc>
          <w:tcPr>
            <w:tcW w:w="5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41414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711F71" w:rsidRPr="00711F71" w:rsidRDefault="00711F71" w:rsidP="00711F71">
            <w:r w:rsidRPr="00711F71">
              <w:t>Reproducible results across runs</w:t>
            </w:r>
          </w:p>
        </w:tc>
      </w:tr>
    </w:tbl>
    <w:p w:rsidR="00711F71" w:rsidRPr="00711F71" w:rsidRDefault="00711F71" w:rsidP="00711F71">
      <w:r w:rsidRPr="00711F71">
        <w:rPr>
          <w:b/>
          <w:bCs/>
        </w:rPr>
        <w:t>Detailed Justification</w:t>
      </w:r>
    </w:p>
    <w:p w:rsidR="00711F71" w:rsidRPr="00711F71" w:rsidRDefault="00711F71" w:rsidP="00711F71">
      <w:proofErr w:type="spellStart"/>
      <w:r w:rsidRPr="00711F71">
        <w:rPr>
          <w:b/>
          <w:bCs/>
        </w:rPr>
        <w:t>LoRA</w:t>
      </w:r>
      <w:proofErr w:type="spellEnd"/>
      <w:r w:rsidRPr="00711F71">
        <w:rPr>
          <w:b/>
          <w:bCs/>
        </w:rPr>
        <w:t xml:space="preserve"> Rank = 4</w:t>
      </w:r>
    </w:p>
    <w:p w:rsidR="00711F71" w:rsidRPr="00711F71" w:rsidRDefault="00711F71" w:rsidP="00711F71">
      <w:pPr>
        <w:numPr>
          <w:ilvl w:val="0"/>
          <w:numId w:val="2"/>
        </w:numPr>
      </w:pPr>
      <w:r w:rsidRPr="00711F71">
        <w:rPr>
          <w:b/>
          <w:bCs/>
        </w:rPr>
        <w:t>Why rank 4?</w:t>
      </w:r>
      <w:r w:rsidRPr="00711F71">
        <w:rPr>
          <w:lang w:val="en-GB"/>
        </w:rPr>
        <w:t> </w:t>
      </w:r>
      <w:r w:rsidRPr="00711F71">
        <w:t xml:space="preserve">The capstone paper (reference) explicitly states: "The </w:t>
      </w:r>
      <w:proofErr w:type="spellStart"/>
      <w:r w:rsidRPr="00711F71">
        <w:t>LoRA</w:t>
      </w:r>
      <w:proofErr w:type="spellEnd"/>
      <w:r w:rsidRPr="00711F71">
        <w:t xml:space="preserve"> rank was kept at its default value of 4."</w:t>
      </w:r>
    </w:p>
    <w:p w:rsidR="00711F71" w:rsidRPr="00711F71" w:rsidRDefault="00711F71" w:rsidP="00711F71">
      <w:pPr>
        <w:numPr>
          <w:ilvl w:val="0"/>
          <w:numId w:val="2"/>
        </w:numPr>
      </w:pPr>
      <w:r w:rsidRPr="00711F71">
        <w:rPr>
          <w:b/>
          <w:bCs/>
        </w:rPr>
        <w:t>Parameter efficiency:</w:t>
      </w:r>
      <w:r w:rsidRPr="00711F71">
        <w:rPr>
          <w:lang w:val="en-GB"/>
        </w:rPr>
        <w:t> </w:t>
      </w:r>
      <w:r w:rsidRPr="00711F71">
        <w:t>Rank 4 adds minimal parameters (~0.1% overhead) to the base SDXL model while enabling effective fine-tuning</w:t>
      </w:r>
    </w:p>
    <w:p w:rsidR="00711F71" w:rsidRPr="00711F71" w:rsidRDefault="00711F71" w:rsidP="00711F71">
      <w:pPr>
        <w:numPr>
          <w:ilvl w:val="0"/>
          <w:numId w:val="2"/>
        </w:numPr>
      </w:pPr>
      <w:r w:rsidRPr="00711F71">
        <w:rPr>
          <w:b/>
          <w:bCs/>
        </w:rPr>
        <w:t>Proven effectiveness:</w:t>
      </w:r>
      <w:r w:rsidRPr="00711F71">
        <w:rPr>
          <w:lang w:val="en-GB"/>
        </w:rPr>
        <w:t> </w:t>
      </w:r>
      <w:proofErr w:type="spellStart"/>
      <w:r w:rsidRPr="00711F71">
        <w:t>LoRA</w:t>
      </w:r>
      <w:proofErr w:type="spellEnd"/>
      <w:r w:rsidRPr="00711F71">
        <w:t xml:space="preserve"> literature demonstrates that low ranks (4-8) capture most adaptation with negligible quality loss compared to full fine-tuning</w:t>
      </w:r>
    </w:p>
    <w:p w:rsidR="00711F71" w:rsidRPr="00711F71" w:rsidRDefault="00711F71" w:rsidP="00711F71">
      <w:pPr>
        <w:numPr>
          <w:ilvl w:val="0"/>
          <w:numId w:val="2"/>
        </w:numPr>
      </w:pPr>
      <w:r w:rsidRPr="00711F71">
        <w:rPr>
          <w:b/>
          <w:bCs/>
        </w:rPr>
        <w:t>Memory-efficient:</w:t>
      </w:r>
      <w:r w:rsidRPr="00711F71">
        <w:rPr>
          <w:lang w:val="en-GB"/>
        </w:rPr>
        <w:t> </w:t>
      </w:r>
      <w:r w:rsidRPr="00711F71">
        <w:t>Enables training on consumer-grade GPUs without gradient checkpointing overhead</w:t>
      </w:r>
    </w:p>
    <w:p w:rsidR="00711F71" w:rsidRPr="00711F71" w:rsidRDefault="00711F71" w:rsidP="00711F71">
      <w:r w:rsidRPr="00711F71">
        <w:rPr>
          <w:b/>
          <w:bCs/>
        </w:rPr>
        <w:t>Batch Size = 4 per GPU + Gradient Accumulation = 2</w:t>
      </w:r>
    </w:p>
    <w:p w:rsidR="00711F71" w:rsidRPr="00711F71" w:rsidRDefault="00711F71" w:rsidP="00711F71">
      <w:pPr>
        <w:numPr>
          <w:ilvl w:val="0"/>
          <w:numId w:val="3"/>
        </w:numPr>
      </w:pPr>
      <w:r w:rsidRPr="00711F71">
        <w:rPr>
          <w:b/>
          <w:bCs/>
        </w:rPr>
        <w:t>Effective batch size:</w:t>
      </w:r>
      <w:r w:rsidRPr="00711F71">
        <w:rPr>
          <w:lang w:val="en-GB"/>
        </w:rPr>
        <w:t> </w:t>
      </w:r>
      <w:r w:rsidRPr="00711F71">
        <w:t>4 × 2 = 8 (emulates training with batch=8 on single GPU)</w:t>
      </w:r>
    </w:p>
    <w:p w:rsidR="00711F71" w:rsidRPr="00711F71" w:rsidRDefault="00711F71" w:rsidP="00711F71">
      <w:pPr>
        <w:numPr>
          <w:ilvl w:val="0"/>
          <w:numId w:val="3"/>
        </w:numPr>
      </w:pPr>
      <w:r w:rsidRPr="00711F71">
        <w:rPr>
          <w:b/>
          <w:bCs/>
        </w:rPr>
        <w:t>Published reference:</w:t>
      </w:r>
      <w:r w:rsidRPr="00711F71">
        <w:rPr>
          <w:lang w:val="en-GB"/>
        </w:rPr>
        <w:t> </w:t>
      </w:r>
      <w:r w:rsidRPr="00711F71">
        <w:t>Capstone paper used identical configuration with L4 GPU (22.5GB VRAM)</w:t>
      </w:r>
    </w:p>
    <w:p w:rsidR="00711F71" w:rsidRPr="00711F71" w:rsidRDefault="00711F71" w:rsidP="00711F71">
      <w:pPr>
        <w:numPr>
          <w:ilvl w:val="0"/>
          <w:numId w:val="3"/>
        </w:numPr>
      </w:pPr>
      <w:r w:rsidRPr="00711F71">
        <w:rPr>
          <w:b/>
          <w:bCs/>
        </w:rPr>
        <w:t>Trade-off:</w:t>
      </w:r>
      <w:r w:rsidRPr="00711F71">
        <w:rPr>
          <w:lang w:val="en-GB"/>
        </w:rPr>
        <w:t> </w:t>
      </w:r>
      <w:r w:rsidRPr="00711F71">
        <w:t>Larger effective batches stabilize gradient estimates; accumulation avoids memory overflow</w:t>
      </w:r>
    </w:p>
    <w:p w:rsidR="00711F71" w:rsidRPr="00711F71" w:rsidRDefault="00711F71" w:rsidP="00711F71">
      <w:pPr>
        <w:numPr>
          <w:ilvl w:val="0"/>
          <w:numId w:val="3"/>
        </w:numPr>
      </w:pPr>
      <w:r w:rsidRPr="00711F71">
        <w:rPr>
          <w:b/>
          <w:bCs/>
        </w:rPr>
        <w:t>Stability:</w:t>
      </w:r>
      <w:r w:rsidRPr="00711F71">
        <w:rPr>
          <w:lang w:val="en-GB"/>
        </w:rPr>
        <w:t> </w:t>
      </w:r>
      <w:r w:rsidRPr="00711F71">
        <w:t xml:space="preserve">8 is empirically shown to be optimal for SDXL diffusion </w:t>
      </w:r>
      <w:proofErr w:type="spellStart"/>
      <w:r w:rsidRPr="00711F71">
        <w:t>LoRA</w:t>
      </w:r>
      <w:proofErr w:type="spellEnd"/>
      <w:r w:rsidRPr="00711F71">
        <w:t xml:space="preserve"> training</w:t>
      </w:r>
    </w:p>
    <w:p w:rsidR="00711F71" w:rsidRPr="00711F71" w:rsidRDefault="00711F71" w:rsidP="00711F71">
      <w:r w:rsidRPr="00711F71">
        <w:rPr>
          <w:b/>
          <w:bCs/>
        </w:rPr>
        <w:t>Learning Rate = 1e-4 (Constant Schedule)</w:t>
      </w:r>
    </w:p>
    <w:p w:rsidR="00711F71" w:rsidRPr="00711F71" w:rsidRDefault="00711F71" w:rsidP="00711F71">
      <w:pPr>
        <w:numPr>
          <w:ilvl w:val="0"/>
          <w:numId w:val="4"/>
        </w:numPr>
      </w:pPr>
      <w:r w:rsidRPr="00711F71">
        <w:rPr>
          <w:b/>
          <w:bCs/>
        </w:rPr>
        <w:t>Why constant?</w:t>
      </w:r>
      <w:r w:rsidRPr="00711F71">
        <w:rPr>
          <w:lang w:val="en-GB"/>
        </w:rPr>
        <w:t> </w:t>
      </w:r>
      <w:r w:rsidRPr="00711F71">
        <w:t>Unlike earlier SD v1.5 models, SDXL reaches stable performance faster and doesn't benefit from decay schedules</w:t>
      </w:r>
    </w:p>
    <w:p w:rsidR="00711F71" w:rsidRPr="00711F71" w:rsidRDefault="00711F71" w:rsidP="00711F71">
      <w:pPr>
        <w:numPr>
          <w:ilvl w:val="0"/>
          <w:numId w:val="4"/>
        </w:numPr>
      </w:pPr>
      <w:r w:rsidRPr="00711F71">
        <w:rPr>
          <w:b/>
          <w:bCs/>
        </w:rPr>
        <w:t>Magnitude:</w:t>
      </w:r>
      <w:r w:rsidRPr="00711F71">
        <w:rPr>
          <w:lang w:val="en-GB"/>
        </w:rPr>
        <w:t> </w:t>
      </w:r>
      <w:r w:rsidRPr="00711F71">
        <w:t xml:space="preserve">1e-4 is standard for </w:t>
      </w:r>
      <w:proofErr w:type="spellStart"/>
      <w:r w:rsidRPr="00711F71">
        <w:t>LoRA</w:t>
      </w:r>
      <w:proofErr w:type="spellEnd"/>
      <w:r w:rsidRPr="00711F71">
        <w:t xml:space="preserve"> adaptation; smaller than full model training (1e-3) to prevent catastrophic forgetting</w:t>
      </w:r>
    </w:p>
    <w:p w:rsidR="00711F71" w:rsidRPr="00711F71" w:rsidRDefault="00711F71" w:rsidP="00711F71">
      <w:pPr>
        <w:numPr>
          <w:ilvl w:val="0"/>
          <w:numId w:val="4"/>
        </w:numPr>
      </w:pPr>
      <w:r w:rsidRPr="00711F71">
        <w:rPr>
          <w:b/>
          <w:bCs/>
        </w:rPr>
        <w:t>Justification:</w:t>
      </w:r>
      <w:r w:rsidRPr="00711F71">
        <w:rPr>
          <w:lang w:val="en-GB"/>
        </w:rPr>
        <w:t> </w:t>
      </w:r>
      <w:r w:rsidRPr="00711F71">
        <w:t>Capstone paper achieved stable convergence with constant LR, eliminating need for scheduler complexity</w:t>
      </w:r>
    </w:p>
    <w:p w:rsidR="00711F71" w:rsidRPr="00711F71" w:rsidRDefault="00711F71" w:rsidP="00711F71">
      <w:r w:rsidRPr="00711F71">
        <w:rPr>
          <w:b/>
          <w:bCs/>
        </w:rPr>
        <w:t>3 Epochs</w:t>
      </w:r>
    </w:p>
    <w:p w:rsidR="00711F71" w:rsidRPr="00711F71" w:rsidRDefault="00711F71" w:rsidP="00711F71">
      <w:pPr>
        <w:numPr>
          <w:ilvl w:val="0"/>
          <w:numId w:val="5"/>
        </w:numPr>
      </w:pPr>
      <w:r w:rsidRPr="00711F71">
        <w:rPr>
          <w:b/>
          <w:bCs/>
        </w:rPr>
        <w:t>Convergence analysis:</w:t>
      </w:r>
      <w:r w:rsidRPr="00711F71">
        <w:rPr>
          <w:lang w:val="en-GB"/>
        </w:rPr>
        <w:t> </w:t>
      </w:r>
      <w:r w:rsidRPr="00711F71">
        <w:t>Reference paper's validation curves (Figure 8c) show SDXL plateaus by epoch 2 across all metrics:</w:t>
      </w:r>
    </w:p>
    <w:p w:rsidR="00711F71" w:rsidRPr="00711F71" w:rsidRDefault="00711F71" w:rsidP="00711F71">
      <w:pPr>
        <w:numPr>
          <w:ilvl w:val="1"/>
          <w:numId w:val="5"/>
        </w:numPr>
      </w:pPr>
      <w:r w:rsidRPr="00711F71">
        <w:t>CLIP cosine similarity: stable from epoch 1-5 (~0.81)</w:t>
      </w:r>
    </w:p>
    <w:p w:rsidR="00711F71" w:rsidRPr="00711F71" w:rsidRDefault="00711F71" w:rsidP="00711F71">
      <w:pPr>
        <w:numPr>
          <w:ilvl w:val="1"/>
          <w:numId w:val="5"/>
        </w:numPr>
      </w:pPr>
      <w:r w:rsidRPr="00711F71">
        <w:t>SSIM: flat across epochs (~0.50)</w:t>
      </w:r>
    </w:p>
    <w:p w:rsidR="00711F71" w:rsidRPr="00711F71" w:rsidRDefault="00711F71" w:rsidP="00711F71">
      <w:pPr>
        <w:numPr>
          <w:ilvl w:val="1"/>
          <w:numId w:val="5"/>
        </w:numPr>
      </w:pPr>
      <w:r w:rsidRPr="00711F71">
        <w:t>LPIPS: drops at epoch 1-2, then flat (~0.50)</w:t>
      </w:r>
    </w:p>
    <w:p w:rsidR="00711F71" w:rsidRPr="00711F71" w:rsidRDefault="00711F71" w:rsidP="00711F71">
      <w:pPr>
        <w:numPr>
          <w:ilvl w:val="0"/>
          <w:numId w:val="5"/>
        </w:numPr>
      </w:pPr>
      <w:r w:rsidRPr="00711F71">
        <w:rPr>
          <w:b/>
          <w:bCs/>
        </w:rPr>
        <w:lastRenderedPageBreak/>
        <w:t>Why not more?</w:t>
      </w:r>
      <w:r w:rsidRPr="00711F71">
        <w:rPr>
          <w:lang w:val="en-GB"/>
        </w:rPr>
        <w:t> </w:t>
      </w:r>
      <w:r w:rsidRPr="00711F71">
        <w:t>Additional epochs show zero improvement; 3 epochs provides safety margin without overfitting</w:t>
      </w:r>
    </w:p>
    <w:p w:rsidR="00711F71" w:rsidRPr="00711F71" w:rsidRDefault="00711F71" w:rsidP="00711F71">
      <w:pPr>
        <w:numPr>
          <w:ilvl w:val="0"/>
          <w:numId w:val="5"/>
        </w:numPr>
      </w:pPr>
      <w:r w:rsidRPr="00711F71">
        <w:rPr>
          <w:b/>
          <w:bCs/>
        </w:rPr>
        <w:t>Training time:</w:t>
      </w:r>
      <w:r w:rsidRPr="00711F71">
        <w:rPr>
          <w:lang w:val="en-GB"/>
        </w:rPr>
        <w:t> </w:t>
      </w:r>
      <w:r w:rsidRPr="00711F71">
        <w:t xml:space="preserve">~4-5 hours on single GPU </w:t>
      </w:r>
    </w:p>
    <w:p w:rsidR="00711F71" w:rsidRPr="00711F71" w:rsidRDefault="00711F71" w:rsidP="00711F71">
      <w:r w:rsidRPr="00711F71">
        <w:rPr>
          <w:b/>
          <w:bCs/>
        </w:rPr>
        <w:t>Checkpoint Strategy</w:t>
      </w:r>
    </w:p>
    <w:p w:rsidR="00711F71" w:rsidRPr="00711F71" w:rsidRDefault="00711F71" w:rsidP="00711F71">
      <w:pPr>
        <w:numPr>
          <w:ilvl w:val="0"/>
          <w:numId w:val="6"/>
        </w:numPr>
      </w:pPr>
      <w:r w:rsidRPr="00711F71">
        <w:rPr>
          <w:b/>
          <w:bCs/>
        </w:rPr>
        <w:t>Interval (450 steps ≈ half-epoch):</w:t>
      </w:r>
      <w:r w:rsidRPr="00711F71">
        <w:rPr>
          <w:lang w:val="en-GB"/>
        </w:rPr>
        <w:t> </w:t>
      </w:r>
      <w:r w:rsidRPr="00711F71">
        <w:t>Enables fine-grained ablation studies across epochs</w:t>
      </w:r>
    </w:p>
    <w:p w:rsidR="00711F71" w:rsidRPr="00711F71" w:rsidRDefault="00711F71" w:rsidP="00711F71">
      <w:pPr>
        <w:numPr>
          <w:ilvl w:val="0"/>
          <w:numId w:val="6"/>
        </w:numPr>
      </w:pPr>
      <w:r w:rsidRPr="00711F71">
        <w:rPr>
          <w:b/>
          <w:bCs/>
        </w:rPr>
        <w:t>Total checkpoints (6):</w:t>
      </w:r>
      <w:r w:rsidRPr="00711F71">
        <w:rPr>
          <w:lang w:val="en-GB"/>
        </w:rPr>
        <w:t> </w:t>
      </w:r>
      <w:r w:rsidRPr="00711F71">
        <w:t>Allows comparison of quality progression without excessive storage</w:t>
      </w:r>
    </w:p>
    <w:p w:rsidR="00711F71" w:rsidRPr="00711F71" w:rsidRDefault="00711F71" w:rsidP="00711F71">
      <w:pPr>
        <w:numPr>
          <w:ilvl w:val="0"/>
          <w:numId w:val="6"/>
        </w:numPr>
      </w:pPr>
      <w:r w:rsidRPr="00711F71">
        <w:rPr>
          <w:b/>
          <w:bCs/>
        </w:rPr>
        <w:t>Save all:</w:t>
      </w:r>
      <w:r w:rsidRPr="00711F71">
        <w:rPr>
          <w:lang w:val="en-GB"/>
        </w:rPr>
        <w:t> </w:t>
      </w:r>
      <w:r w:rsidRPr="00711F71">
        <w:t>Preserves options for selecting checkpoint with best downstream metrics</w:t>
      </w:r>
    </w:p>
    <w:p w:rsidR="00711F71" w:rsidRPr="00711F71" w:rsidRDefault="00711F71" w:rsidP="00711F71">
      <w:r w:rsidRPr="00711F71">
        <w:rPr>
          <w:b/>
          <w:bCs/>
        </w:rPr>
        <w:t>Validation Configuration</w:t>
      </w:r>
    </w:p>
    <w:p w:rsidR="00711F71" w:rsidRPr="00711F71" w:rsidRDefault="00711F71" w:rsidP="00711F71">
      <w:pPr>
        <w:numPr>
          <w:ilvl w:val="0"/>
          <w:numId w:val="7"/>
        </w:numPr>
      </w:pPr>
      <w:r w:rsidRPr="00711F71">
        <w:rPr>
          <w:b/>
          <w:bCs/>
        </w:rPr>
        <w:t>Prompt:</w:t>
      </w:r>
      <w:r w:rsidRPr="00711F71">
        <w:rPr>
          <w:lang w:val="en-GB"/>
        </w:rPr>
        <w:t> </w:t>
      </w:r>
      <w:r w:rsidRPr="00711F71">
        <w:t>Domain-specific mugshot directive ensures validation aligns with task</w:t>
      </w:r>
    </w:p>
    <w:p w:rsidR="00711F71" w:rsidRPr="00711F71" w:rsidRDefault="00711F71" w:rsidP="00711F71">
      <w:pPr>
        <w:numPr>
          <w:ilvl w:val="0"/>
          <w:numId w:val="7"/>
        </w:numPr>
      </w:pPr>
      <w:r w:rsidRPr="00711F71">
        <w:rPr>
          <w:b/>
          <w:bCs/>
        </w:rPr>
        <w:t>Frequency (225 steps):</w:t>
      </w:r>
      <w:r w:rsidRPr="00711F71">
        <w:rPr>
          <w:lang w:val="en-GB"/>
        </w:rPr>
        <w:t> </w:t>
      </w:r>
      <w:r w:rsidRPr="00711F71">
        <w:t>Every quarter-epoch for early problem detection without slowing training</w:t>
      </w:r>
    </w:p>
    <w:p w:rsidR="00711F71" w:rsidRPr="00711F71" w:rsidRDefault="00711F71" w:rsidP="00711F71">
      <w:pPr>
        <w:numPr>
          <w:ilvl w:val="0"/>
          <w:numId w:val="7"/>
        </w:numPr>
      </w:pPr>
      <w:r w:rsidRPr="00711F71">
        <w:rPr>
          <w:b/>
          <w:bCs/>
        </w:rPr>
        <w:t>Images per validation:</w:t>
      </w:r>
      <w:r w:rsidRPr="00711F71">
        <w:rPr>
          <w:lang w:val="en-GB"/>
        </w:rPr>
        <w:t> </w:t>
      </w:r>
      <w:r w:rsidRPr="00711F71">
        <w:t>4 samples for visual quality assessment (balance between coverage and speed)</w:t>
      </w:r>
    </w:p>
    <w:p w:rsidR="00711F71" w:rsidRPr="00711F71" w:rsidRDefault="00711F71" w:rsidP="00711F71">
      <w:r w:rsidRPr="00711F71">
        <w:rPr>
          <w:b/>
          <w:bCs/>
        </w:rPr>
        <w:t>Other Parameters</w:t>
      </w:r>
    </w:p>
    <w:p w:rsidR="00711F71" w:rsidRPr="00711F71" w:rsidRDefault="00711F71" w:rsidP="00711F71">
      <w:pPr>
        <w:numPr>
          <w:ilvl w:val="0"/>
          <w:numId w:val="8"/>
        </w:numPr>
      </w:pPr>
      <w:r w:rsidRPr="00711F71">
        <w:rPr>
          <w:b/>
          <w:bCs/>
        </w:rPr>
        <w:t>LR Warmup (100 steps):</w:t>
      </w:r>
      <w:r w:rsidRPr="00711F71">
        <w:rPr>
          <w:lang w:val="en-GB"/>
        </w:rPr>
        <w:t> </w:t>
      </w:r>
      <w:r w:rsidRPr="00711F71">
        <w:t>Prevents initial gradient shock; ~3.7% of training steps</w:t>
      </w:r>
    </w:p>
    <w:p w:rsidR="00711F71" w:rsidRPr="00711F71" w:rsidRDefault="00711F71" w:rsidP="00711F71">
      <w:pPr>
        <w:numPr>
          <w:ilvl w:val="0"/>
          <w:numId w:val="8"/>
        </w:numPr>
      </w:pPr>
      <w:r w:rsidRPr="00711F71">
        <w:rPr>
          <w:b/>
          <w:bCs/>
        </w:rPr>
        <w:t>Mixed Precision (FP32):</w:t>
      </w:r>
      <w:r w:rsidRPr="00711F71">
        <w:rPr>
          <w:lang w:val="en-GB"/>
        </w:rPr>
        <w:t> </w:t>
      </w:r>
      <w:r w:rsidRPr="00711F71">
        <w:t xml:space="preserve">Avoids </w:t>
      </w:r>
      <w:proofErr w:type="spellStart"/>
      <w:r w:rsidRPr="00711F71">
        <w:t>PyTorch</w:t>
      </w:r>
      <w:proofErr w:type="spellEnd"/>
      <w:r w:rsidRPr="00711F71">
        <w:t xml:space="preserve"> FP16 gradient </w:t>
      </w:r>
      <w:proofErr w:type="spellStart"/>
      <w:r w:rsidRPr="00711F71">
        <w:t>unscaling</w:t>
      </w:r>
      <w:proofErr w:type="spellEnd"/>
      <w:r w:rsidRPr="00711F71">
        <w:t xml:space="preserve"> conflicts with gradient accumulation</w:t>
      </w:r>
    </w:p>
    <w:p w:rsidR="00711F71" w:rsidRPr="00711F71" w:rsidRDefault="00711F71" w:rsidP="00711F71">
      <w:pPr>
        <w:numPr>
          <w:ilvl w:val="0"/>
          <w:numId w:val="8"/>
        </w:numPr>
      </w:pPr>
      <w:r w:rsidRPr="00711F71">
        <w:rPr>
          <w:b/>
          <w:bCs/>
        </w:rPr>
        <w:t>Seed (42):</w:t>
      </w:r>
      <w:r w:rsidRPr="00711F71">
        <w:rPr>
          <w:lang w:val="en-GB"/>
        </w:rPr>
        <w:t> </w:t>
      </w:r>
      <w:r w:rsidRPr="00711F71">
        <w:t>Ensures reproducibility for academic rigor</w:t>
      </w:r>
    </w:p>
    <w:p w:rsidR="00711F71" w:rsidRPr="00711F71" w:rsidRDefault="00711F71" w:rsidP="00711F71">
      <w:pPr>
        <w:rPr>
          <w:lang w:val="en-GB"/>
        </w:rPr>
      </w:pPr>
      <w:r w:rsidRPr="00711F71">
        <w:rPr>
          <w:lang w:val="en-GB"/>
        </w:rPr>
        <w:t> </w:t>
      </w:r>
    </w:p>
    <w:p w:rsidR="00711F71" w:rsidRPr="00711F71" w:rsidRDefault="00711F71" w:rsidP="00711F71">
      <w:r w:rsidRPr="00711F71">
        <w:rPr>
          <w:b/>
          <w:bCs/>
        </w:rPr>
        <w:t>Reference:</w:t>
      </w:r>
      <w:r w:rsidRPr="00711F71">
        <w:rPr>
          <w:lang w:val="en-GB"/>
        </w:rPr>
        <w:t> </w:t>
      </w:r>
      <w:r w:rsidRPr="00711F71">
        <w:t xml:space="preserve">Configuration follows the SDXL </w:t>
      </w:r>
      <w:proofErr w:type="spellStart"/>
      <w:r w:rsidRPr="00711F71">
        <w:t>LoRA</w:t>
      </w:r>
      <w:proofErr w:type="spellEnd"/>
      <w:r w:rsidRPr="00711F71">
        <w:t xml:space="preserve"> training methodology from the capstone project, validated on mugshot image synthesis at 512×512 resolution.</w:t>
      </w:r>
    </w:p>
    <w:p w:rsidR="00711F71" w:rsidRPr="00711F71" w:rsidRDefault="00711F71"/>
    <w:sectPr w:rsidR="00711F71" w:rsidRPr="00711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5EBB"/>
    <w:multiLevelType w:val="multilevel"/>
    <w:tmpl w:val="F2A8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A736CA"/>
    <w:multiLevelType w:val="multilevel"/>
    <w:tmpl w:val="526A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0400D5"/>
    <w:multiLevelType w:val="multilevel"/>
    <w:tmpl w:val="2C2E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B71ADC"/>
    <w:multiLevelType w:val="multilevel"/>
    <w:tmpl w:val="485E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4F22A0"/>
    <w:multiLevelType w:val="multilevel"/>
    <w:tmpl w:val="0B9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E70A7F"/>
    <w:multiLevelType w:val="multilevel"/>
    <w:tmpl w:val="9A3C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B05593"/>
    <w:multiLevelType w:val="multilevel"/>
    <w:tmpl w:val="4F0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1300D00"/>
    <w:multiLevelType w:val="multilevel"/>
    <w:tmpl w:val="D970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6871393">
    <w:abstractNumId w:val="6"/>
  </w:num>
  <w:num w:numId="2" w16cid:durableId="324865450">
    <w:abstractNumId w:val="2"/>
  </w:num>
  <w:num w:numId="3" w16cid:durableId="1162282688">
    <w:abstractNumId w:val="7"/>
  </w:num>
  <w:num w:numId="4" w16cid:durableId="1763793466">
    <w:abstractNumId w:val="0"/>
  </w:num>
  <w:num w:numId="5" w16cid:durableId="1796756120">
    <w:abstractNumId w:val="1"/>
  </w:num>
  <w:num w:numId="6" w16cid:durableId="890383257">
    <w:abstractNumId w:val="4"/>
  </w:num>
  <w:num w:numId="7" w16cid:durableId="1008866523">
    <w:abstractNumId w:val="3"/>
  </w:num>
  <w:num w:numId="8" w16cid:durableId="16634635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71"/>
    <w:rsid w:val="00470C96"/>
    <w:rsid w:val="0071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F2B923-26F5-4989-AE8B-B4801A208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F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F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F7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F7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F7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F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F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11F7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11F7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11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F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F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F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F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Nagarjuna Mote</dc:creator>
  <cp:keywords/>
  <dc:description/>
  <cp:lastModifiedBy>Nagarjuna Mote</cp:lastModifiedBy>
  <cp:revision>1</cp:revision>
  <dcterms:created xsi:type="dcterms:W3CDTF">2026-01-20T12:17:00Z</dcterms:created>
  <dcterms:modified xsi:type="dcterms:W3CDTF">2026-01-20T12:24:00Z</dcterms:modified>
</cp:coreProperties>
</file>