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C2D1" w14:textId="77777777" w:rsidR="0060793F" w:rsidRPr="005362E0" w:rsidRDefault="0060793F" w:rsidP="005362E0">
      <w:pPr>
        <w:pStyle w:val="NaCoMMTitle"/>
      </w:pPr>
      <w:r w:rsidRPr="005362E0">
        <w:t>Title should be in Times New Roman font, size 14 pt,</w:t>
      </w:r>
    </w:p>
    <w:p w14:paraId="26EFB0C8" w14:textId="77777777" w:rsidR="0060793F" w:rsidRPr="005362E0" w:rsidRDefault="0060793F" w:rsidP="005362E0">
      <w:pPr>
        <w:pStyle w:val="NaCoMMTitle"/>
      </w:pPr>
      <w:r w:rsidRPr="005362E0">
        <w:t>and bold; it should be centred across the page</w:t>
      </w:r>
    </w:p>
    <w:p w14:paraId="545DAEDD" w14:textId="77777777" w:rsidR="0060793F" w:rsidRDefault="0060793F" w:rsidP="00480212">
      <w:pPr>
        <w:pStyle w:val="NoSpacing"/>
      </w:pPr>
    </w:p>
    <w:p w14:paraId="290A35B2" w14:textId="77777777" w:rsidR="007A1AA5" w:rsidRDefault="0060793F" w:rsidP="00480212">
      <w:pPr>
        <w:pStyle w:val="NaCoMMAuthorName"/>
      </w:pPr>
      <w:r w:rsidRPr="007A1AA5">
        <w:t>First Author, Second Author, Last Author (in 10pt Times New Roman)</w:t>
      </w:r>
    </w:p>
    <w:p w14:paraId="07BAA63D" w14:textId="77777777" w:rsidR="007A1AA5" w:rsidRDefault="007A1AA5" w:rsidP="00480212">
      <w:pPr>
        <w:pStyle w:val="NoSpacing"/>
      </w:pPr>
    </w:p>
    <w:p w14:paraId="1E882AF5" w14:textId="77777777" w:rsidR="007A1AA5" w:rsidRDefault="0060793F" w:rsidP="00EF0B09">
      <w:pPr>
        <w:pStyle w:val="NaCoMMAbstractTitle"/>
      </w:pPr>
      <w:r w:rsidRPr="007A1AA5">
        <w:t>Abstract</w:t>
      </w:r>
    </w:p>
    <w:p w14:paraId="68E4C6B4" w14:textId="77777777" w:rsidR="003103D8" w:rsidRDefault="003103D8" w:rsidP="00480212">
      <w:pPr>
        <w:pStyle w:val="NaCoMMAbsText"/>
      </w:pPr>
    </w:p>
    <w:p w14:paraId="2BA7CF18" w14:textId="77777777" w:rsidR="007F4780" w:rsidRDefault="0060793F" w:rsidP="00480212">
      <w:pPr>
        <w:pStyle w:val="NaCoMMAbsText"/>
      </w:pPr>
      <w:r w:rsidRPr="005A7877">
        <w:t>This document contains the format</w:t>
      </w:r>
      <w:r w:rsidR="005A7877" w:rsidRPr="005A7877">
        <w:t xml:space="preserve">ting information for the papers </w:t>
      </w:r>
      <w:r w:rsidRPr="005A7877">
        <w:t>presented at</w:t>
      </w:r>
      <w:r w:rsidR="007A1AA5" w:rsidRPr="005A7877">
        <w:t xml:space="preserve"> </w:t>
      </w:r>
      <w:r w:rsidRPr="005A7877">
        <w:t>the “</w:t>
      </w:r>
      <w:r w:rsidR="004A4DE6">
        <w:t>2</w:t>
      </w:r>
      <w:r w:rsidR="004A4DE6" w:rsidRPr="004A4DE6">
        <w:rPr>
          <w:vertAlign w:val="superscript"/>
        </w:rPr>
        <w:t>nd</w:t>
      </w:r>
      <w:r w:rsidR="004A4DE6">
        <w:t xml:space="preserve"> International and </w:t>
      </w:r>
      <w:r w:rsidRPr="005A7877">
        <w:t>1</w:t>
      </w:r>
      <w:r w:rsidR="004A4DE6">
        <w:t>7</w:t>
      </w:r>
      <w:r w:rsidRPr="005A7877">
        <w:t>th National Conference on Machines and Mechanisms (</w:t>
      </w:r>
      <w:r w:rsidR="004A4DE6">
        <w:t>i</w:t>
      </w:r>
      <w:r w:rsidRPr="005A7877">
        <w:t>NaCoMM201</w:t>
      </w:r>
      <w:r w:rsidR="004A4DE6">
        <w:t>5</w:t>
      </w:r>
      <w:r w:rsidRPr="005A7877">
        <w:t>)”.</w:t>
      </w:r>
      <w:r w:rsidR="007A1AA5" w:rsidRPr="005A7877">
        <w:t xml:space="preserve"> </w:t>
      </w:r>
      <w:r w:rsidRPr="005A7877">
        <w:t>The conference would be held at the Indian Institute of Technology</w:t>
      </w:r>
      <w:r w:rsidR="007A1AA5" w:rsidRPr="005A7877">
        <w:t xml:space="preserve"> </w:t>
      </w:r>
      <w:r w:rsidR="004A4DE6">
        <w:t>Kanpur</w:t>
      </w:r>
      <w:r w:rsidRPr="005A7877">
        <w:t xml:space="preserve"> during </w:t>
      </w:r>
      <w:r w:rsidR="004A4DE6">
        <w:t>December</w:t>
      </w:r>
      <w:r w:rsidRPr="005A7877">
        <w:t xml:space="preserve"> </w:t>
      </w:r>
      <w:r w:rsidR="004A4DE6">
        <w:t>16</w:t>
      </w:r>
      <w:r w:rsidRPr="005A7877">
        <w:t>-</w:t>
      </w:r>
      <w:r w:rsidR="004A4DE6">
        <w:t>19</w:t>
      </w:r>
      <w:r w:rsidRPr="005A7877">
        <w:t>, 201</w:t>
      </w:r>
      <w:r w:rsidR="004A4DE6">
        <w:t>5</w:t>
      </w:r>
      <w:r w:rsidRPr="005A7877">
        <w:t>. The title of the abstract should</w:t>
      </w:r>
      <w:r w:rsidR="007A1AA5" w:rsidRPr="005A7877">
        <w:t xml:space="preserve"> </w:t>
      </w:r>
      <w:r w:rsidRPr="005A7877">
        <w:t>be in bold Times New Roman font with size equal to 9 pt. The text of the abstract</w:t>
      </w:r>
      <w:r w:rsidR="007A1AA5" w:rsidRPr="005A7877">
        <w:t xml:space="preserve"> </w:t>
      </w:r>
      <w:r w:rsidRPr="005A7877">
        <w:t>should be in Time New Roman with size equal to 9 pt. It is recommended that</w:t>
      </w:r>
      <w:r w:rsidR="007A1AA5" w:rsidRPr="005A7877">
        <w:t xml:space="preserve"> </w:t>
      </w:r>
      <w:r w:rsidRPr="005A7877">
        <w:t>the abstract be in a single paragraph not exceeding 250 words. If, for a valid</w:t>
      </w:r>
      <w:r w:rsidR="007A1AA5" w:rsidRPr="005A7877">
        <w:t xml:space="preserve"> reason, it should be in two </w:t>
      </w:r>
      <w:r w:rsidRPr="005A7877">
        <w:t>paragraphs, please indent the first line of the second</w:t>
      </w:r>
      <w:r w:rsidR="007A1AA5" w:rsidRPr="005A7877">
        <w:t xml:space="preserve"> </w:t>
      </w:r>
      <w:r w:rsidRPr="005A7877">
        <w:t>paragraph by 0.635 cm (0.25in) from the left margin. The abstract should contain</w:t>
      </w:r>
      <w:r w:rsidR="007A1AA5" w:rsidRPr="005A7877">
        <w:t xml:space="preserve"> </w:t>
      </w:r>
      <w:r w:rsidRPr="005A7877">
        <w:t>the summary of the findings reported. It should also highlight the methods used in</w:t>
      </w:r>
      <w:r w:rsidR="007A1AA5" w:rsidRPr="005A7877">
        <w:t xml:space="preserve"> </w:t>
      </w:r>
      <w:r w:rsidRPr="005A7877">
        <w:t>the paper. Background information should be minimised or completely avoided in</w:t>
      </w:r>
      <w:r w:rsidR="007A1AA5" w:rsidRPr="005A7877">
        <w:t xml:space="preserve"> </w:t>
      </w:r>
      <w:r w:rsidRPr="005A7877">
        <w:t>the abstract.</w:t>
      </w:r>
    </w:p>
    <w:p w14:paraId="5FC08E2E" w14:textId="77777777" w:rsidR="007F4780" w:rsidRDefault="0060793F" w:rsidP="00480212">
      <w:pPr>
        <w:pStyle w:val="NaCoMMKeywords"/>
      </w:pPr>
      <w:r w:rsidRPr="007F4780">
        <w:rPr>
          <w:b/>
        </w:rPr>
        <w:t>Keywords:</w:t>
      </w:r>
      <w:r w:rsidRPr="005272E2">
        <w:t xml:space="preserve"> Margins, Tables, Figures, an</w:t>
      </w:r>
      <w:r w:rsidR="005272E2" w:rsidRPr="005272E2">
        <w:t xml:space="preserve">d Equations (to be formatted in </w:t>
      </w:r>
      <w:r w:rsidRPr="005272E2">
        <w:t>9pt Times</w:t>
      </w:r>
      <w:r w:rsidR="007F4780">
        <w:t xml:space="preserve"> </w:t>
      </w:r>
      <w:r w:rsidRPr="005272E2">
        <w:t>New Roman)</w:t>
      </w:r>
    </w:p>
    <w:p w14:paraId="791B58F8" w14:textId="77777777" w:rsidR="00896988" w:rsidRPr="00E61A91" w:rsidRDefault="00426AED" w:rsidP="00426AED">
      <w:pPr>
        <w:pStyle w:val="Heading1"/>
      </w:pPr>
      <w:r>
        <w:t>Section Heading</w:t>
      </w:r>
    </w:p>
    <w:p w14:paraId="29310F44" w14:textId="77777777" w:rsidR="0060793F" w:rsidRDefault="0060793F" w:rsidP="00861B6C">
      <w:pPr>
        <w:pStyle w:val="NaCoMMBodyTextFirstPara"/>
      </w:pPr>
      <w:r w:rsidRPr="005A7877">
        <w:t>All sections should be numbere</w:t>
      </w:r>
      <w:r w:rsidR="005A7877" w:rsidRPr="005A7877">
        <w:t xml:space="preserve">d as shown above in the section </w:t>
      </w:r>
      <w:r w:rsidRPr="005A7877">
        <w:t>heading. The section</w:t>
      </w:r>
      <w:r w:rsidR="005A7877" w:rsidRPr="005A7877">
        <w:t xml:space="preserve"> </w:t>
      </w:r>
      <w:r w:rsidRPr="005A7877">
        <w:t>headings should be in Times New Roman, size 14.0 pt, and bold typeface. Capitalise</w:t>
      </w:r>
      <w:r w:rsidR="00861B6C">
        <w:t xml:space="preserve"> </w:t>
      </w:r>
      <w:r w:rsidRPr="005A7877">
        <w:t>the first letters of every word in the section heading, except for prepositions such as</w:t>
      </w:r>
      <w:r w:rsidR="002456B0">
        <w:t xml:space="preserve"> </w:t>
      </w:r>
      <w:proofErr w:type="spellStart"/>
      <w:r w:rsidRPr="005A7877">
        <w:t>of</w:t>
      </w:r>
      <w:proofErr w:type="spellEnd"/>
      <w:r w:rsidRPr="005A7877">
        <w:t xml:space="preserve">, on, for, etc. </w:t>
      </w:r>
      <w:r w:rsidRPr="002456B0">
        <w:t>Do not indent the fi</w:t>
      </w:r>
      <w:r w:rsidR="002456B0" w:rsidRPr="002456B0">
        <w:t>r</w:t>
      </w:r>
      <w:r w:rsidRPr="002456B0">
        <w:t>st line of the first paragraph in a section or a</w:t>
      </w:r>
      <w:r w:rsidR="002456B0">
        <w:t xml:space="preserve"> </w:t>
      </w:r>
      <w:r w:rsidRPr="002456B0">
        <w:t>sub-section.</w:t>
      </w:r>
    </w:p>
    <w:p w14:paraId="5A237034" w14:textId="77777777" w:rsidR="002456B0" w:rsidRDefault="0060793F" w:rsidP="00480212">
      <w:pPr>
        <w:pStyle w:val="NaCoMMBodyTextNewPara"/>
      </w:pPr>
      <w:r w:rsidRPr="0060793F">
        <w:t xml:space="preserve">Indent the first line of a new paragraph by </w:t>
      </w:r>
      <w:r w:rsidR="002456B0">
        <w:t xml:space="preserve">0.635 cm (0.25in) from the left </w:t>
      </w:r>
      <w:r w:rsidRPr="0060793F">
        <w:t>margin.</w:t>
      </w:r>
      <w:r w:rsidR="002456B0">
        <w:t xml:space="preserve"> </w:t>
      </w:r>
    </w:p>
    <w:p w14:paraId="1C946631" w14:textId="77777777" w:rsidR="003F07F5" w:rsidRPr="00861B6C" w:rsidRDefault="0060793F" w:rsidP="00861B6C">
      <w:pPr>
        <w:pStyle w:val="NaCoMMBodyTextNewPara"/>
      </w:pPr>
      <w:r w:rsidRPr="00861B6C">
        <w:t>The text of the body of the paper should be in Times New Roman with size equal</w:t>
      </w:r>
      <w:r w:rsidR="003F07F5" w:rsidRPr="00861B6C">
        <w:t xml:space="preserve"> </w:t>
      </w:r>
      <w:r w:rsidRPr="00861B6C">
        <w:t>to 10 pt.</w:t>
      </w:r>
    </w:p>
    <w:p w14:paraId="04211D7A" w14:textId="77777777" w:rsidR="003431D7" w:rsidRDefault="0060793F" w:rsidP="0024432B">
      <w:pPr>
        <w:pStyle w:val="NaCoMMBodyTextNewPara"/>
        <w:rPr>
          <w:b/>
          <w:bCs/>
          <w:sz w:val="24"/>
          <w:szCs w:val="24"/>
        </w:rPr>
      </w:pPr>
      <w:r w:rsidRPr="0060793F">
        <w:t>The first section should provide the background to the subject matter of the paper.</w:t>
      </w:r>
      <w:r w:rsidR="003F07F5">
        <w:t xml:space="preserve"> </w:t>
      </w:r>
      <w:r w:rsidRPr="0060793F">
        <w:t>It should not occupy more than 25% of the whole paper.</w:t>
      </w:r>
    </w:p>
    <w:p w14:paraId="0574833A" w14:textId="77777777" w:rsidR="00896988" w:rsidRPr="008A05B6" w:rsidRDefault="0060793F" w:rsidP="008A05B6">
      <w:pPr>
        <w:pStyle w:val="Heading2"/>
      </w:pPr>
      <w:r w:rsidRPr="008A05B6">
        <w:t>Subsection</w:t>
      </w:r>
      <w:r w:rsidR="00896988" w:rsidRPr="008A05B6">
        <w:t xml:space="preserve"> heading</w:t>
      </w:r>
    </w:p>
    <w:p w14:paraId="61DAFA7F" w14:textId="77777777" w:rsidR="0060793F" w:rsidRDefault="0060793F" w:rsidP="004C03DF">
      <w:pPr>
        <w:pStyle w:val="NaCoMMBodyTextFirstPara"/>
      </w:pPr>
      <w:r w:rsidRPr="0060793F">
        <w:t>Subsection headings should be numbered as above. They should be in Times New</w:t>
      </w:r>
      <w:r w:rsidR="004C03DF">
        <w:t xml:space="preserve"> </w:t>
      </w:r>
      <w:r w:rsidRPr="0060793F">
        <w:t>Roman, size 12, and bold typeface.</w:t>
      </w:r>
    </w:p>
    <w:p w14:paraId="28C8BD58" w14:textId="77777777" w:rsidR="0060793F" w:rsidRPr="00896988" w:rsidRDefault="0060793F" w:rsidP="008F147F">
      <w:pPr>
        <w:pStyle w:val="Heading3"/>
      </w:pPr>
      <w:r w:rsidRPr="00896988">
        <w:lastRenderedPageBreak/>
        <w:t>Sub-subsection heading</w:t>
      </w:r>
    </w:p>
    <w:p w14:paraId="38149F54" w14:textId="77777777" w:rsidR="0060793F" w:rsidRDefault="0060793F" w:rsidP="000B2995">
      <w:pPr>
        <w:pStyle w:val="NaCoMMBodyTextFirstPara"/>
      </w:pPr>
      <w:r w:rsidRPr="0060793F">
        <w:t>The sub-subsection heading should be Times New Roman, size 10, and bold. The</w:t>
      </w:r>
      <w:r w:rsidR="000B2995">
        <w:t xml:space="preserve"> </w:t>
      </w:r>
      <w:r w:rsidRPr="0060793F">
        <w:t>sub-subsections should be numbered as shown.</w:t>
      </w:r>
    </w:p>
    <w:p w14:paraId="0A312280" w14:textId="77777777" w:rsidR="0060793F" w:rsidRPr="008A05B6" w:rsidRDefault="0060793F" w:rsidP="008A05B6">
      <w:pPr>
        <w:pStyle w:val="Heading2"/>
      </w:pPr>
      <w:r w:rsidRPr="008A05B6">
        <w:t>Margins and spacing</w:t>
      </w:r>
    </w:p>
    <w:p w14:paraId="1A0538D5" w14:textId="77777777" w:rsidR="000B2995" w:rsidRPr="000B2995" w:rsidRDefault="0060793F" w:rsidP="000B2995">
      <w:pPr>
        <w:pStyle w:val="NaCoMMBodyTextFirstPara"/>
      </w:pPr>
      <w:r w:rsidRPr="000B2995">
        <w:t>The paper size is A4, though the final trim size of the proceedings would be 9.5in ×</w:t>
      </w:r>
      <w:r w:rsidR="000B2995" w:rsidRPr="000B2995">
        <w:t xml:space="preserve">6.25in. </w:t>
      </w:r>
      <w:r w:rsidRPr="000B2995">
        <w:t>The left and the right</w:t>
      </w:r>
      <w:r w:rsidR="000B2995" w:rsidRPr="000B2995">
        <w:t xml:space="preserve"> </w:t>
      </w:r>
      <w:r w:rsidRPr="000B2995">
        <w:t>margins should be 4.47cm</w:t>
      </w:r>
      <w:r w:rsidR="000B2995">
        <w:t xml:space="preserve"> </w:t>
      </w:r>
      <w:r w:rsidRPr="000B2995">
        <w:t>(1.76in), the top 4.45cm</w:t>
      </w:r>
      <w:r w:rsidR="000B2995">
        <w:t xml:space="preserve"> </w:t>
      </w:r>
      <w:r w:rsidRPr="000B2995">
        <w:t>(1.75in,</w:t>
      </w:r>
      <w:r w:rsidR="000B2995" w:rsidRPr="000B2995">
        <w:t xml:space="preserve"> </w:t>
      </w:r>
      <w:r w:rsidRPr="000B2995">
        <w:t>from the top of the paper to the top of the header), and the bottom 3.3 cm (1.3in, from</w:t>
      </w:r>
      <w:r w:rsidR="000B2995" w:rsidRPr="000B2995">
        <w:t xml:space="preserve"> </w:t>
      </w:r>
      <w:r w:rsidRPr="000B2995">
        <w:t>the bottom of the paper to the bottom of the footer, i.e., page number). The gap between</w:t>
      </w:r>
      <w:r w:rsidR="000B2995" w:rsidRPr="000B2995">
        <w:t xml:space="preserve"> </w:t>
      </w:r>
      <w:r w:rsidRPr="000B2995">
        <w:t>the bottom of the text and footer is 1/3in.</w:t>
      </w:r>
      <w:r w:rsidR="000B2995" w:rsidRPr="000B2995">
        <w:t xml:space="preserve"> </w:t>
      </w:r>
    </w:p>
    <w:p w14:paraId="5561FCEC" w14:textId="77777777" w:rsidR="0060793F" w:rsidRPr="000B2995" w:rsidRDefault="000B2995" w:rsidP="000B2995">
      <w:pPr>
        <w:pStyle w:val="NaCoMMBodyTextNewPara"/>
      </w:pPr>
      <w:r w:rsidRPr="000B2995">
        <w:t xml:space="preserve">The title and the </w:t>
      </w:r>
      <w:r w:rsidR="00BD4EB3">
        <w:t>author</w:t>
      </w:r>
      <w:r w:rsidR="00BD4EB3" w:rsidRPr="000B2995">
        <w:t>s</w:t>
      </w:r>
      <w:r w:rsidR="00BD4EB3">
        <w:t>’</w:t>
      </w:r>
      <w:r w:rsidR="0060793F" w:rsidRPr="000B2995">
        <w:t xml:space="preserve"> names and affiliations are formatted in 8pt Times New</w:t>
      </w:r>
      <w:r w:rsidRPr="000B2995">
        <w:t xml:space="preserve"> </w:t>
      </w:r>
      <w:r w:rsidR="0060793F" w:rsidRPr="000B2995">
        <w:t xml:space="preserve">Roman as shown, with the </w:t>
      </w:r>
      <w:r w:rsidRPr="000B2995">
        <w:t xml:space="preserve">corresponding author demarcated </w:t>
      </w:r>
      <w:r w:rsidR="0060793F" w:rsidRPr="000B2995">
        <w:t>positively.</w:t>
      </w:r>
    </w:p>
    <w:p w14:paraId="2B30D6C2" w14:textId="77777777" w:rsidR="0024432B" w:rsidRDefault="0060793F" w:rsidP="0024432B">
      <w:pPr>
        <w:pStyle w:val="NaCoMMBodyTextNewPara"/>
      </w:pPr>
      <w:r w:rsidRPr="000B2995">
        <w:t>The text in the entire paper, including that in the abstract, should be single-spaced.</w:t>
      </w:r>
      <w:r w:rsidR="000B2995" w:rsidRPr="000B2995">
        <w:t xml:space="preserve"> </w:t>
      </w:r>
      <w:r w:rsidRPr="000B2995">
        <w:t>There should be 3 pt (1pt = 1/72 in) space left before each paragraph and headings but</w:t>
      </w:r>
      <w:r w:rsidR="000B2995" w:rsidRPr="000B2995">
        <w:t xml:space="preserve"> </w:t>
      </w:r>
      <w:r w:rsidRPr="000B2995">
        <w:t>zero space below.</w:t>
      </w:r>
    </w:p>
    <w:p w14:paraId="0BAB8EF8" w14:textId="77777777" w:rsidR="0024432B" w:rsidRPr="0024432B" w:rsidRDefault="0024432B" w:rsidP="0024432B">
      <w:pPr>
        <w:pStyle w:val="NoSpacing"/>
      </w:pPr>
    </w:p>
    <w:p w14:paraId="4F98864D" w14:textId="77777777" w:rsidR="0060793F" w:rsidRPr="0060793F" w:rsidRDefault="0060793F" w:rsidP="00426AED">
      <w:pPr>
        <w:pStyle w:val="Heading3"/>
      </w:pPr>
      <w:r w:rsidRPr="0060793F">
        <w:t>Header and footer</w:t>
      </w:r>
    </w:p>
    <w:p w14:paraId="29651962" w14:textId="77777777" w:rsidR="00146F95" w:rsidRDefault="0060793F" w:rsidP="00146F95">
      <w:pPr>
        <w:pStyle w:val="NaCoMMBodyTextFirstPara"/>
      </w:pPr>
      <w:r w:rsidRPr="0060793F">
        <w:t xml:space="preserve">Header and footer appear in font size </w:t>
      </w:r>
      <w:r w:rsidRPr="0060793F">
        <w:rPr>
          <w:rFonts w:ascii="CMR10" w:hAnsi="CMR10" w:cs="CMR10"/>
        </w:rPr>
        <w:t xml:space="preserve">8 </w:t>
      </w:r>
      <w:r w:rsidRPr="0060793F">
        <w:t>pt. Please retain the format as shown in this</w:t>
      </w:r>
      <w:r w:rsidR="000B2995">
        <w:t xml:space="preserve"> </w:t>
      </w:r>
      <w:r w:rsidRPr="0060793F">
        <w:t>template.</w:t>
      </w:r>
    </w:p>
    <w:p w14:paraId="268B7D2D" w14:textId="77777777" w:rsidR="000B2995" w:rsidRPr="00896988" w:rsidRDefault="0060793F" w:rsidP="00426AED">
      <w:pPr>
        <w:pStyle w:val="Heading1"/>
      </w:pPr>
      <w:r w:rsidRPr="00896988">
        <w:t>Equations</w:t>
      </w:r>
    </w:p>
    <w:p w14:paraId="504DE025" w14:textId="77777777" w:rsidR="0060793F" w:rsidRPr="00BD4EB3" w:rsidRDefault="0060793F" w:rsidP="00E61A91">
      <w:pPr>
        <w:pStyle w:val="NaCoMMBodyTextFirstPara"/>
      </w:pPr>
      <w:r w:rsidRPr="00BD4EB3">
        <w:t>The equations are to be typed using the Equation Editor in</w:t>
      </w:r>
      <w:r w:rsidR="00E61A91" w:rsidRPr="00BD4EB3">
        <w:t xml:space="preserve"> </w:t>
      </w:r>
      <w:r w:rsidRPr="00BD4EB3">
        <w:t>Word or by using</w:t>
      </w:r>
      <w:r w:rsidR="00E61A91" w:rsidRPr="00BD4EB3">
        <w:t xml:space="preserve"> </w:t>
      </w:r>
      <w:proofErr w:type="spellStart"/>
      <w:r w:rsidRPr="00BD4EB3">
        <w:t>MathType</w:t>
      </w:r>
      <w:proofErr w:type="spellEnd"/>
      <w:r w:rsidRPr="00BD4EB3">
        <w:t>.</w:t>
      </w:r>
      <w:r w:rsidR="00E61A91" w:rsidRPr="00BD4EB3">
        <w:t xml:space="preserve"> </w:t>
      </w:r>
      <w:r w:rsidRPr="00BD4EB3">
        <w:t>The size should be set to 10 pt. All vectors. matrices, and tensors should be in bold</w:t>
      </w:r>
      <w:r w:rsidR="00E61A91" w:rsidRPr="00BD4EB3">
        <w:t xml:space="preserve"> </w:t>
      </w:r>
      <w:r w:rsidRPr="00BD4EB3">
        <w:t>type. The equations should be centred with the equation number appearing on the right</w:t>
      </w:r>
      <w:r w:rsidR="00E61A91" w:rsidRPr="00BD4EB3">
        <w:t xml:space="preserve"> </w:t>
      </w:r>
      <w:r w:rsidRPr="00BD4EB3">
        <w:t>as shown below.</w:t>
      </w:r>
    </w:p>
    <w:p w14:paraId="569CB924" w14:textId="77777777" w:rsidR="00E61A91" w:rsidRDefault="00E61A91" w:rsidP="00480212">
      <w:pPr>
        <w:pStyle w:val="NoSpacing"/>
        <w:rPr>
          <w:rFonts w:ascii="CMR10" w:hAnsi="CMR10" w:cs="CMR10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14"/>
        <w:gridCol w:w="4810"/>
        <w:gridCol w:w="1014"/>
      </w:tblGrid>
      <w:tr w:rsidR="0094515B" w14:paraId="44E90CB4" w14:textId="77777777">
        <w:tc>
          <w:tcPr>
            <w:tcW w:w="1056" w:type="dxa"/>
          </w:tcPr>
          <w:p w14:paraId="557781C7" w14:textId="77777777" w:rsidR="0094515B" w:rsidRDefault="0094515B" w:rsidP="00E61A91">
            <w:pPr>
              <w:pStyle w:val="MTDisplayEquation"/>
            </w:pPr>
          </w:p>
        </w:tc>
        <w:tc>
          <w:tcPr>
            <w:tcW w:w="4925" w:type="dxa"/>
          </w:tcPr>
          <w:p w14:paraId="64BA981E" w14:textId="77777777" w:rsidR="0094515B" w:rsidRPr="004A4DE6" w:rsidRDefault="00000000" w:rsidP="00091140">
            <w:pPr>
              <w:pStyle w:val="MTDisplayEquation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θ=1</m:t>
                </m:r>
              </m:oMath>
            </m:oMathPara>
          </w:p>
        </w:tc>
        <w:tc>
          <w:tcPr>
            <w:tcW w:w="1055" w:type="dxa"/>
          </w:tcPr>
          <w:p w14:paraId="656A9528" w14:textId="77777777" w:rsidR="0094515B" w:rsidRDefault="0094515B" w:rsidP="00091140">
            <w:pPr>
              <w:pStyle w:val="MTDisplayEquation"/>
              <w:numPr>
                <w:ilvl w:val="0"/>
                <w:numId w:val="20"/>
              </w:numPr>
              <w:jc w:val="right"/>
            </w:pPr>
          </w:p>
        </w:tc>
      </w:tr>
      <w:tr w:rsidR="008337A3" w14:paraId="10562B9C" w14:textId="77777777">
        <w:tc>
          <w:tcPr>
            <w:tcW w:w="1056" w:type="dxa"/>
          </w:tcPr>
          <w:p w14:paraId="3B9921D1" w14:textId="77777777" w:rsidR="008337A3" w:rsidRDefault="008337A3" w:rsidP="00426AED">
            <w:pPr>
              <w:pStyle w:val="MTDisplayEquation"/>
              <w:jc w:val="center"/>
            </w:pPr>
          </w:p>
        </w:tc>
        <w:tc>
          <w:tcPr>
            <w:tcW w:w="4925" w:type="dxa"/>
          </w:tcPr>
          <w:p w14:paraId="7CB33340" w14:textId="77777777" w:rsidR="008337A3" w:rsidRPr="004A4DE6" w:rsidRDefault="00000000" w:rsidP="00426AED">
            <w:pPr>
              <w:pStyle w:val="MTDisplayEquation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1055" w:type="dxa"/>
          </w:tcPr>
          <w:p w14:paraId="01C226C6" w14:textId="77777777" w:rsidR="008337A3" w:rsidRDefault="008337A3" w:rsidP="00091140">
            <w:pPr>
              <w:pStyle w:val="MTDisplayEquation"/>
              <w:numPr>
                <w:ilvl w:val="0"/>
                <w:numId w:val="20"/>
              </w:numPr>
              <w:jc w:val="right"/>
            </w:pPr>
          </w:p>
        </w:tc>
      </w:tr>
      <w:tr w:rsidR="008337A3" w14:paraId="6351042E" w14:textId="77777777">
        <w:tc>
          <w:tcPr>
            <w:tcW w:w="1056" w:type="dxa"/>
          </w:tcPr>
          <w:p w14:paraId="54D3C38F" w14:textId="77777777" w:rsidR="008337A3" w:rsidRDefault="008337A3" w:rsidP="00E61A91">
            <w:pPr>
              <w:pStyle w:val="MTDisplayEquation"/>
            </w:pPr>
          </w:p>
        </w:tc>
        <w:tc>
          <w:tcPr>
            <w:tcW w:w="4925" w:type="dxa"/>
          </w:tcPr>
          <w:p w14:paraId="5B022528" w14:textId="77777777" w:rsidR="008337A3" w:rsidRPr="008E0334" w:rsidRDefault="008337A3" w:rsidP="00091140">
            <w:pPr>
              <w:pStyle w:val="MTDisplayEquation"/>
              <w:tabs>
                <w:tab w:val="clear" w:pos="3400"/>
                <w:tab w:val="clear" w:pos="6820"/>
                <w:tab w:val="left" w:pos="1830"/>
              </w:tabs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055" w:type="dxa"/>
          </w:tcPr>
          <w:p w14:paraId="7C58520F" w14:textId="77777777" w:rsidR="008337A3" w:rsidRDefault="008337A3" w:rsidP="00091140">
            <w:pPr>
              <w:pStyle w:val="MTDisplayEquation"/>
              <w:numPr>
                <w:ilvl w:val="0"/>
                <w:numId w:val="20"/>
              </w:numPr>
              <w:jc w:val="right"/>
            </w:pPr>
          </w:p>
        </w:tc>
      </w:tr>
    </w:tbl>
    <w:p w14:paraId="361A46EE" w14:textId="77777777" w:rsidR="00B112B8" w:rsidRDefault="00E61A91" w:rsidP="00B112B8">
      <w:pPr>
        <w:pStyle w:val="MTDisplayEquation"/>
      </w:pPr>
      <w:r>
        <w:tab/>
      </w:r>
    </w:p>
    <w:p w14:paraId="291FF9B8" w14:textId="77777777" w:rsidR="00B112B8" w:rsidRDefault="00B112B8" w:rsidP="0024432B">
      <w:pPr>
        <w:pStyle w:val="NaCoMMBodyTextFirstPara"/>
        <w:rPr>
          <w:b/>
          <w:bCs/>
          <w:sz w:val="24"/>
          <w:szCs w:val="24"/>
        </w:rPr>
      </w:pPr>
      <w:r>
        <w:t>T</w:t>
      </w:r>
      <w:r w:rsidR="0060793F" w:rsidRPr="0060793F">
        <w:t>he equations are to be referred to as Eq. (#) in</w:t>
      </w:r>
      <w:r>
        <w:t xml:space="preserve"> the text. For example: </w:t>
      </w:r>
      <w:r w:rsidR="0060793F" w:rsidRPr="0060793F">
        <w:t>“Eq. (1) is a</w:t>
      </w:r>
      <w:r>
        <w:t xml:space="preserve"> </w:t>
      </w:r>
      <w:r w:rsidR="0060793F" w:rsidRPr="0060793F">
        <w:t>consequence of the Pythagoras theorem”.</w:t>
      </w:r>
    </w:p>
    <w:p w14:paraId="4ABBD8D7" w14:textId="77777777" w:rsidR="0060793F" w:rsidRPr="008A05B6" w:rsidRDefault="0060793F" w:rsidP="008A05B6">
      <w:pPr>
        <w:pStyle w:val="Heading1"/>
      </w:pPr>
      <w:r w:rsidRPr="008A05B6">
        <w:t>Figures and Tables</w:t>
      </w:r>
    </w:p>
    <w:p w14:paraId="237A9782" w14:textId="77777777" w:rsidR="00B112B8" w:rsidRDefault="0060793F" w:rsidP="00B112B8">
      <w:pPr>
        <w:pStyle w:val="NaCoMMBodyTextFirstPara"/>
      </w:pPr>
      <w:r w:rsidRPr="0060793F">
        <w:t>The figures and tables should be centred. The figure caption should be placed below</w:t>
      </w:r>
      <w:r w:rsidR="00B112B8">
        <w:t xml:space="preserve"> </w:t>
      </w:r>
      <w:r w:rsidRPr="0060793F">
        <w:t>the figure as shown in Fig. (1). Figures should be cited in the text as done in the previous</w:t>
      </w:r>
      <w:r w:rsidR="00B112B8">
        <w:t xml:space="preserve"> </w:t>
      </w:r>
      <w:r w:rsidRPr="0060793F">
        <w:t>sentence. Care should be taken to make the figure captions as clear as possible.</w:t>
      </w:r>
      <w:r w:rsidR="00B112B8">
        <w:t xml:space="preserve"> </w:t>
      </w:r>
      <w:r w:rsidRPr="0060793F">
        <w:t>Multiple sentences are encouraged in the figure caption, as shown in Fig. (1).</w:t>
      </w:r>
    </w:p>
    <w:p w14:paraId="3113232E" w14:textId="77777777" w:rsidR="00B112B8" w:rsidRPr="00B112B8" w:rsidRDefault="0060793F" w:rsidP="00432CD2">
      <w:pPr>
        <w:pStyle w:val="NaCoMMBodyTextNewPara"/>
      </w:pPr>
      <w:r w:rsidRPr="00B112B8">
        <w:t>Tables are to be formatted as shown in Table 1. Table captions should be placed</w:t>
      </w:r>
      <w:r w:rsidR="00B112B8" w:rsidRPr="00B112B8">
        <w:t xml:space="preserve"> </w:t>
      </w:r>
      <w:r w:rsidRPr="00B112B8">
        <w:t>at the top. Tables should be cited in the text as shown in the first sentence of this</w:t>
      </w:r>
      <w:r w:rsidR="00B112B8" w:rsidRPr="00B112B8">
        <w:t xml:space="preserve"> </w:t>
      </w:r>
      <w:r w:rsidRPr="00B112B8">
        <w:t>paragraph.</w:t>
      </w:r>
      <w:r w:rsidR="007F73DF">
        <w:br w:type="page"/>
      </w:r>
    </w:p>
    <w:p w14:paraId="46396417" w14:textId="77777777" w:rsidR="0060793F" w:rsidRDefault="004A4DE6" w:rsidP="00BD4EB3">
      <w:pPr>
        <w:pStyle w:val="NaCoMMFigCaption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728" behindDoc="0" locked="0" layoutInCell="1" allowOverlap="1" wp14:anchorId="4ED28E5C" wp14:editId="7EAC2FE4">
            <wp:simplePos x="0" y="0"/>
            <wp:positionH relativeFrom="column">
              <wp:posOffset>1217930</wp:posOffset>
            </wp:positionH>
            <wp:positionV relativeFrom="paragraph">
              <wp:posOffset>3175</wp:posOffset>
            </wp:positionV>
            <wp:extent cx="1895475" cy="1895475"/>
            <wp:effectExtent l="0" t="0" r="9525" b="9525"/>
            <wp:wrapTopAndBottom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3F" w:rsidRPr="00B112B8">
        <w:t>Figure 1: The semi-regular Stewart p</w:t>
      </w:r>
      <w:r w:rsidR="00B112B8" w:rsidRPr="00B112B8">
        <w:t xml:space="preserve">latform manipulator. It has six </w:t>
      </w:r>
      <w:r w:rsidR="0060793F" w:rsidRPr="00B112B8">
        <w:t>prismatic actuators.</w:t>
      </w:r>
      <w:r w:rsidR="00B112B8" w:rsidRPr="00B112B8">
        <w:t xml:space="preserve"> </w:t>
      </w:r>
      <w:r w:rsidR="0060793F" w:rsidRPr="00B112B8">
        <w:t xml:space="preserve">The positions of the spherical joints are </w:t>
      </w:r>
      <w:proofErr w:type="gramStart"/>
      <w:r w:rsidR="0060793F" w:rsidRPr="00B112B8">
        <w:t>labelled</w:t>
      </w:r>
      <w:proofErr w:type="gramEnd"/>
      <w:r w:rsidR="0060793F" w:rsidRPr="00B112B8">
        <w:t xml:space="preserve"> and global and local coordinate</w:t>
      </w:r>
      <w:r w:rsidR="00B112B8" w:rsidRPr="00B112B8">
        <w:t xml:space="preserve"> </w:t>
      </w:r>
      <w:r w:rsidR="0060793F" w:rsidRPr="00B112B8">
        <w:t>systems are marked.</w:t>
      </w:r>
    </w:p>
    <w:p w14:paraId="22C1B208" w14:textId="77777777" w:rsidR="00BD4EB3" w:rsidRPr="00BD4EB3" w:rsidRDefault="00BD4EB3" w:rsidP="00BD4EB3">
      <w:pPr>
        <w:pStyle w:val="NoSpacing"/>
      </w:pPr>
    </w:p>
    <w:p w14:paraId="7BD7910E" w14:textId="77777777" w:rsidR="00482BF5" w:rsidRDefault="00482BF5" w:rsidP="00480212">
      <w:pPr>
        <w:pStyle w:val="NoSpacing"/>
        <w:rPr>
          <w:rFonts w:ascii="Times New Roman" w:hAnsi="Times New Roman"/>
          <w:sz w:val="20"/>
          <w:szCs w:val="20"/>
        </w:rPr>
      </w:pPr>
    </w:p>
    <w:p w14:paraId="17E4B01D" w14:textId="77777777" w:rsidR="00482BF5" w:rsidRPr="00BD4EB3" w:rsidRDefault="0060793F" w:rsidP="00896988">
      <w:pPr>
        <w:pStyle w:val="NaCoMMTabelCaption"/>
        <w:rPr>
          <w:szCs w:val="20"/>
        </w:rPr>
      </w:pPr>
      <w:r w:rsidRPr="00BD4EB3">
        <w:rPr>
          <w:szCs w:val="20"/>
        </w:rPr>
        <w:t>Table 1: Some parameters related to planar revolute joint</w:t>
      </w:r>
    </w:p>
    <w:tbl>
      <w:tblPr>
        <w:tblW w:w="0" w:type="auto"/>
        <w:jc w:val="center"/>
        <w:tblBorders>
          <w:top w:val="single" w:sz="4" w:space="0" w:color="000000"/>
          <w:left w:val="double" w:sz="4" w:space="0" w:color="auto"/>
          <w:bottom w:val="single" w:sz="4" w:space="0" w:color="000000"/>
          <w:right w:val="double" w:sz="4" w:space="0" w:color="auto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560"/>
        <w:gridCol w:w="1559"/>
      </w:tblGrid>
      <w:tr w:rsidR="00483CC0" w14:paraId="65754217" w14:textId="77777777" w:rsidTr="00BD4EB3">
        <w:trPr>
          <w:jc w:val="center"/>
        </w:trPr>
        <w:tc>
          <w:tcPr>
            <w:tcW w:w="960" w:type="dxa"/>
            <w:tcBorders>
              <w:right w:val="single" w:sz="4" w:space="0" w:color="000000"/>
            </w:tcBorders>
          </w:tcPr>
          <w:p w14:paraId="3B44FCE9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S.No</w:t>
            </w:r>
            <w:proofErr w:type="spellEnd"/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14:paraId="60A74F35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Parameters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 w14:paraId="0D9698EC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Range</w:t>
            </w:r>
          </w:p>
        </w:tc>
      </w:tr>
      <w:tr w:rsidR="00483CC0" w14:paraId="0199E1BC" w14:textId="77777777" w:rsidTr="00BD4EB3">
        <w:trPr>
          <w:jc w:val="center"/>
        </w:trPr>
        <w:tc>
          <w:tcPr>
            <w:tcW w:w="960" w:type="dxa"/>
            <w:tcBorders>
              <w:right w:val="single" w:sz="4" w:space="0" w:color="000000"/>
            </w:tcBorders>
          </w:tcPr>
          <w:p w14:paraId="5E755A93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627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14:paraId="57209AA8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61"/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, L</w:t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 w14:paraId="18DA1665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627E">
              <w:rPr>
                <w:rFonts w:ascii="Times New Roman" w:hAnsi="Times New Roman"/>
                <w:sz w:val="20"/>
                <w:szCs w:val="20"/>
              </w:rPr>
              <w:t xml:space="preserve">0 </w:t>
            </w:r>
            <w:r w:rsidRPr="002C627E">
              <w:rPr>
                <w:rFonts w:ascii="Times New Roman" w:hAnsi="Times New Roman"/>
                <w:sz w:val="20"/>
                <w:szCs w:val="20"/>
              </w:rPr>
              <w:sym w:font="Symbol" w:char="F0A3"/>
            </w:r>
            <w:r w:rsidRPr="002C62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61"/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1 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A3"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π</m:t>
              </m:r>
            </m:oMath>
          </w:p>
        </w:tc>
      </w:tr>
      <w:tr w:rsidR="00483CC0" w14:paraId="279954C7" w14:textId="77777777" w:rsidTr="00BD4EB3">
        <w:trPr>
          <w:jc w:val="center"/>
        </w:trPr>
        <w:tc>
          <w:tcPr>
            <w:tcW w:w="960" w:type="dxa"/>
            <w:tcBorders>
              <w:right w:val="single" w:sz="4" w:space="0" w:color="000000"/>
            </w:tcBorders>
          </w:tcPr>
          <w:p w14:paraId="07758FE4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627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14:paraId="441DBFD9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62"/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, L</w:t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 w14:paraId="4455B8A4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627E">
              <w:rPr>
                <w:rFonts w:ascii="Times New Roman" w:hAnsi="Times New Roman"/>
                <w:sz w:val="20"/>
                <w:szCs w:val="20"/>
              </w:rPr>
              <w:t xml:space="preserve">0 </w:t>
            </w:r>
            <w:r w:rsidRPr="002C627E">
              <w:rPr>
                <w:rFonts w:ascii="Times New Roman" w:hAnsi="Times New Roman"/>
                <w:sz w:val="20"/>
                <w:szCs w:val="20"/>
              </w:rPr>
              <w:sym w:font="Symbol" w:char="F0A3"/>
            </w:r>
            <w:r w:rsidRPr="002C62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62"/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1 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A3"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π</m:t>
              </m:r>
            </m:oMath>
          </w:p>
        </w:tc>
      </w:tr>
      <w:tr w:rsidR="00483CC0" w14:paraId="59107EB2" w14:textId="77777777" w:rsidTr="00BD4EB3">
        <w:trPr>
          <w:jc w:val="center"/>
        </w:trPr>
        <w:tc>
          <w:tcPr>
            <w:tcW w:w="960" w:type="dxa"/>
            <w:tcBorders>
              <w:right w:val="single" w:sz="4" w:space="0" w:color="000000"/>
            </w:tcBorders>
          </w:tcPr>
          <w:p w14:paraId="40563108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62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14:paraId="45A3D879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67"/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t>, L</w:t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 w14:paraId="39B46842" w14:textId="77777777" w:rsidR="00482BF5" w:rsidRPr="002C627E" w:rsidRDefault="00482BF5" w:rsidP="00BD4EB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627E">
              <w:rPr>
                <w:rFonts w:ascii="Times New Roman" w:hAnsi="Times New Roman"/>
                <w:sz w:val="20"/>
                <w:szCs w:val="20"/>
              </w:rPr>
              <w:t xml:space="preserve">0 </w:t>
            </w:r>
            <w:r w:rsidRPr="002C627E">
              <w:rPr>
                <w:rFonts w:ascii="Times New Roman" w:hAnsi="Times New Roman"/>
                <w:sz w:val="20"/>
                <w:szCs w:val="20"/>
              </w:rPr>
              <w:sym w:font="Symbol" w:char="F0A3"/>
            </w:r>
            <w:r w:rsidRPr="002C62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67"/>
            </w:r>
            <w:r w:rsidRPr="002C627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1 </w:t>
            </w:r>
            <w:r w:rsidRPr="002C627E">
              <w:rPr>
                <w:rFonts w:ascii="Times New Roman" w:hAnsi="Times New Roman"/>
                <w:i/>
                <w:sz w:val="20"/>
                <w:szCs w:val="20"/>
              </w:rPr>
              <w:sym w:font="Symbol" w:char="F0A3"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π</m:t>
              </m:r>
            </m:oMath>
          </w:p>
        </w:tc>
      </w:tr>
    </w:tbl>
    <w:p w14:paraId="68D960E2" w14:textId="77777777" w:rsidR="0060793F" w:rsidRPr="008A05B6" w:rsidRDefault="0060793F" w:rsidP="008A05B6">
      <w:pPr>
        <w:pStyle w:val="Heading1"/>
      </w:pPr>
      <w:r w:rsidRPr="008A05B6">
        <w:t>Footnotes and References</w:t>
      </w:r>
    </w:p>
    <w:p w14:paraId="76669F5B" w14:textId="77777777" w:rsidR="00CB77B1" w:rsidRPr="0060793F" w:rsidRDefault="0060793F" w:rsidP="008F147F">
      <w:pPr>
        <w:pStyle w:val="NaCoMMBodyTextFirstPara"/>
        <w:rPr>
          <w:sz w:val="24"/>
          <w:szCs w:val="24"/>
        </w:rPr>
      </w:pPr>
      <w:r w:rsidRPr="0060793F">
        <w:t>Sections and sub-sections should be referred to as shown in the next sentence. Section</w:t>
      </w:r>
      <w:r w:rsidR="00CB77B1">
        <w:t xml:space="preserve"> </w:t>
      </w:r>
      <w:r w:rsidRPr="0060793F">
        <w:t>3 explained h</w:t>
      </w:r>
      <w:r w:rsidR="00CB77B1">
        <w:t xml:space="preserve">ow figures and tables should be </w:t>
      </w:r>
      <w:r w:rsidRPr="0060793F">
        <w:t>formatted. In this section, the formatting</w:t>
      </w:r>
      <w:r w:rsidR="00CB77B1">
        <w:t xml:space="preserve"> </w:t>
      </w:r>
      <w:r w:rsidRPr="0060793F">
        <w:t>of footnotes and references is discussed.</w:t>
      </w:r>
    </w:p>
    <w:p w14:paraId="59FC5D6B" w14:textId="77777777" w:rsidR="0060793F" w:rsidRPr="0060793F" w:rsidRDefault="0060793F" w:rsidP="00426AED">
      <w:pPr>
        <w:pStyle w:val="Heading2"/>
      </w:pPr>
      <w:r w:rsidRPr="0060793F">
        <w:t>Footnotes</w:t>
      </w:r>
    </w:p>
    <w:p w14:paraId="4198B959" w14:textId="77777777" w:rsidR="0060793F" w:rsidRDefault="0060793F" w:rsidP="00CB77B1">
      <w:pPr>
        <w:pStyle w:val="NaCoMMBodyTextFirstPara"/>
      </w:pPr>
      <w:r w:rsidRPr="0060793F">
        <w:t>The footnotes should be used sparingly. When multiple footnotes are used, use superscripted</w:t>
      </w:r>
      <w:r w:rsidR="00CB77B1">
        <w:t xml:space="preserve"> </w:t>
      </w:r>
      <w:r w:rsidRPr="0060793F">
        <w:t>numbers to denote them.</w:t>
      </w:r>
      <w:r w:rsidR="008F147F">
        <w:rPr>
          <w:rStyle w:val="FootnoteReference"/>
        </w:rPr>
        <w:footnoteReference w:id="1"/>
      </w:r>
    </w:p>
    <w:p w14:paraId="1B0B5F41" w14:textId="77777777" w:rsidR="0060793F" w:rsidRPr="0060793F" w:rsidRDefault="0060793F" w:rsidP="00426AED">
      <w:pPr>
        <w:pStyle w:val="Heading2"/>
      </w:pPr>
      <w:r w:rsidRPr="0060793F">
        <w:t>References</w:t>
      </w:r>
    </w:p>
    <w:p w14:paraId="1E5204E0" w14:textId="77777777" w:rsidR="0060793F" w:rsidRPr="0060793F" w:rsidRDefault="0060793F" w:rsidP="00CB77B1">
      <w:pPr>
        <w:pStyle w:val="NaCoMMBodyTextFirstPara"/>
      </w:pPr>
      <w:r w:rsidRPr="0060793F">
        <w:t>References should be numbered in the order of their first occurrence. They should be</w:t>
      </w:r>
      <w:r w:rsidR="00CB77B1">
        <w:t xml:space="preserve"> </w:t>
      </w:r>
      <w:r w:rsidRPr="0060793F">
        <w:t xml:space="preserve">cited with [#] at the end of the sentence or in the </w:t>
      </w:r>
      <w:proofErr w:type="gramStart"/>
      <w:r w:rsidRPr="0060793F">
        <w:t>middle as the case may be</w:t>
      </w:r>
      <w:proofErr w:type="gramEnd"/>
      <w:r w:rsidRPr="0060793F">
        <w:t>. The</w:t>
      </w:r>
      <w:r w:rsidR="00CB77B1">
        <w:t xml:space="preserve"> </w:t>
      </w:r>
      <w:r w:rsidRPr="0060793F">
        <w:t>citations should be listed at the end of the paper but before the Appendix, if any. The</w:t>
      </w:r>
      <w:r w:rsidR="00CB77B1">
        <w:t xml:space="preserve"> </w:t>
      </w:r>
      <w:r w:rsidRPr="0060793F">
        <w:t>format of the citations is given in the section entitled References at the end of the paper.</w:t>
      </w:r>
      <w:r w:rsidR="00CB77B1">
        <w:t xml:space="preserve"> </w:t>
      </w:r>
      <w:r w:rsidRPr="0060793F">
        <w:t xml:space="preserve">Different types of references, such as a book [1], a journal article [2], a </w:t>
      </w:r>
      <w:r w:rsidRPr="0060793F">
        <w:lastRenderedPageBreak/>
        <w:t>conference</w:t>
      </w:r>
      <w:r w:rsidR="00CB77B1">
        <w:t xml:space="preserve"> </w:t>
      </w:r>
      <w:r w:rsidRPr="0060793F">
        <w:t>paper [3], a</w:t>
      </w:r>
      <w:r w:rsidR="007F73DF">
        <w:t xml:space="preserve"> </w:t>
      </w:r>
      <w:proofErr w:type="spellStart"/>
      <w:proofErr w:type="gramStart"/>
      <w:r w:rsidRPr="0060793F">
        <w:t>Masters</w:t>
      </w:r>
      <w:proofErr w:type="spellEnd"/>
      <w:proofErr w:type="gramEnd"/>
      <w:r w:rsidRPr="0060793F">
        <w:t xml:space="preserve"> thesis [4], a Doctoral thesis [5] are given. The bibliography style is</w:t>
      </w:r>
      <w:r w:rsidR="00CB77B1">
        <w:t xml:space="preserve"> </w:t>
      </w:r>
      <w:r w:rsidRPr="0060793F">
        <w:t xml:space="preserve">adopted from </w:t>
      </w:r>
      <w:proofErr w:type="spellStart"/>
      <w:r w:rsidRPr="0060793F">
        <w:rPr>
          <w:rFonts w:ascii="Courier" w:hAnsi="Courier" w:cs="Courier"/>
        </w:rPr>
        <w:t>ieeetr.bst</w:t>
      </w:r>
      <w:proofErr w:type="spellEnd"/>
      <w:r w:rsidRPr="0060793F">
        <w:t>, and the file needs to be available at the point of running</w:t>
      </w:r>
      <w:r w:rsidR="00CB77B1">
        <w:t xml:space="preserve"> </w:t>
      </w:r>
      <w:r w:rsidRPr="0060793F">
        <w:t xml:space="preserve">the </w:t>
      </w:r>
      <w:proofErr w:type="spellStart"/>
      <w:r w:rsidRPr="0060793F">
        <w:rPr>
          <w:rFonts w:ascii="Courier" w:hAnsi="Courier" w:cs="Courier"/>
        </w:rPr>
        <w:t>bibtex</w:t>
      </w:r>
      <w:proofErr w:type="spellEnd"/>
      <w:r w:rsidRPr="0060793F">
        <w:rPr>
          <w:rFonts w:ascii="Courier" w:hAnsi="Courier" w:cs="Courier"/>
        </w:rPr>
        <w:t xml:space="preserve"> </w:t>
      </w:r>
      <w:r w:rsidRPr="0060793F">
        <w:t>command. A copy of the file is included in the zipped folder.</w:t>
      </w:r>
    </w:p>
    <w:p w14:paraId="4B91CB0F" w14:textId="77777777" w:rsidR="0060793F" w:rsidRPr="0060793F" w:rsidRDefault="0060793F" w:rsidP="00426AED">
      <w:pPr>
        <w:pStyle w:val="Heading1"/>
      </w:pPr>
      <w:r w:rsidRPr="0060793F">
        <w:t>Conclusions</w:t>
      </w:r>
    </w:p>
    <w:p w14:paraId="3327D571" w14:textId="77777777" w:rsidR="0060793F" w:rsidRPr="0060793F" w:rsidRDefault="0060793F" w:rsidP="00CB77B1">
      <w:pPr>
        <w:pStyle w:val="NaCoMMBodyTextFirstPara"/>
      </w:pPr>
      <w:r w:rsidRPr="0060793F">
        <w:t xml:space="preserve">The formatting rules for the </w:t>
      </w:r>
      <w:proofErr w:type="spellStart"/>
      <w:r w:rsidR="004A4DE6">
        <w:t>i</w:t>
      </w:r>
      <w:r w:rsidRPr="0060793F">
        <w:t>NaCoMM</w:t>
      </w:r>
      <w:proofErr w:type="spellEnd"/>
      <w:r w:rsidRPr="0060793F">
        <w:t xml:space="preserve"> 201</w:t>
      </w:r>
      <w:r w:rsidR="004A4DE6">
        <w:t>5</w:t>
      </w:r>
      <w:r w:rsidRPr="0060793F">
        <w:t xml:space="preserve"> papers are outlined in this document. The</w:t>
      </w:r>
      <w:r w:rsidR="00CB77B1">
        <w:t xml:space="preserve"> </w:t>
      </w:r>
      <w:r w:rsidRPr="0060793F">
        <w:t>cooperation of al</w:t>
      </w:r>
      <w:r w:rsidR="00CB77B1">
        <w:t xml:space="preserve">l the authors is appreciated in </w:t>
      </w:r>
      <w:r w:rsidRPr="0060793F">
        <w:t>producing the conference proceedings</w:t>
      </w:r>
      <w:r w:rsidR="00CB77B1">
        <w:t xml:space="preserve"> </w:t>
      </w:r>
      <w:r w:rsidRPr="0060793F">
        <w:t>of high quality.</w:t>
      </w:r>
    </w:p>
    <w:p w14:paraId="1A342579" w14:textId="77777777" w:rsidR="00CB77B1" w:rsidRDefault="00CB77B1" w:rsidP="00480212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D8E4921" w14:textId="77777777" w:rsidR="0060793F" w:rsidRDefault="0060793F" w:rsidP="008A05B6">
      <w:pPr>
        <w:pStyle w:val="Acknowledgement"/>
      </w:pPr>
      <w:r w:rsidRPr="00CB77B1">
        <w:t>Acknowledgement</w:t>
      </w:r>
    </w:p>
    <w:p w14:paraId="36985D57" w14:textId="77777777" w:rsidR="0060793F" w:rsidRPr="0060793F" w:rsidRDefault="0060793F" w:rsidP="008A05B6">
      <w:pPr>
        <w:pStyle w:val="NaCoMMBodyTextFirstPara"/>
      </w:pPr>
      <w:r w:rsidRPr="0060793F">
        <w:t>The acknowledgement should be short</w:t>
      </w:r>
      <w:r w:rsidR="00CB77B1">
        <w:t xml:space="preserve"> and sweet. An example is here: </w:t>
      </w:r>
      <w:r w:rsidRPr="0060793F">
        <w:t>“We thank</w:t>
      </w:r>
      <w:r w:rsidR="00CB77B1">
        <w:t xml:space="preserve"> </w:t>
      </w:r>
      <w:r w:rsidRPr="0060793F">
        <w:t>Prof. Guruprakash for allowing us to use his experimental facilities.</w:t>
      </w:r>
    </w:p>
    <w:p w14:paraId="0E41B118" w14:textId="77777777" w:rsidR="00CB77B1" w:rsidRDefault="00CB77B1" w:rsidP="00480212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09339B12" w14:textId="77777777" w:rsidR="0060793F" w:rsidRPr="00CB77B1" w:rsidRDefault="0060793F" w:rsidP="00CB77B1">
      <w:pPr>
        <w:pStyle w:val="NaCoMMReferencesHeading"/>
      </w:pPr>
      <w:r w:rsidRPr="00CB77B1">
        <w:t>References</w:t>
      </w:r>
    </w:p>
    <w:p w14:paraId="1BD0C19B" w14:textId="77777777" w:rsidR="00480212" w:rsidRDefault="00480212" w:rsidP="00480212">
      <w:pPr>
        <w:pStyle w:val="NaCoMMReferences"/>
      </w:pPr>
      <w:r>
        <w:t xml:space="preserve">A. </w:t>
      </w:r>
      <w:r w:rsidR="0060793F" w:rsidRPr="0060793F">
        <w:t xml:space="preserve">Ghosal, </w:t>
      </w:r>
      <w:r w:rsidR="0060793F" w:rsidRPr="0060793F">
        <w:rPr>
          <w:i/>
          <w:iCs/>
        </w:rPr>
        <w:t>Robotics: Fundamental Concepts and Analysis</w:t>
      </w:r>
      <w:r w:rsidR="0060793F" w:rsidRPr="0060793F">
        <w:t xml:space="preserve">. </w:t>
      </w:r>
      <w:smartTag w:uri="urn:schemas-microsoft-com:office:smarttags" w:element="City">
        <w:r w:rsidR="0060793F" w:rsidRPr="0060793F">
          <w:t>New Delhi</w:t>
        </w:r>
      </w:smartTag>
      <w:r w:rsidR="0060793F" w:rsidRPr="0060793F">
        <w:t xml:space="preserve">: </w:t>
      </w:r>
      <w:smartTag w:uri="urn:schemas-microsoft-com:office:smarttags" w:element="place">
        <w:smartTag w:uri="urn:schemas-microsoft-com:office:smarttags" w:element="PlaceName">
          <w:r w:rsidR="0060793F" w:rsidRPr="0060793F">
            <w:t>Oxford</w:t>
          </w:r>
        </w:smartTag>
        <w:r>
          <w:t xml:space="preserve"> </w:t>
        </w:r>
        <w:smartTag w:uri="urn:schemas-microsoft-com:office:smarttags" w:element="PlaceType">
          <w:r w:rsidR="0060793F" w:rsidRPr="0060793F">
            <w:t>University</w:t>
          </w:r>
        </w:smartTag>
      </w:smartTag>
      <w:r w:rsidR="0060793F" w:rsidRPr="0060793F">
        <w:t xml:space="preserve"> Press, 2006.</w:t>
      </w:r>
    </w:p>
    <w:p w14:paraId="32A01666" w14:textId="77777777" w:rsidR="00480212" w:rsidRPr="00480212" w:rsidRDefault="0060793F" w:rsidP="00480212">
      <w:pPr>
        <w:pStyle w:val="NaCoMMReferences"/>
      </w:pPr>
      <w:r w:rsidRPr="00480212">
        <w:t>J.-P. Merlet, “Singularity configurations of parallel manipulators and Grassmann</w:t>
      </w:r>
      <w:r w:rsidR="00480212" w:rsidRPr="00480212">
        <w:t xml:space="preserve"> </w:t>
      </w:r>
      <w:r w:rsidRPr="00480212">
        <w:t>geometry,” International Journal of Robotics Research, vol. 8, pp. 45–56, 1989.</w:t>
      </w:r>
    </w:p>
    <w:p w14:paraId="42881EA5" w14:textId="77777777" w:rsidR="0060793F" w:rsidRPr="007F73DF" w:rsidRDefault="0060793F" w:rsidP="007F73DF">
      <w:pPr>
        <w:pStyle w:val="NaCoMMReferences"/>
      </w:pPr>
      <w:r w:rsidRPr="007F73DF">
        <w:t>B. Roth, “Screws, motors and wrenches that cannot be bought in a hardware</w:t>
      </w:r>
      <w:r w:rsidR="007F73DF" w:rsidRPr="007F73DF">
        <w:t xml:space="preserve"> </w:t>
      </w:r>
      <w:r w:rsidRPr="007F73DF">
        <w:t>store,” in Robotics Research: The First International Symposium, M. Brady and</w:t>
      </w:r>
      <w:r w:rsidR="00480212" w:rsidRPr="007F73DF">
        <w:t xml:space="preserve"> </w:t>
      </w:r>
      <w:r w:rsidRPr="007F73DF">
        <w:t>R. Paul(Eds.), pp. 679–693, 1984.</w:t>
      </w:r>
    </w:p>
    <w:p w14:paraId="7B0C86BD" w14:textId="77777777" w:rsidR="0060793F" w:rsidRPr="0060793F" w:rsidRDefault="0060793F" w:rsidP="00CB77B1">
      <w:pPr>
        <w:pStyle w:val="NaCoMMReferences"/>
      </w:pPr>
      <w:r w:rsidRPr="0060793F">
        <w:t>D. Sonavane, “Instantaneous kinematics of Stewart platforms using dual numbers,”</w:t>
      </w:r>
      <w:r w:rsidR="00CB77B1">
        <w:t xml:space="preserve"> </w:t>
      </w:r>
      <w:r w:rsidRPr="0060793F">
        <w:t xml:space="preserve">M. E. thesis, Indian Institute of Science, </w:t>
      </w:r>
      <w:smartTag w:uri="urn:schemas-microsoft-com:office:smarttags" w:element="place">
        <w:smartTag w:uri="urn:schemas-microsoft-com:office:smarttags" w:element="City">
          <w:r w:rsidRPr="0060793F">
            <w:t>Bangalore</w:t>
          </w:r>
        </w:smartTag>
        <w:r w:rsidRPr="0060793F">
          <w:t xml:space="preserve">, </w:t>
        </w:r>
        <w:smartTag w:uri="urn:schemas-microsoft-com:office:smarttags" w:element="country-region">
          <w:r w:rsidRPr="0060793F">
            <w:t>India</w:t>
          </w:r>
        </w:smartTag>
      </w:smartTag>
      <w:r w:rsidRPr="0060793F">
        <w:t>, Jan. 2002.</w:t>
      </w:r>
    </w:p>
    <w:p w14:paraId="2A9A08F5" w14:textId="77777777" w:rsidR="0060793F" w:rsidRPr="0060793F" w:rsidRDefault="0060793F" w:rsidP="00CB77B1">
      <w:pPr>
        <w:pStyle w:val="NaCoMMReferences"/>
      </w:pPr>
      <w:r w:rsidRPr="0060793F">
        <w:t xml:space="preserve">J. M. McCarthy, </w:t>
      </w:r>
      <w:r w:rsidRPr="0060793F">
        <w:rPr>
          <w:i/>
          <w:iCs/>
        </w:rPr>
        <w:t>Instantaneous kinematics of point and line trajectories</w:t>
      </w:r>
      <w:r w:rsidRPr="0060793F">
        <w:t>. PhD</w:t>
      </w:r>
      <w:r w:rsidR="00CB77B1">
        <w:t xml:space="preserve"> </w:t>
      </w:r>
      <w:r w:rsidRPr="0060793F">
        <w:t xml:space="preserve">thesis, </w:t>
      </w:r>
      <w:smartTag w:uri="urn:schemas-microsoft-com:office:smarttags" w:element="place">
        <w:smartTag w:uri="urn:schemas-microsoft-com:office:smarttags" w:element="PlaceName">
          <w:r w:rsidRPr="0060793F">
            <w:t>Stanford</w:t>
          </w:r>
        </w:smartTag>
        <w:r w:rsidRPr="0060793F">
          <w:t xml:space="preserve"> </w:t>
        </w:r>
        <w:smartTag w:uri="urn:schemas-microsoft-com:office:smarttags" w:element="PlaceType">
          <w:r w:rsidRPr="0060793F">
            <w:t>University</w:t>
          </w:r>
        </w:smartTag>
      </w:smartTag>
      <w:r w:rsidRPr="0060793F">
        <w:t>, 1979.</w:t>
      </w:r>
    </w:p>
    <w:p w14:paraId="72566210" w14:textId="77777777" w:rsidR="0060793F" w:rsidRPr="0060793F" w:rsidRDefault="0060793F" w:rsidP="00CB77B1">
      <w:pPr>
        <w:pStyle w:val="NaCoMMReferencesHeading"/>
      </w:pPr>
      <w:r w:rsidRPr="0060793F">
        <w:t>Appendix</w:t>
      </w:r>
    </w:p>
    <w:p w14:paraId="76FCEF74" w14:textId="77777777" w:rsidR="0060793F" w:rsidRPr="00A24D7A" w:rsidRDefault="0060793F" w:rsidP="00A24D7A">
      <w:pPr>
        <w:pStyle w:val="AppList"/>
        <w:rPr>
          <w:szCs w:val="24"/>
        </w:rPr>
      </w:pPr>
      <w:r w:rsidRPr="00A24D7A">
        <w:rPr>
          <w:szCs w:val="24"/>
        </w:rPr>
        <w:t>Real Linear</w:t>
      </w:r>
      <w:r w:rsidR="00CB77B1" w:rsidRPr="00A24D7A">
        <w:rPr>
          <w:szCs w:val="24"/>
        </w:rPr>
        <w:t xml:space="preserve"> </w:t>
      </w:r>
      <w:r w:rsidR="008A05B6" w:rsidRPr="00A24D7A">
        <w:t xml:space="preserve">Maps and Geometry of Range </w:t>
      </w:r>
      <w:r w:rsidRPr="00A24D7A">
        <w:rPr>
          <w:szCs w:val="24"/>
        </w:rPr>
        <w:t>Space</w:t>
      </w:r>
    </w:p>
    <w:p w14:paraId="607B27DB" w14:textId="77777777" w:rsidR="0060793F" w:rsidRDefault="0060793F" w:rsidP="00582100">
      <w:pPr>
        <w:pStyle w:val="NaCoMMBodyTextFirstPara"/>
      </w:pPr>
      <w:r w:rsidRPr="0060793F">
        <w:t>Let us consider the real linear map shown below. It has eigenvalues and eigenvectors.</w:t>
      </w:r>
    </w:p>
    <w:p w14:paraId="6FB4D9FE" w14:textId="77777777" w:rsidR="00A24D7A" w:rsidRPr="0060793F" w:rsidRDefault="00A24D7A" w:rsidP="00A24D7A">
      <w:pPr>
        <w:pStyle w:val="MTDisplayEquation"/>
      </w:pPr>
      <w:r>
        <w:tab/>
      </w:r>
      <w:r w:rsidRPr="00A24D7A">
        <w:rPr>
          <w:position w:val="-10"/>
        </w:rPr>
        <w:object w:dxaOrig="1260" w:dyaOrig="360" w14:anchorId="2EB64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8" o:title=""/>
          </v:shape>
          <o:OLEObject Type="Embed" ProgID="Equation.DSMT4" ShapeID="_x0000_i1025" DrawAspect="Content" ObjectID="_1791113345" r:id="rId9"/>
        </w:object>
      </w:r>
    </w:p>
    <w:p w14:paraId="081BD286" w14:textId="77777777" w:rsidR="0060793F" w:rsidRDefault="0060793F" w:rsidP="00582100">
      <w:pPr>
        <w:pStyle w:val="NaCoMMBodyTextFirstPara"/>
      </w:pPr>
      <w:r w:rsidRPr="0060793F">
        <w:t>One of its eigenvalues is zero.</w:t>
      </w:r>
    </w:p>
    <w:p w14:paraId="2E680BDD" w14:textId="77777777" w:rsidR="00A24D7A" w:rsidRDefault="00A24D7A" w:rsidP="00480212">
      <w:pPr>
        <w:pStyle w:val="NoSpacing"/>
        <w:rPr>
          <w:rFonts w:ascii="Times New Roman" w:hAnsi="Times New Roman"/>
          <w:sz w:val="24"/>
          <w:szCs w:val="24"/>
        </w:rPr>
      </w:pPr>
    </w:p>
    <w:p w14:paraId="689BE510" w14:textId="77777777" w:rsidR="00A24D7A" w:rsidRDefault="00A24D7A" w:rsidP="00A24D7A">
      <w:pPr>
        <w:pStyle w:val="AppList"/>
      </w:pPr>
      <w:r>
        <w:t>Singular linear maps</w:t>
      </w:r>
    </w:p>
    <w:p w14:paraId="3FAF9777" w14:textId="77777777" w:rsidR="00A24D7A" w:rsidRPr="0060793F" w:rsidRDefault="00A24D7A" w:rsidP="00A24D7A">
      <w:pPr>
        <w:pStyle w:val="NaCoMMBodyTextFirstPara"/>
      </w:pPr>
      <w:r>
        <w:t>One of its eigenvalues is zero</w:t>
      </w:r>
    </w:p>
    <w:p w14:paraId="4E528559" w14:textId="77777777" w:rsidR="00BE4E16" w:rsidRPr="0060793F" w:rsidRDefault="00BE4E16" w:rsidP="00480212">
      <w:pPr>
        <w:pStyle w:val="NoSpacing"/>
        <w:rPr>
          <w:sz w:val="24"/>
          <w:szCs w:val="24"/>
        </w:rPr>
      </w:pPr>
    </w:p>
    <w:sectPr w:rsidR="00BE4E16" w:rsidRPr="0060793F" w:rsidSect="00BD4EB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3005" w:right="2534" w:bottom="2353" w:left="2534" w:header="2353" w:footer="141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2CFD6" w14:textId="77777777" w:rsidR="007560A4" w:rsidRDefault="007560A4" w:rsidP="0060793F">
      <w:pPr>
        <w:spacing w:after="0" w:line="240" w:lineRule="auto"/>
      </w:pPr>
      <w:r>
        <w:separator/>
      </w:r>
    </w:p>
    <w:p w14:paraId="5ADBFEBC" w14:textId="77777777" w:rsidR="007560A4" w:rsidRDefault="007560A4"/>
  </w:endnote>
  <w:endnote w:type="continuationSeparator" w:id="0">
    <w:p w14:paraId="5681C554" w14:textId="77777777" w:rsidR="007560A4" w:rsidRDefault="007560A4" w:rsidP="0060793F">
      <w:pPr>
        <w:spacing w:after="0" w:line="240" w:lineRule="auto"/>
      </w:pPr>
      <w:r>
        <w:continuationSeparator/>
      </w:r>
    </w:p>
    <w:p w14:paraId="4B7C1656" w14:textId="77777777" w:rsidR="007560A4" w:rsidRDefault="007560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08F7A" w14:textId="77777777" w:rsidR="0098628B" w:rsidRPr="00BD4EB3" w:rsidRDefault="0098628B" w:rsidP="0098628B">
    <w:pPr>
      <w:pStyle w:val="Footer"/>
      <w:jc w:val="center"/>
      <w:rPr>
        <w:rFonts w:ascii="Times New Roman" w:hAnsi="Times New Roman"/>
        <w:sz w:val="16"/>
        <w:szCs w:val="16"/>
      </w:rPr>
    </w:pPr>
    <w:r w:rsidRPr="00BD4EB3">
      <w:rPr>
        <w:rFonts w:ascii="Times New Roman" w:hAnsi="Times New Roman"/>
        <w:sz w:val="16"/>
        <w:szCs w:val="16"/>
      </w:rPr>
      <w:fldChar w:fldCharType="begin"/>
    </w:r>
    <w:r w:rsidRPr="00BD4EB3">
      <w:rPr>
        <w:rFonts w:ascii="Times New Roman" w:hAnsi="Times New Roman"/>
        <w:sz w:val="16"/>
        <w:szCs w:val="16"/>
      </w:rPr>
      <w:instrText xml:space="preserve"> PAGE   \* MERGEFORMAT </w:instrText>
    </w:r>
    <w:r w:rsidRPr="00BD4EB3">
      <w:rPr>
        <w:rFonts w:ascii="Times New Roman" w:hAnsi="Times New Roman"/>
        <w:sz w:val="16"/>
        <w:szCs w:val="16"/>
      </w:rPr>
      <w:fldChar w:fldCharType="separate"/>
    </w:r>
    <w:r w:rsidR="004A4DE6">
      <w:rPr>
        <w:rFonts w:ascii="Times New Roman" w:hAnsi="Times New Roman"/>
        <w:noProof/>
        <w:sz w:val="16"/>
        <w:szCs w:val="16"/>
      </w:rPr>
      <w:t>2</w:t>
    </w:r>
    <w:r w:rsidRPr="00BD4EB3">
      <w:rPr>
        <w:rFonts w:ascii="Times New Roman" w:hAnsi="Times New Roman"/>
        <w:sz w:val="16"/>
        <w:szCs w:val="16"/>
      </w:rPr>
      <w:fldChar w:fldCharType="end"/>
    </w:r>
  </w:p>
  <w:p w14:paraId="02FD0474" w14:textId="77777777" w:rsidR="00433A79" w:rsidRDefault="00433A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CF12F" w14:textId="77777777" w:rsidR="00426AED" w:rsidRDefault="00426AED" w:rsidP="00EF0B09">
    <w:pPr>
      <w:pStyle w:val="NaCoMMAuthorAffiliation"/>
    </w:pPr>
    <w:r>
      <w:t>________________</w:t>
    </w:r>
  </w:p>
  <w:p w14:paraId="756D5C42" w14:textId="77777777" w:rsidR="00426AED" w:rsidRPr="00480212" w:rsidRDefault="00426AED" w:rsidP="00EF0B09">
    <w:pPr>
      <w:pStyle w:val="NaCoMMAuthorAffiliation"/>
    </w:pPr>
    <w:r w:rsidRPr="00480212">
      <w:t>First Author (use Times New Roman 8pt font for this block)</w:t>
    </w:r>
  </w:p>
  <w:p w14:paraId="7F79350D" w14:textId="77777777" w:rsidR="00426AED" w:rsidRPr="00480212" w:rsidRDefault="00426AED" w:rsidP="00EF0B09">
    <w:pPr>
      <w:pStyle w:val="NaCoMMAuthorAffiliation"/>
    </w:pPr>
    <w:r w:rsidRPr="00480212">
      <w:t xml:space="preserve">Department/Division, Institute/Organisation, Brief Address, </w:t>
    </w:r>
    <w:proofErr w:type="spellStart"/>
    <w:proofErr w:type="gramStart"/>
    <w:r w:rsidRPr="00480212">
      <w:t>E-mail:name@email.address</w:t>
    </w:r>
    <w:proofErr w:type="spellEnd"/>
    <w:proofErr w:type="gramEnd"/>
    <w:r w:rsidRPr="00480212">
      <w:t>.</w:t>
    </w:r>
  </w:p>
  <w:p w14:paraId="67F53546" w14:textId="77777777" w:rsidR="00426AED" w:rsidRPr="00480212" w:rsidRDefault="00426AED" w:rsidP="00EF0B09">
    <w:pPr>
      <w:pStyle w:val="NaCoMMAuthorAffiliation"/>
    </w:pPr>
  </w:p>
  <w:p w14:paraId="45099A84" w14:textId="77777777" w:rsidR="00426AED" w:rsidRPr="00480212" w:rsidRDefault="00426AED" w:rsidP="00EF0B09">
    <w:pPr>
      <w:pStyle w:val="NaCoMMAuthorAffiliation"/>
    </w:pPr>
    <w:r w:rsidRPr="00480212">
      <w:t>Second Author (Corresponding author)</w:t>
    </w:r>
  </w:p>
  <w:p w14:paraId="1C799CDC" w14:textId="77777777" w:rsidR="00426AED" w:rsidRPr="00480212" w:rsidRDefault="00426AED" w:rsidP="00EF0B09">
    <w:pPr>
      <w:pStyle w:val="NaCoMMAuthorAffiliation"/>
    </w:pPr>
    <w:r w:rsidRPr="00480212">
      <w:t xml:space="preserve">Department/Division, Institute/Organisation, Brief Address, </w:t>
    </w:r>
    <w:proofErr w:type="spellStart"/>
    <w:proofErr w:type="gramStart"/>
    <w:r w:rsidRPr="00480212">
      <w:t>E-mail:name@email.address</w:t>
    </w:r>
    <w:proofErr w:type="spellEnd"/>
    <w:proofErr w:type="gramEnd"/>
    <w:r w:rsidRPr="00480212">
      <w:t>.</w:t>
    </w:r>
  </w:p>
  <w:p w14:paraId="008374C6" w14:textId="77777777" w:rsidR="00426AED" w:rsidRPr="00480212" w:rsidRDefault="00426AED" w:rsidP="00EF0B09">
    <w:pPr>
      <w:pStyle w:val="NaCoMMAuthorAffiliation"/>
    </w:pPr>
  </w:p>
  <w:p w14:paraId="4E238308" w14:textId="77777777" w:rsidR="00426AED" w:rsidRPr="00480212" w:rsidRDefault="00426AED" w:rsidP="00EF0B09">
    <w:pPr>
      <w:pStyle w:val="NaCoMMAuthorAffiliation"/>
    </w:pPr>
    <w:r w:rsidRPr="00480212">
      <w:t>Last Author</w:t>
    </w:r>
  </w:p>
  <w:p w14:paraId="43669F1A" w14:textId="77777777" w:rsidR="00426AED" w:rsidRDefault="00426AED" w:rsidP="00EF0B09">
    <w:pPr>
      <w:pStyle w:val="NaCoMMAuthorAffiliation"/>
    </w:pPr>
    <w:r w:rsidRPr="00480212">
      <w:t xml:space="preserve">Department/Division, Institute/Organisation, Brief Address, </w:t>
    </w:r>
    <w:proofErr w:type="spellStart"/>
    <w:proofErr w:type="gramStart"/>
    <w:r w:rsidRPr="00480212">
      <w:t>E-mail:name@email.address</w:t>
    </w:r>
    <w:proofErr w:type="spellEnd"/>
    <w:proofErr w:type="gramEnd"/>
    <w:r w:rsidRPr="00480212">
      <w:t>.</w:t>
    </w:r>
  </w:p>
  <w:p w14:paraId="52F27B8A" w14:textId="77777777" w:rsidR="0098628B" w:rsidRPr="0098628B" w:rsidRDefault="0098628B" w:rsidP="0098628B">
    <w:pPr>
      <w:pStyle w:val="NoSpacing"/>
    </w:pPr>
  </w:p>
  <w:p w14:paraId="3B7A47D5" w14:textId="77777777" w:rsidR="00426AED" w:rsidRPr="00BD4EB3" w:rsidRDefault="00433A79">
    <w:pPr>
      <w:pStyle w:val="Footer"/>
      <w:jc w:val="center"/>
      <w:rPr>
        <w:rFonts w:ascii="Times New Roman" w:hAnsi="Times New Roman"/>
        <w:sz w:val="16"/>
        <w:szCs w:val="16"/>
      </w:rPr>
    </w:pPr>
    <w:r w:rsidRPr="00BD4EB3">
      <w:rPr>
        <w:rFonts w:ascii="Times New Roman" w:hAnsi="Times New Roman"/>
        <w:sz w:val="16"/>
        <w:szCs w:val="16"/>
      </w:rPr>
      <w:fldChar w:fldCharType="begin"/>
    </w:r>
    <w:r w:rsidRPr="00BD4EB3">
      <w:rPr>
        <w:rFonts w:ascii="Times New Roman" w:hAnsi="Times New Roman"/>
        <w:sz w:val="16"/>
        <w:szCs w:val="16"/>
      </w:rPr>
      <w:instrText xml:space="preserve"> PAGE   \* MERGEFORMAT </w:instrText>
    </w:r>
    <w:r w:rsidRPr="00BD4EB3">
      <w:rPr>
        <w:rFonts w:ascii="Times New Roman" w:hAnsi="Times New Roman"/>
        <w:sz w:val="16"/>
        <w:szCs w:val="16"/>
      </w:rPr>
      <w:fldChar w:fldCharType="separate"/>
    </w:r>
    <w:r w:rsidR="004A4DE6">
      <w:rPr>
        <w:rFonts w:ascii="Times New Roman" w:hAnsi="Times New Roman"/>
        <w:noProof/>
        <w:sz w:val="16"/>
        <w:szCs w:val="16"/>
      </w:rPr>
      <w:t>1</w:t>
    </w:r>
    <w:r w:rsidRPr="00BD4EB3">
      <w:rPr>
        <w:rFonts w:ascii="Times New Roman" w:hAnsi="Times New Roman"/>
        <w:sz w:val="16"/>
        <w:szCs w:val="16"/>
      </w:rPr>
      <w:fldChar w:fldCharType="end"/>
    </w:r>
  </w:p>
  <w:p w14:paraId="5D228307" w14:textId="77777777" w:rsidR="00426AED" w:rsidRDefault="00426AED" w:rsidP="00BB0B51">
    <w:pPr>
      <w:pStyle w:val="NaCoMMAuthorAffiliation"/>
    </w:pPr>
  </w:p>
  <w:p w14:paraId="10099CC8" w14:textId="77777777" w:rsidR="00433A79" w:rsidRDefault="00433A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50646" w14:textId="77777777" w:rsidR="007560A4" w:rsidRDefault="007560A4" w:rsidP="0060793F">
      <w:pPr>
        <w:spacing w:after="0" w:line="240" w:lineRule="auto"/>
      </w:pPr>
      <w:r>
        <w:separator/>
      </w:r>
    </w:p>
    <w:p w14:paraId="3D4E9621" w14:textId="77777777" w:rsidR="007560A4" w:rsidRDefault="007560A4"/>
  </w:footnote>
  <w:footnote w:type="continuationSeparator" w:id="0">
    <w:p w14:paraId="243D3273" w14:textId="77777777" w:rsidR="007560A4" w:rsidRDefault="007560A4" w:rsidP="0060793F">
      <w:pPr>
        <w:spacing w:after="0" w:line="240" w:lineRule="auto"/>
      </w:pPr>
      <w:r>
        <w:continuationSeparator/>
      </w:r>
    </w:p>
    <w:p w14:paraId="5AC53B92" w14:textId="77777777" w:rsidR="007560A4" w:rsidRDefault="007560A4"/>
  </w:footnote>
  <w:footnote w:id="1">
    <w:p w14:paraId="65FE8379" w14:textId="77777777" w:rsidR="008F147F" w:rsidRPr="008F147F" w:rsidRDefault="008F147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F147F">
        <w:rPr>
          <w:rFonts w:ascii="Times New Roman" w:hAnsi="Times New Roman"/>
          <w:sz w:val="18"/>
          <w:szCs w:val="18"/>
          <w:lang w:val="en-US"/>
        </w:rPr>
        <w:t>Footnote numbers should continue throughout the article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3EA7A" w14:textId="77777777" w:rsidR="0038106A" w:rsidRPr="00886A58" w:rsidRDefault="0038106A" w:rsidP="0038106A">
    <w:pPr>
      <w:pStyle w:val="Header"/>
      <w:tabs>
        <w:tab w:val="clear" w:pos="4513"/>
        <w:tab w:val="clear" w:pos="9026"/>
        <w:tab w:val="right" w:pos="6838"/>
      </w:tabs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6</w:t>
    </w:r>
    <w:r w:rsidRPr="00FF5871">
      <w:rPr>
        <w:rFonts w:ascii="Times New Roman" w:hAnsi="Times New Roman"/>
        <w:sz w:val="16"/>
        <w:szCs w:val="16"/>
        <w:vertAlign w:val="superscript"/>
      </w:rPr>
      <w:t>th</w:t>
    </w:r>
    <w:r>
      <w:rPr>
        <w:rFonts w:ascii="Times New Roman" w:hAnsi="Times New Roman"/>
        <w:sz w:val="16"/>
        <w:szCs w:val="16"/>
      </w:rPr>
      <w:t xml:space="preserve"> </w:t>
    </w:r>
    <w:r w:rsidRPr="00BD4EB3">
      <w:rPr>
        <w:rFonts w:ascii="Times New Roman" w:hAnsi="Times New Roman"/>
        <w:sz w:val="16"/>
        <w:szCs w:val="16"/>
      </w:rPr>
      <w:t xml:space="preserve">National Conference on </w:t>
    </w:r>
    <w:r>
      <w:rPr>
        <w:rFonts w:ascii="Times New Roman" w:hAnsi="Times New Roman"/>
        <w:sz w:val="16"/>
        <w:szCs w:val="16"/>
      </w:rPr>
      <w:t>Recent Advancement in Physical Sciences</w:t>
    </w:r>
    <w:r>
      <w:rPr>
        <w:rFonts w:ascii="Times New Roman" w:hAnsi="Times New Roman"/>
        <w:sz w:val="18"/>
        <w:szCs w:val="18"/>
      </w:rPr>
      <w:t xml:space="preserve"> (NCRAPS-2025)</w:t>
    </w:r>
  </w:p>
  <w:p w14:paraId="44159F62" w14:textId="77777777" w:rsidR="00433A79" w:rsidRPr="004A4DE6" w:rsidRDefault="00433A79" w:rsidP="004A4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F2A0F" w14:textId="77777777" w:rsidR="0038106A" w:rsidRPr="00886A58" w:rsidRDefault="0038106A" w:rsidP="0038106A">
    <w:pPr>
      <w:pStyle w:val="Header"/>
      <w:tabs>
        <w:tab w:val="clear" w:pos="4513"/>
        <w:tab w:val="clear" w:pos="9026"/>
        <w:tab w:val="right" w:pos="6838"/>
      </w:tabs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6</w:t>
    </w:r>
    <w:r w:rsidRPr="00FF5871">
      <w:rPr>
        <w:rFonts w:ascii="Times New Roman" w:hAnsi="Times New Roman"/>
        <w:sz w:val="16"/>
        <w:szCs w:val="16"/>
        <w:vertAlign w:val="superscript"/>
      </w:rPr>
      <w:t>th</w:t>
    </w:r>
    <w:r>
      <w:rPr>
        <w:rFonts w:ascii="Times New Roman" w:hAnsi="Times New Roman"/>
        <w:sz w:val="16"/>
        <w:szCs w:val="16"/>
      </w:rPr>
      <w:t xml:space="preserve"> </w:t>
    </w:r>
    <w:r w:rsidRPr="00BD4EB3">
      <w:rPr>
        <w:rFonts w:ascii="Times New Roman" w:hAnsi="Times New Roman"/>
        <w:sz w:val="16"/>
        <w:szCs w:val="16"/>
      </w:rPr>
      <w:t xml:space="preserve">National Conference on </w:t>
    </w:r>
    <w:r>
      <w:rPr>
        <w:rFonts w:ascii="Times New Roman" w:hAnsi="Times New Roman"/>
        <w:sz w:val="16"/>
        <w:szCs w:val="16"/>
      </w:rPr>
      <w:t>Recent Advancement in Physical Sciences</w:t>
    </w:r>
    <w:r>
      <w:rPr>
        <w:rFonts w:ascii="Times New Roman" w:hAnsi="Times New Roman"/>
        <w:sz w:val="18"/>
        <w:szCs w:val="18"/>
      </w:rPr>
      <w:t xml:space="preserve"> (NCRAPS-2025)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4C0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22F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1A7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C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78D5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0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24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6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0AC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71C8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22090"/>
    <w:multiLevelType w:val="hybridMultilevel"/>
    <w:tmpl w:val="B3E4A786"/>
    <w:lvl w:ilvl="0" w:tplc="19C275A8">
      <w:start w:val="1"/>
      <w:numFmt w:val="decimal"/>
      <w:pStyle w:val="AppList"/>
      <w:lvlText w:val="A.%1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B4661F"/>
    <w:multiLevelType w:val="multilevel"/>
    <w:tmpl w:val="8084B4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37F73AC"/>
    <w:multiLevelType w:val="hybridMultilevel"/>
    <w:tmpl w:val="4E32370A"/>
    <w:lvl w:ilvl="0" w:tplc="D8C6C16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01B46"/>
    <w:multiLevelType w:val="multilevel"/>
    <w:tmpl w:val="2AC8BBE0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3535F2"/>
    <w:multiLevelType w:val="hybridMultilevel"/>
    <w:tmpl w:val="7846BAAA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55E59"/>
    <w:multiLevelType w:val="hybridMultilevel"/>
    <w:tmpl w:val="AFBA16E2"/>
    <w:lvl w:ilvl="0" w:tplc="6272219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45862"/>
    <w:multiLevelType w:val="hybridMultilevel"/>
    <w:tmpl w:val="F998EE4E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91EC2"/>
    <w:multiLevelType w:val="hybridMultilevel"/>
    <w:tmpl w:val="C0B0C856"/>
    <w:lvl w:ilvl="0" w:tplc="508A24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D293A"/>
    <w:multiLevelType w:val="hybridMultilevel"/>
    <w:tmpl w:val="4434F0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65D9F"/>
    <w:multiLevelType w:val="hybridMultilevel"/>
    <w:tmpl w:val="BB7C3D46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25B49"/>
    <w:multiLevelType w:val="multilevel"/>
    <w:tmpl w:val="3AA2E8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1640E7"/>
    <w:multiLevelType w:val="hybridMultilevel"/>
    <w:tmpl w:val="41BAD7CA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54A2A"/>
    <w:multiLevelType w:val="hybridMultilevel"/>
    <w:tmpl w:val="C0F65678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A2C95"/>
    <w:multiLevelType w:val="hybridMultilevel"/>
    <w:tmpl w:val="D00CE5CE"/>
    <w:lvl w:ilvl="0" w:tplc="96049216">
      <w:start w:val="1"/>
      <w:numFmt w:val="decimal"/>
      <w:pStyle w:val="NaCoMMReferences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62088"/>
    <w:multiLevelType w:val="multilevel"/>
    <w:tmpl w:val="5908F016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4DB"/>
    <w:multiLevelType w:val="hybridMultilevel"/>
    <w:tmpl w:val="F3EA058A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B0135"/>
    <w:multiLevelType w:val="hybridMultilevel"/>
    <w:tmpl w:val="E3B42D8C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27837"/>
    <w:multiLevelType w:val="hybridMultilevel"/>
    <w:tmpl w:val="5908F016"/>
    <w:lvl w:ilvl="0" w:tplc="F40652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67417"/>
    <w:multiLevelType w:val="multilevel"/>
    <w:tmpl w:val="ED6E136E"/>
    <w:lvl w:ilvl="0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A74F0A"/>
    <w:multiLevelType w:val="hybridMultilevel"/>
    <w:tmpl w:val="E39C5B62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72F00"/>
    <w:multiLevelType w:val="hybridMultilevel"/>
    <w:tmpl w:val="9EEE88B8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7575"/>
    <w:multiLevelType w:val="hybridMultilevel"/>
    <w:tmpl w:val="BCAEE5BC"/>
    <w:lvl w:ilvl="0" w:tplc="6908B6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02137"/>
    <w:multiLevelType w:val="hybridMultilevel"/>
    <w:tmpl w:val="FE3CE78E"/>
    <w:lvl w:ilvl="0" w:tplc="9BE62FB8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5D1110"/>
    <w:multiLevelType w:val="hybridMultilevel"/>
    <w:tmpl w:val="AA120D86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94D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3A4DDA"/>
    <w:multiLevelType w:val="hybridMultilevel"/>
    <w:tmpl w:val="F94EBAB2"/>
    <w:lvl w:ilvl="0" w:tplc="7902E5D0">
      <w:start w:val="1"/>
      <w:numFmt w:val="upperLetter"/>
      <w:pStyle w:val="AppendixList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058597">
    <w:abstractNumId w:val="33"/>
  </w:num>
  <w:num w:numId="2" w16cid:durableId="2123918298">
    <w:abstractNumId w:val="26"/>
  </w:num>
  <w:num w:numId="3" w16cid:durableId="1477410619">
    <w:abstractNumId w:val="8"/>
  </w:num>
  <w:num w:numId="4" w16cid:durableId="150487681">
    <w:abstractNumId w:val="14"/>
  </w:num>
  <w:num w:numId="5" w16cid:durableId="1201089407">
    <w:abstractNumId w:val="25"/>
  </w:num>
  <w:num w:numId="6" w16cid:durableId="666446874">
    <w:abstractNumId w:val="29"/>
  </w:num>
  <w:num w:numId="7" w16cid:durableId="1426271536">
    <w:abstractNumId w:val="19"/>
  </w:num>
  <w:num w:numId="8" w16cid:durableId="1254701057">
    <w:abstractNumId w:val="22"/>
  </w:num>
  <w:num w:numId="9" w16cid:durableId="929509802">
    <w:abstractNumId w:val="28"/>
  </w:num>
  <w:num w:numId="10" w16cid:durableId="2136025989">
    <w:abstractNumId w:val="23"/>
  </w:num>
  <w:num w:numId="11" w16cid:durableId="600725170">
    <w:abstractNumId w:val="18"/>
  </w:num>
  <w:num w:numId="12" w16cid:durableId="2044403411">
    <w:abstractNumId w:val="34"/>
  </w:num>
  <w:num w:numId="13" w16cid:durableId="203181610">
    <w:abstractNumId w:val="17"/>
  </w:num>
  <w:num w:numId="14" w16cid:durableId="455099196">
    <w:abstractNumId w:val="32"/>
  </w:num>
  <w:num w:numId="15" w16cid:durableId="1750341961">
    <w:abstractNumId w:val="21"/>
  </w:num>
  <w:num w:numId="16" w16cid:durableId="452217292">
    <w:abstractNumId w:val="31"/>
  </w:num>
  <w:num w:numId="17" w16cid:durableId="121314703">
    <w:abstractNumId w:val="16"/>
  </w:num>
  <w:num w:numId="18" w16cid:durableId="403988020">
    <w:abstractNumId w:val="30"/>
  </w:num>
  <w:num w:numId="19" w16cid:durableId="547575326">
    <w:abstractNumId w:val="12"/>
  </w:num>
  <w:num w:numId="20" w16cid:durableId="1780837081">
    <w:abstractNumId w:val="13"/>
  </w:num>
  <w:num w:numId="21" w16cid:durableId="196545889">
    <w:abstractNumId w:val="20"/>
  </w:num>
  <w:num w:numId="22" w16cid:durableId="16958850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9195840">
    <w:abstractNumId w:val="27"/>
  </w:num>
  <w:num w:numId="24" w16cid:durableId="173811379">
    <w:abstractNumId w:val="15"/>
  </w:num>
  <w:num w:numId="25" w16cid:durableId="2047486251">
    <w:abstractNumId w:val="24"/>
  </w:num>
  <w:num w:numId="26" w16cid:durableId="1100838112">
    <w:abstractNumId w:val="11"/>
  </w:num>
  <w:num w:numId="27" w16cid:durableId="341442692">
    <w:abstractNumId w:val="11"/>
  </w:num>
  <w:num w:numId="28" w16cid:durableId="1147168883">
    <w:abstractNumId w:val="11"/>
  </w:num>
  <w:num w:numId="29" w16cid:durableId="1235429626">
    <w:abstractNumId w:val="11"/>
  </w:num>
  <w:num w:numId="30" w16cid:durableId="1139610440">
    <w:abstractNumId w:val="11"/>
  </w:num>
  <w:num w:numId="31" w16cid:durableId="153690019">
    <w:abstractNumId w:val="9"/>
  </w:num>
  <w:num w:numId="32" w16cid:durableId="211425988">
    <w:abstractNumId w:val="7"/>
  </w:num>
  <w:num w:numId="33" w16cid:durableId="1831555605">
    <w:abstractNumId w:val="6"/>
  </w:num>
  <w:num w:numId="34" w16cid:durableId="1667904847">
    <w:abstractNumId w:val="5"/>
  </w:num>
  <w:num w:numId="35" w16cid:durableId="75631522">
    <w:abstractNumId w:val="4"/>
  </w:num>
  <w:num w:numId="36" w16cid:durableId="221984432">
    <w:abstractNumId w:val="3"/>
  </w:num>
  <w:num w:numId="37" w16cid:durableId="1122918379">
    <w:abstractNumId w:val="2"/>
  </w:num>
  <w:num w:numId="38" w16cid:durableId="44719684">
    <w:abstractNumId w:val="1"/>
  </w:num>
  <w:num w:numId="39" w16cid:durableId="2004356034">
    <w:abstractNumId w:val="0"/>
  </w:num>
  <w:num w:numId="40" w16cid:durableId="1084716629">
    <w:abstractNumId w:val="35"/>
  </w:num>
  <w:num w:numId="41" w16cid:durableId="422265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E6"/>
    <w:rsid w:val="000217B6"/>
    <w:rsid w:val="00091140"/>
    <w:rsid w:val="000B2995"/>
    <w:rsid w:val="000C153F"/>
    <w:rsid w:val="00146F95"/>
    <w:rsid w:val="00220A8B"/>
    <w:rsid w:val="002271BE"/>
    <w:rsid w:val="0024432B"/>
    <w:rsid w:val="002456B0"/>
    <w:rsid w:val="002B075F"/>
    <w:rsid w:val="002B0CD5"/>
    <w:rsid w:val="002C627E"/>
    <w:rsid w:val="002E524C"/>
    <w:rsid w:val="003103D8"/>
    <w:rsid w:val="003431D7"/>
    <w:rsid w:val="00353656"/>
    <w:rsid w:val="0038106A"/>
    <w:rsid w:val="003F07F5"/>
    <w:rsid w:val="00400FBD"/>
    <w:rsid w:val="00426AED"/>
    <w:rsid w:val="00432CD2"/>
    <w:rsid w:val="00433A79"/>
    <w:rsid w:val="004360EB"/>
    <w:rsid w:val="00480212"/>
    <w:rsid w:val="00482BF5"/>
    <w:rsid w:val="00483CC0"/>
    <w:rsid w:val="00495DC6"/>
    <w:rsid w:val="004A4DE6"/>
    <w:rsid w:val="004A7BF1"/>
    <w:rsid w:val="004C03DF"/>
    <w:rsid w:val="005252AC"/>
    <w:rsid w:val="005272E2"/>
    <w:rsid w:val="005362E0"/>
    <w:rsid w:val="0055657C"/>
    <w:rsid w:val="00582100"/>
    <w:rsid w:val="005A0257"/>
    <w:rsid w:val="005A7877"/>
    <w:rsid w:val="0060793F"/>
    <w:rsid w:val="0063247B"/>
    <w:rsid w:val="00675ACE"/>
    <w:rsid w:val="006872C3"/>
    <w:rsid w:val="007560A4"/>
    <w:rsid w:val="0079041D"/>
    <w:rsid w:val="00792EAA"/>
    <w:rsid w:val="007A1AA5"/>
    <w:rsid w:val="007E4686"/>
    <w:rsid w:val="007F2286"/>
    <w:rsid w:val="007F4780"/>
    <w:rsid w:val="007F73DF"/>
    <w:rsid w:val="00814B65"/>
    <w:rsid w:val="008337A3"/>
    <w:rsid w:val="00842FFF"/>
    <w:rsid w:val="00861B6C"/>
    <w:rsid w:val="0086494C"/>
    <w:rsid w:val="0087426A"/>
    <w:rsid w:val="00896988"/>
    <w:rsid w:val="008A05B6"/>
    <w:rsid w:val="008B34BA"/>
    <w:rsid w:val="008F147F"/>
    <w:rsid w:val="008F716A"/>
    <w:rsid w:val="0094515B"/>
    <w:rsid w:val="0095797B"/>
    <w:rsid w:val="00962B8A"/>
    <w:rsid w:val="009761E9"/>
    <w:rsid w:val="0098628B"/>
    <w:rsid w:val="009933D9"/>
    <w:rsid w:val="00A24D7A"/>
    <w:rsid w:val="00A405EC"/>
    <w:rsid w:val="00A60B60"/>
    <w:rsid w:val="00AA4842"/>
    <w:rsid w:val="00AA490D"/>
    <w:rsid w:val="00B112B8"/>
    <w:rsid w:val="00B95A78"/>
    <w:rsid w:val="00BB0B51"/>
    <w:rsid w:val="00BD4EB3"/>
    <w:rsid w:val="00BE4E16"/>
    <w:rsid w:val="00C416FF"/>
    <w:rsid w:val="00CB6C3B"/>
    <w:rsid w:val="00CB77B1"/>
    <w:rsid w:val="00CF2375"/>
    <w:rsid w:val="00DB204E"/>
    <w:rsid w:val="00DB7B25"/>
    <w:rsid w:val="00E33A4B"/>
    <w:rsid w:val="00E61A91"/>
    <w:rsid w:val="00E925FF"/>
    <w:rsid w:val="00E961E4"/>
    <w:rsid w:val="00EF0B09"/>
    <w:rsid w:val="00F029AB"/>
    <w:rsid w:val="00F40A96"/>
    <w:rsid w:val="00F633D6"/>
    <w:rsid w:val="00F63DCB"/>
    <w:rsid w:val="00FC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2180679C"/>
  <w15:docId w15:val="{02614810-BAD1-4651-B122-997C7468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2B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426AED"/>
    <w:pPr>
      <w:keepNext/>
      <w:numPr>
        <w:numId w:val="30"/>
      </w:numPr>
      <w:tabs>
        <w:tab w:val="clear" w:pos="432"/>
        <w:tab w:val="num" w:pos="360"/>
      </w:tabs>
      <w:spacing w:before="360" w:after="120" w:line="240" w:lineRule="auto"/>
      <w:ind w:left="0" w:firstLine="0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8A05B6"/>
    <w:pPr>
      <w:keepNext/>
      <w:numPr>
        <w:ilvl w:val="1"/>
        <w:numId w:val="30"/>
      </w:numPr>
      <w:tabs>
        <w:tab w:val="clear" w:pos="576"/>
        <w:tab w:val="num" w:pos="360"/>
      </w:tabs>
      <w:spacing w:before="240" w:after="80" w:line="360" w:lineRule="auto"/>
      <w:ind w:left="0" w:right="170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Heading3">
    <w:name w:val="heading 3"/>
    <w:basedOn w:val="Normal"/>
    <w:next w:val="Normal"/>
    <w:qFormat/>
    <w:rsid w:val="0024432B"/>
    <w:pPr>
      <w:keepNext/>
      <w:numPr>
        <w:ilvl w:val="2"/>
        <w:numId w:val="30"/>
      </w:numPr>
      <w:tabs>
        <w:tab w:val="clear" w:pos="720"/>
        <w:tab w:val="num" w:pos="360"/>
      </w:tabs>
      <w:spacing w:before="160" w:after="40" w:line="360" w:lineRule="auto"/>
      <w:ind w:left="0" w:firstLine="0"/>
      <w:outlineLvl w:val="2"/>
    </w:pPr>
    <w:rPr>
      <w:rFonts w:ascii="Times New Roman" w:eastAsia="Times New Roman" w:hAnsi="Times New Roman" w:cs="Arial"/>
      <w:b/>
      <w:bCs/>
      <w:sz w:val="20"/>
      <w:szCs w:val="26"/>
      <w:lang w:val="en-US"/>
    </w:rPr>
  </w:style>
  <w:style w:type="paragraph" w:styleId="Heading4">
    <w:name w:val="heading 4"/>
    <w:basedOn w:val="Normal"/>
    <w:next w:val="Normal"/>
    <w:qFormat/>
    <w:rsid w:val="00426AED"/>
    <w:pPr>
      <w:keepNext/>
      <w:numPr>
        <w:ilvl w:val="3"/>
        <w:numId w:val="30"/>
      </w:numPr>
      <w:tabs>
        <w:tab w:val="clear" w:pos="864"/>
        <w:tab w:val="num" w:pos="360"/>
      </w:tabs>
      <w:spacing w:before="240" w:after="60" w:line="240" w:lineRule="auto"/>
      <w:ind w:left="0" w:firstLine="0"/>
      <w:jc w:val="both"/>
      <w:outlineLvl w:val="3"/>
    </w:pPr>
    <w:rPr>
      <w:rFonts w:ascii="Lucida Bright" w:eastAsia="Times New Roman" w:hAnsi="Lucida Bright"/>
      <w:bCs/>
      <w:i/>
      <w:sz w:val="18"/>
      <w:szCs w:val="28"/>
      <w:lang w:val="en-US"/>
    </w:rPr>
  </w:style>
  <w:style w:type="paragraph" w:styleId="Heading5">
    <w:name w:val="heading 5"/>
    <w:basedOn w:val="Normal"/>
    <w:next w:val="Normal"/>
    <w:qFormat/>
    <w:rsid w:val="00426AED"/>
    <w:pPr>
      <w:numPr>
        <w:ilvl w:val="4"/>
        <w:numId w:val="30"/>
      </w:numPr>
      <w:tabs>
        <w:tab w:val="clear" w:pos="1008"/>
        <w:tab w:val="num" w:pos="360"/>
      </w:tabs>
      <w:spacing w:before="240" w:after="60" w:line="240" w:lineRule="auto"/>
      <w:ind w:left="0" w:firstLine="0"/>
      <w:jc w:val="both"/>
      <w:outlineLvl w:val="4"/>
    </w:pPr>
    <w:rPr>
      <w:rFonts w:ascii="Lucida Bright" w:eastAsia="Times New Roman" w:hAnsi="Lucida Bright"/>
      <w:bCs/>
      <w:i/>
      <w:iCs/>
      <w:sz w:val="1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3F"/>
  </w:style>
  <w:style w:type="paragraph" w:styleId="Footer">
    <w:name w:val="footer"/>
    <w:basedOn w:val="Normal"/>
    <w:link w:val="FooterChar"/>
    <w:uiPriority w:val="99"/>
    <w:unhideWhenUsed/>
    <w:rsid w:val="0060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3F"/>
  </w:style>
  <w:style w:type="paragraph" w:styleId="BalloonText">
    <w:name w:val="Balloon Text"/>
    <w:basedOn w:val="Normal"/>
    <w:link w:val="BalloonTextChar"/>
    <w:uiPriority w:val="99"/>
    <w:semiHidden/>
    <w:unhideWhenUsed/>
    <w:rsid w:val="0060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3F"/>
    <w:rPr>
      <w:rFonts w:ascii="Tahoma" w:hAnsi="Tahoma" w:cs="Tahoma"/>
      <w:sz w:val="16"/>
      <w:szCs w:val="16"/>
    </w:rPr>
  </w:style>
  <w:style w:type="paragraph" w:customStyle="1" w:styleId="NaCoMMTitle">
    <w:name w:val="NaCoMM_Title"/>
    <w:next w:val="Normal"/>
    <w:qFormat/>
    <w:rsid w:val="007F2286"/>
    <w:pPr>
      <w:autoSpaceDE w:val="0"/>
      <w:autoSpaceDN w:val="0"/>
      <w:adjustRightInd w:val="0"/>
      <w:jc w:val="center"/>
    </w:pPr>
    <w:rPr>
      <w:rFonts w:ascii="Times New Roman" w:hAnsi="Times New Roman"/>
      <w:b/>
      <w:sz w:val="28"/>
      <w:szCs w:val="24"/>
      <w:lang w:val="en-IN"/>
    </w:rPr>
  </w:style>
  <w:style w:type="paragraph" w:customStyle="1" w:styleId="NaCoMMAuthorName">
    <w:name w:val="NaCoMM_AuthorName"/>
    <w:basedOn w:val="NaCoMMAbstractTitle"/>
    <w:next w:val="NoSpacing"/>
    <w:qFormat/>
    <w:rsid w:val="007A1AA5"/>
    <w:rPr>
      <w:b w:val="0"/>
      <w:sz w:val="20"/>
    </w:rPr>
  </w:style>
  <w:style w:type="paragraph" w:customStyle="1" w:styleId="NaCoMMAbstractTitle">
    <w:name w:val="NaCoMM_AbstractTitle"/>
    <w:next w:val="Normal"/>
    <w:qFormat/>
    <w:rsid w:val="007E4686"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18"/>
      <w:szCs w:val="24"/>
      <w:lang w:val="en-IN"/>
    </w:rPr>
  </w:style>
  <w:style w:type="paragraph" w:customStyle="1" w:styleId="NaCoMMKeywords">
    <w:name w:val="NaCoMM_Keywords"/>
    <w:basedOn w:val="NaCoMMAbsText"/>
    <w:next w:val="Normal"/>
    <w:qFormat/>
    <w:rsid w:val="007F4780"/>
    <w:pPr>
      <w:spacing w:before="240" w:after="240"/>
      <w:ind w:firstLine="0"/>
    </w:pPr>
  </w:style>
  <w:style w:type="paragraph" w:styleId="NoSpacing">
    <w:name w:val="No Spacing"/>
    <w:link w:val="NoSpacingChar"/>
    <w:uiPriority w:val="1"/>
    <w:qFormat/>
    <w:rsid w:val="007A1AA5"/>
    <w:rPr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47F"/>
    <w:pPr>
      <w:spacing w:after="0" w:line="240" w:lineRule="auto"/>
    </w:pPr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792EAA"/>
    <w:pPr>
      <w:ind w:left="283" w:hanging="283"/>
      <w:contextualSpacing/>
    </w:pPr>
  </w:style>
  <w:style w:type="paragraph" w:customStyle="1" w:styleId="NaCoMMAbsText">
    <w:name w:val="NaCoMM_AbsText"/>
    <w:basedOn w:val="NoSpacing"/>
    <w:qFormat/>
    <w:rsid w:val="00861B6C"/>
    <w:pPr>
      <w:ind w:left="425" w:right="318" w:firstLine="360"/>
      <w:jc w:val="both"/>
    </w:pPr>
    <w:rPr>
      <w:rFonts w:ascii="Times New Roman" w:hAnsi="Times New Roman"/>
      <w:sz w:val="18"/>
      <w:szCs w:val="18"/>
    </w:rPr>
  </w:style>
  <w:style w:type="paragraph" w:customStyle="1" w:styleId="NaCoMMBodyTextNewPara">
    <w:name w:val="NaCoMM_BodyText_NewPara"/>
    <w:basedOn w:val="Normal"/>
    <w:next w:val="NoSpacing"/>
    <w:qFormat/>
    <w:rsid w:val="00861B6C"/>
    <w:pPr>
      <w:autoSpaceDE w:val="0"/>
      <w:autoSpaceDN w:val="0"/>
      <w:adjustRightInd w:val="0"/>
      <w:spacing w:after="0" w:line="240" w:lineRule="auto"/>
      <w:ind w:firstLine="360"/>
      <w:jc w:val="both"/>
    </w:pPr>
    <w:rPr>
      <w:rFonts w:ascii="Times New Roman" w:hAnsi="Times New Roman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2456B0"/>
    <w:pPr>
      <w:contextualSpacing/>
    </w:pPr>
  </w:style>
  <w:style w:type="paragraph" w:styleId="ListParagraph">
    <w:name w:val="List Paragraph"/>
    <w:basedOn w:val="Normal"/>
    <w:uiPriority w:val="34"/>
    <w:qFormat/>
    <w:rsid w:val="003F07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F07F5"/>
    <w:pPr>
      <w:spacing w:after="100"/>
    </w:pPr>
  </w:style>
  <w:style w:type="paragraph" w:customStyle="1" w:styleId="NaCoMMReferences">
    <w:name w:val="NaCoMM_References"/>
    <w:basedOn w:val="List"/>
    <w:next w:val="NoSpacing"/>
    <w:qFormat/>
    <w:rsid w:val="007F73DF"/>
    <w:pPr>
      <w:numPr>
        <w:numId w:val="10"/>
      </w:numPr>
      <w:spacing w:line="240" w:lineRule="auto"/>
      <w:ind w:left="426" w:hanging="66"/>
      <w:jc w:val="both"/>
    </w:pPr>
    <w:rPr>
      <w:rFonts w:ascii="Times New Roman" w:hAnsi="Times New Roman"/>
      <w:sz w:val="20"/>
      <w:szCs w:val="24"/>
    </w:rPr>
  </w:style>
  <w:style w:type="paragraph" w:customStyle="1" w:styleId="NaCoMMBodyTextFirstPara">
    <w:name w:val="NaCoMM_BodyText_FirstPara"/>
    <w:basedOn w:val="NaCoMMBodyTextNewPara"/>
    <w:qFormat/>
    <w:rsid w:val="00861B6C"/>
    <w:pPr>
      <w:ind w:firstLine="0"/>
    </w:pPr>
  </w:style>
  <w:style w:type="paragraph" w:customStyle="1" w:styleId="NaCoMMAuthorAffiliation">
    <w:name w:val="NaCoMM_AuthorAffiliation"/>
    <w:basedOn w:val="NoSpacing"/>
    <w:next w:val="NoSpacing"/>
    <w:qFormat/>
    <w:rsid w:val="00BB0B51"/>
    <w:rPr>
      <w:rFonts w:ascii="Times New Roman" w:hAnsi="Times New Roman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47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147F"/>
    <w:rPr>
      <w:vertAlign w:val="superscript"/>
    </w:rPr>
  </w:style>
  <w:style w:type="paragraph" w:customStyle="1" w:styleId="MTDisplayEquation">
    <w:name w:val="MTDisplayEquation"/>
    <w:basedOn w:val="NoSpacing"/>
    <w:next w:val="Normal"/>
    <w:link w:val="MTDisplayEquationChar"/>
    <w:rsid w:val="00E61A91"/>
    <w:pPr>
      <w:tabs>
        <w:tab w:val="center" w:pos="3400"/>
        <w:tab w:val="right" w:pos="6820"/>
      </w:tabs>
    </w:pPr>
    <w:rPr>
      <w:rFonts w:ascii="CMR10" w:hAnsi="CMR10" w:cs="CMR10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995"/>
  </w:style>
  <w:style w:type="paragraph" w:styleId="List2">
    <w:name w:val="List 2"/>
    <w:basedOn w:val="Normal"/>
    <w:uiPriority w:val="99"/>
    <w:semiHidden/>
    <w:unhideWhenUsed/>
    <w:rsid w:val="00146F95"/>
    <w:pPr>
      <w:ind w:left="566" w:hanging="283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61A91"/>
    <w:rPr>
      <w:sz w:val="22"/>
      <w:szCs w:val="22"/>
      <w:lang w:val="en-IN" w:eastAsia="en-US" w:bidi="ar-SA"/>
    </w:rPr>
  </w:style>
  <w:style w:type="character" w:customStyle="1" w:styleId="MTDisplayEquationChar">
    <w:name w:val="MTDisplayEquation Char"/>
    <w:basedOn w:val="NoSpacingChar"/>
    <w:link w:val="MTDisplayEquation"/>
    <w:rsid w:val="00E61A91"/>
    <w:rPr>
      <w:rFonts w:ascii="CMR10" w:hAnsi="CMR10" w:cs="CMR10"/>
      <w:sz w:val="24"/>
      <w:szCs w:val="24"/>
      <w:lang w:val="en-IN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4360EB"/>
    <w:rPr>
      <w:color w:val="808080"/>
    </w:rPr>
  </w:style>
  <w:style w:type="table" w:styleId="TableGrid">
    <w:name w:val="Table Grid"/>
    <w:basedOn w:val="TableNormal"/>
    <w:uiPriority w:val="59"/>
    <w:rsid w:val="009451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CoMMFigure">
    <w:name w:val="NaCoMM_Figure"/>
    <w:basedOn w:val="Normal"/>
    <w:next w:val="NoSpacing"/>
    <w:qFormat/>
    <w:rsid w:val="00B112B8"/>
    <w:pPr>
      <w:jc w:val="center"/>
    </w:pPr>
  </w:style>
  <w:style w:type="paragraph" w:customStyle="1" w:styleId="NaCoMMFigCaption">
    <w:name w:val="NaCoMM_FigCaption"/>
    <w:basedOn w:val="NaCoMMBodyTextFirstPara"/>
    <w:next w:val="NoSpacing"/>
    <w:qFormat/>
    <w:rsid w:val="00482BF5"/>
  </w:style>
  <w:style w:type="paragraph" w:customStyle="1" w:styleId="NaCoMMTabelCaption">
    <w:name w:val="NaCoMM_TabelCaption"/>
    <w:basedOn w:val="NoSpacing"/>
    <w:qFormat/>
    <w:rsid w:val="00BD4EB3"/>
    <w:pPr>
      <w:spacing w:line="360" w:lineRule="auto"/>
      <w:jc w:val="center"/>
    </w:pPr>
    <w:rPr>
      <w:rFonts w:ascii="Times New Roman" w:hAnsi="Times New Roman"/>
      <w:sz w:val="20"/>
      <w:szCs w:val="24"/>
    </w:rPr>
  </w:style>
  <w:style w:type="paragraph" w:customStyle="1" w:styleId="NaCoMMReferencesHeading">
    <w:name w:val="NaCoMM_ReferencesHeading"/>
    <w:basedOn w:val="NoSpacing"/>
    <w:qFormat/>
    <w:rsid w:val="00CB77B1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cknowledgement">
    <w:name w:val="Acknowledgement"/>
    <w:basedOn w:val="NoSpacing"/>
    <w:qFormat/>
    <w:rsid w:val="008A05B6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ppendixList">
    <w:name w:val="Appendix_List"/>
    <w:basedOn w:val="NoSpacing"/>
    <w:qFormat/>
    <w:rsid w:val="008A05B6"/>
    <w:pPr>
      <w:numPr>
        <w:numId w:val="40"/>
      </w:numPr>
      <w:spacing w:line="360" w:lineRule="auto"/>
      <w:ind w:left="360"/>
    </w:pPr>
    <w:rPr>
      <w:rFonts w:ascii="Times New Roman" w:hAnsi="Times New Roman"/>
      <w:b/>
      <w:bCs/>
      <w:sz w:val="24"/>
      <w:szCs w:val="24"/>
    </w:rPr>
  </w:style>
  <w:style w:type="paragraph" w:customStyle="1" w:styleId="AppList">
    <w:name w:val="App_List"/>
    <w:qFormat/>
    <w:rsid w:val="00A24D7A"/>
    <w:pPr>
      <w:numPr>
        <w:numId w:val="41"/>
      </w:numPr>
      <w:spacing w:line="360" w:lineRule="auto"/>
      <w:ind w:left="340" w:firstLine="0"/>
    </w:pPr>
    <w:rPr>
      <w:rFonts w:ascii="Times New Roman" w:eastAsia="Times New Roman" w:hAnsi="Times New Roman" w:cs="Arial"/>
      <w:b/>
      <w:bCs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\AppData\Local\Temp\Rar$DI00.696\NaCoMM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NaCoMM_2011</Template>
  <TotalTime>2</TotalTime>
  <Pages>4</Pages>
  <Words>1160</Words>
  <Characters>5605</Characters>
  <Application>Microsoft Office Word</Application>
  <DocSecurity>0</DocSecurity>
  <Lines>143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should be in Times New Roman font, size 14</vt:lpstr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should be in Times New Roman font, size 14</dc:title>
  <dc:creator>lab</dc:creator>
  <cp:lastModifiedBy>Dr Jogendra Kumar</cp:lastModifiedBy>
  <cp:revision>2</cp:revision>
  <cp:lastPrinted>2011-07-06T15:22:00Z</cp:lastPrinted>
  <dcterms:created xsi:type="dcterms:W3CDTF">2024-10-22T09:13:00Z</dcterms:created>
  <dcterms:modified xsi:type="dcterms:W3CDTF">2024-10-22T09:13:00Z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5ff5ddd9199d70e11cca3749608689e7b719ba454378be59cc6f2b73ec6151e8</vt:lpwstr>
  </property>
</Properties>
</file>