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EJECUCIÓN DE PRUEBAS</w:t>
      </w:r>
    </w:p>
    <w:p>
      <w:r>
        <w:rPr>
          <w:b/>
        </w:rPr>
        <w:t>Proyecto: Tropical Travel</w:t>
      </w:r>
    </w:p>
    <w:p/>
    <w:p>
      <w:r>
        <w:t>Responsables:</w:t>
      </w:r>
    </w:p>
    <w:p>
      <w:pPr>
        <w:pStyle w:val="ListBullet"/>
      </w:pPr>
      <w:r>
        <w:t>Jair Luna</w:t>
      </w:r>
    </w:p>
    <w:p>
      <w:pPr>
        <w:pStyle w:val="ListBullet"/>
      </w:pPr>
      <w:r>
        <w:t>Antoine Vislan</w:t>
      </w:r>
    </w:p>
    <w:p>
      <w:pPr>
        <w:pStyle w:val="ListBullet"/>
      </w:pPr>
      <w:r>
        <w:t>Yair Barboza</w:t>
      </w:r>
    </w:p>
    <w:p/>
    <w:p>
      <w:r>
        <w:t>Servicio Nacional De Aprendizaje - SENA</w:t>
      </w:r>
    </w:p>
    <w:p>
      <w:r>
        <w:t>Análisis y Desarrollo De Software</w:t>
      </w:r>
    </w:p>
    <w:p>
      <w:r>
        <w:t>ADSO - 2995985</w:t>
      </w:r>
    </w:p>
    <w:p>
      <w:r>
        <w:t>Fecha: 07/04/2026</w:t>
      </w:r>
    </w:p>
    <w:p>
      <w:r>
        <w:t>Cartagena-Bolívar</w:t>
      </w:r>
    </w:p>
    <w:p>
      <w:r>
        <w:br w:type="page"/>
      </w:r>
    </w:p>
    <w:p>
      <w:pPr>
        <w:pStyle w:val="Heading2"/>
      </w:pPr>
      <w:r>
        <w:t>1. INTRODUCCIÓN</w:t>
      </w:r>
    </w:p>
    <w:p>
      <w:r>
        <w:t>El presente documento describe el procedimiento de ejecución de pruebas para el sistema Tropical Travel. Define las estrategias, tipos de prueba, técnicas utilizadas, criterios de aceptación y rechazo, así como los procedimientos para la ejecución sistemática de los casos de prueba definidos en el Plan de Pruebas.</w:t>
      </w:r>
    </w:p>
    <w:p>
      <w:pPr>
        <w:pStyle w:val="Heading2"/>
      </w:pPr>
      <w:r>
        <w:t>2. OBJETIVO</w:t>
      </w:r>
    </w:p>
    <w:p>
      <w:r>
        <w:t>Establecer el procedimiento formal para la ejecución de las pruebas del sistema Tropical Travel, asegurando una validación completa, ordenada y documentada de todos los módulos del sistema.</w:t>
      </w:r>
    </w:p>
    <w:p>
      <w:pPr>
        <w:pStyle w:val="Heading2"/>
      </w:pPr>
      <w:r>
        <w:t>3. ALCANCE</w:t>
      </w:r>
    </w:p>
    <w:p>
      <w:r>
        <w:t>La ejecución de pruebas cubre todos los módulos del sistema Tropical Travel: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 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t>MOD-01</w:t>
            </w:r>
          </w:p>
        </w:tc>
        <w:tc>
          <w:tcPr>
            <w:tcW w:type="dxa" w:w="2880"/>
          </w:tcPr>
          <w:p>
            <w:r>
              <w:t>Autenticación</w:t>
            </w:r>
          </w:p>
        </w:tc>
        <w:tc>
          <w:tcPr>
            <w:tcW w:type="dxa" w:w="2880"/>
          </w:tcPr>
          <w:p>
            <w:r>
              <w:t>Registro e inicio de sesión de usuarios</w:t>
            </w:r>
          </w:p>
        </w:tc>
      </w:tr>
      <w:tr>
        <w:tc>
          <w:tcPr>
            <w:tcW w:type="dxa" w:w="2880"/>
          </w:tcPr>
          <w:p>
            <w:r>
              <w:t>MOD-02</w:t>
            </w:r>
          </w:p>
        </w:tc>
        <w:tc>
          <w:tcPr>
            <w:tcW w:type="dxa" w:w="2880"/>
          </w:tcPr>
          <w:p>
            <w:r>
              <w:t>Gestión de Perfil</w:t>
            </w:r>
          </w:p>
        </w:tc>
        <w:tc>
          <w:tcPr>
            <w:tcW w:type="dxa" w:w="2880"/>
          </w:tcPr>
          <w:p>
            <w:r>
              <w:t>Consulta y edición de datos del usuario</w:t>
            </w:r>
          </w:p>
        </w:tc>
      </w:tr>
      <w:tr>
        <w:tc>
          <w:tcPr>
            <w:tcW w:type="dxa" w:w="2880"/>
          </w:tcPr>
          <w:p>
            <w:r>
              <w:t>MOD-03</w:t>
            </w:r>
          </w:p>
        </w:tc>
        <w:tc>
          <w:tcPr>
            <w:tcW w:type="dxa" w:w="2880"/>
          </w:tcPr>
          <w:p>
            <w:r>
              <w:t>Exploración de Destinos</w:t>
            </w:r>
          </w:p>
        </w:tc>
        <w:tc>
          <w:tcPr>
            <w:tcW w:type="dxa" w:w="2880"/>
          </w:tcPr>
          <w:p>
            <w:r>
              <w:t>Listado, búsqueda y filtrado de destinos</w:t>
            </w:r>
          </w:p>
        </w:tc>
      </w:tr>
      <w:tr>
        <w:tc>
          <w:tcPr>
            <w:tcW w:type="dxa" w:w="2880"/>
          </w:tcPr>
          <w:p>
            <w:r>
              <w:t>MOD-04</w:t>
            </w:r>
          </w:p>
        </w:tc>
        <w:tc>
          <w:tcPr>
            <w:tcW w:type="dxa" w:w="2880"/>
          </w:tcPr>
          <w:p>
            <w:r>
              <w:t>Reservaciones</w:t>
            </w:r>
          </w:p>
        </w:tc>
        <w:tc>
          <w:tcPr>
            <w:tcW w:type="dxa" w:w="2880"/>
          </w:tcPr>
          <w:p>
            <w:r>
              <w:t>Creación, consulta, actualización y cancelación de reservas</w:t>
            </w:r>
          </w:p>
        </w:tc>
      </w:tr>
      <w:tr>
        <w:tc>
          <w:tcPr>
            <w:tcW w:type="dxa" w:w="2880"/>
          </w:tcPr>
          <w:p>
            <w:r>
              <w:t>MOD-05</w:t>
            </w:r>
          </w:p>
        </w:tc>
        <w:tc>
          <w:tcPr>
            <w:tcW w:type="dxa" w:w="2880"/>
          </w:tcPr>
          <w:p>
            <w:r>
              <w:t>Itinerarios</w:t>
            </w:r>
          </w:p>
        </w:tc>
        <w:tc>
          <w:tcPr>
            <w:tcW w:type="dxa" w:w="2880"/>
          </w:tcPr>
          <w:p>
            <w:r>
              <w:t>Creación y gestión de itinerarios personalizados</w:t>
            </w:r>
          </w:p>
        </w:tc>
      </w:tr>
      <w:tr>
        <w:tc>
          <w:tcPr>
            <w:tcW w:type="dxa" w:w="2880"/>
          </w:tcPr>
          <w:p>
            <w:r>
              <w:t>MOD-06</w:t>
            </w:r>
          </w:p>
        </w:tc>
        <w:tc>
          <w:tcPr>
            <w:tcW w:type="dxa" w:w="2880"/>
          </w:tcPr>
          <w:p>
            <w:r>
              <w:t>Comunidad</w:t>
            </w:r>
          </w:p>
        </w:tc>
        <w:tc>
          <w:tcPr>
            <w:tcW w:type="dxa" w:w="2880"/>
          </w:tcPr>
          <w:p>
            <w:r>
              <w:t>Mensajería, grupos y búsqueda de viajeros</w:t>
            </w:r>
          </w:p>
        </w:tc>
      </w:tr>
      <w:tr>
        <w:tc>
          <w:tcPr>
            <w:tcW w:type="dxa" w:w="2880"/>
          </w:tcPr>
          <w:p>
            <w:r>
              <w:t>MOD-07</w:t>
            </w:r>
          </w:p>
        </w:tc>
        <w:tc>
          <w:tcPr>
            <w:tcW w:type="dxa" w:w="2880"/>
          </w:tcPr>
          <w:p>
            <w:r>
              <w:t>Asistente IA (LawMoon)</w:t>
            </w:r>
          </w:p>
        </w:tc>
        <w:tc>
          <w:tcPr>
            <w:tcW w:type="dxa" w:w="2880"/>
          </w:tcPr>
          <w:p>
            <w:r>
              <w:t>Chat con inteligencia artificial para recomendaciones</w:t>
            </w:r>
          </w:p>
        </w:tc>
      </w:tr>
      <w:tr>
        <w:tc>
          <w:tcPr>
            <w:tcW w:type="dxa" w:w="2880"/>
          </w:tcPr>
          <w:p>
            <w:r>
              <w:t>MOD-08</w:t>
            </w:r>
          </w:p>
        </w:tc>
        <w:tc>
          <w:tcPr>
            <w:tcW w:type="dxa" w:w="2880"/>
          </w:tcPr>
          <w:p>
            <w:r>
              <w:t>Panel de Administración</w:t>
            </w:r>
          </w:p>
        </w:tc>
        <w:tc>
          <w:tcPr>
            <w:tcW w:type="dxa" w:w="2880"/>
          </w:tcPr>
          <w:p>
            <w:r>
              <w:t>Gestión de usuarios, destinos, reservas y análisis</w:t>
            </w:r>
          </w:p>
        </w:tc>
      </w:tr>
      <w:tr>
        <w:tc>
          <w:tcPr>
            <w:tcW w:type="dxa" w:w="2880"/>
          </w:tcPr>
          <w:p>
            <w:r>
              <w:t>MOD-09</w:t>
            </w:r>
          </w:p>
        </w:tc>
        <w:tc>
          <w:tcPr>
            <w:tcW w:type="dxa" w:w="2880"/>
          </w:tcPr>
          <w:p>
            <w:r>
              <w:t>Notificaciones</w:t>
            </w:r>
          </w:p>
        </w:tc>
        <w:tc>
          <w:tcPr>
            <w:tcW w:type="dxa" w:w="2880"/>
          </w:tcPr>
          <w:p>
            <w:r>
              <w:t>Sistema de alertas y notificaciones al usuario</w:t>
            </w:r>
          </w:p>
        </w:tc>
      </w:tr>
      <w:tr>
        <w:tc>
          <w:tcPr>
            <w:tcW w:type="dxa" w:w="2880"/>
          </w:tcPr>
          <w:p>
            <w:r>
              <w:t>MOD-10</w:t>
            </w:r>
          </w:p>
        </w:tc>
        <w:tc>
          <w:tcPr>
            <w:tcW w:type="dxa" w:w="2880"/>
          </w:tcPr>
          <w:p>
            <w:r>
              <w:t>Aplicación Móvil</w:t>
            </w:r>
          </w:p>
        </w:tc>
        <w:tc>
          <w:tcPr>
            <w:tcW w:type="dxa" w:w="2880"/>
          </w:tcPr>
          <w:p>
            <w:r>
              <w:t>Flujos equivalentes en Flutter (Android/iOS)</w:t>
            </w:r>
          </w:p>
        </w:tc>
      </w:tr>
      <w:tr>
        <w:tc>
          <w:tcPr>
            <w:tcW w:type="dxa" w:w="2880"/>
          </w:tcPr>
          <w:p>
            <w:r>
              <w:t>MOD-11</w:t>
            </w:r>
          </w:p>
        </w:tc>
        <w:tc>
          <w:tcPr>
            <w:tcW w:type="dxa" w:w="2880"/>
          </w:tcPr>
          <w:p>
            <w:r>
              <w:t>Seguridad</w:t>
            </w:r>
          </w:p>
        </w:tc>
        <w:tc>
          <w:tcPr>
            <w:tcW w:type="dxa" w:w="2880"/>
          </w:tcPr>
          <w:p>
            <w:r>
              <w:t>Autenticación, autorización, manejo de tokens</w:t>
            </w:r>
          </w:p>
        </w:tc>
      </w:tr>
    </w:tbl>
    <w:p>
      <w:pPr>
        <w:pStyle w:val="Heading2"/>
      </w:pPr>
      <w:r>
        <w:t>4. ESTRATEGIA DE PRUEBAS</w:t>
      </w:r>
    </w:p>
    <w:p>
      <w:r>
        <w:t>Se adopta una estrategia basada en riesgos, priorizando los módulos críticos del sistema. Las pruebas se ejecutan de forma incremental, iniciando por funcionalidades básicas y avanzando hacia flujos completos de usuario.</w:t>
      </w:r>
    </w:p>
    <w:p>
      <w:pPr>
        <w:pStyle w:val="Heading3"/>
      </w:pPr>
      <w:r>
        <w:t>4.1 Tipos de pruebas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Pruebas Funcionales</w:t>
            </w:r>
          </w:p>
        </w:tc>
        <w:tc>
          <w:tcPr>
            <w:tcW w:type="dxa" w:w="4320"/>
          </w:tcPr>
          <w:p>
            <w:r>
              <w:t>Verifican que cada función del sistema opera según lo esperado</w:t>
            </w:r>
          </w:p>
        </w:tc>
      </w:tr>
      <w:tr>
        <w:tc>
          <w:tcPr>
            <w:tcW w:type="dxa" w:w="4320"/>
          </w:tcPr>
          <w:p>
            <w:r>
              <w:t>Pruebas de interfaz de usuario (UI)</w:t>
            </w:r>
          </w:p>
        </w:tc>
        <w:tc>
          <w:tcPr>
            <w:tcW w:type="dxa" w:w="4320"/>
          </w:tcPr>
          <w:p>
            <w:r>
              <w:t>Validan la correcta visualización y usabilidad de las vistas</w:t>
            </w:r>
          </w:p>
        </w:tc>
      </w:tr>
      <w:tr>
        <w:tc>
          <w:tcPr>
            <w:tcW w:type="dxa" w:w="4320"/>
          </w:tcPr>
          <w:p>
            <w:r>
              <w:t>Pruebas de Integración</w:t>
            </w:r>
          </w:p>
        </w:tc>
        <w:tc>
          <w:tcPr>
            <w:tcW w:type="dxa" w:w="4320"/>
          </w:tcPr>
          <w:p>
            <w:r>
              <w:t>Verifican la comunicación entre frontend, backend y base de datos</w:t>
            </w:r>
          </w:p>
        </w:tc>
      </w:tr>
      <w:tr>
        <w:tc>
          <w:tcPr>
            <w:tcW w:type="dxa" w:w="4320"/>
          </w:tcPr>
          <w:p>
            <w:r>
              <w:t>Pruebas de API (REST)</w:t>
            </w:r>
          </w:p>
        </w:tc>
        <w:tc>
          <w:tcPr>
            <w:tcW w:type="dxa" w:w="4320"/>
          </w:tcPr>
          <w:p>
            <w:r>
              <w:t>Validar cada endpoint del servidor Express.js</w:t>
            </w:r>
          </w:p>
        </w:tc>
      </w:tr>
      <w:tr>
        <w:tc>
          <w:tcPr>
            <w:tcW w:type="dxa" w:w="4320"/>
          </w:tcPr>
          <w:p>
            <w:r>
              <w:t>Pruebas de Seguridad</w:t>
            </w:r>
          </w:p>
        </w:tc>
        <w:tc>
          <w:tcPr>
            <w:tcW w:type="dxa" w:w="4320"/>
          </w:tcPr>
          <w:p>
            <w:r>
              <w:t>Evalúan autenticación, autorización y protección de datos</w:t>
            </w:r>
          </w:p>
        </w:tc>
      </w:tr>
      <w:tr>
        <w:tc>
          <w:tcPr>
            <w:tcW w:type="dxa" w:w="4320"/>
          </w:tcPr>
          <w:p>
            <w:r>
              <w:t>Pruebas de Validación de Datos</w:t>
            </w:r>
          </w:p>
        </w:tc>
        <w:tc>
          <w:tcPr>
            <w:tcW w:type="dxa" w:w="4320"/>
          </w:tcPr>
          <w:p>
            <w:r>
              <w:t>Comprueban el manejo de entradas incorrectas o vacías</w:t>
            </w:r>
          </w:p>
        </w:tc>
      </w:tr>
      <w:tr>
        <w:tc>
          <w:tcPr>
            <w:tcW w:type="dxa" w:w="4320"/>
          </w:tcPr>
          <w:p>
            <w:r>
              <w:t>Pruebas de Flujo Completo (E2E)</w:t>
            </w:r>
          </w:p>
        </w:tc>
        <w:tc>
          <w:tcPr>
            <w:tcW w:type="dxa" w:w="4320"/>
          </w:tcPr>
          <w:p>
            <w:r>
              <w:t>Simulan escenarios reales de uso de principio a fin</w:t>
            </w:r>
          </w:p>
        </w:tc>
      </w:tr>
      <w:tr>
        <w:tc>
          <w:tcPr>
            <w:tcW w:type="dxa" w:w="4320"/>
          </w:tcPr>
          <w:p>
            <w:r>
              <w:t>Pruebas de Rendimiento</w:t>
            </w:r>
          </w:p>
        </w:tc>
        <w:tc>
          <w:tcPr>
            <w:tcW w:type="dxa" w:w="4320"/>
          </w:tcPr>
          <w:p>
            <w:r>
              <w:t>Evalúan tiempos de respuesta y comportamiento bajo carga</w:t>
            </w:r>
          </w:p>
        </w:tc>
      </w:tr>
      <w:tr>
        <w:tc>
          <w:tcPr>
            <w:tcW w:type="dxa" w:w="4320"/>
          </w:tcPr>
          <w:p>
            <w:r>
              <w:t>Pruebas en Dispositivos Móviles</w:t>
            </w:r>
          </w:p>
        </w:tc>
        <w:tc>
          <w:tcPr>
            <w:tcW w:type="dxa" w:w="4320"/>
          </w:tcPr>
          <w:p>
            <w:r>
              <w:t>Verifica el funcionamiento de la aplicación Flutter</w:t>
            </w:r>
          </w:p>
        </w:tc>
      </w:tr>
    </w:tbl>
    <w:p>
      <w:pPr>
        <w:pStyle w:val="Heading2"/>
      </w:pPr>
      <w:r>
        <w:t>5. TÉCNICAS DE PRUEBA</w:t>
      </w:r>
    </w:p>
    <w:p>
      <w:pPr>
        <w:pStyle w:val="Heading3"/>
      </w:pPr>
      <w:r>
        <w:t>5.1 Técnicas de Caja Negra</w:t>
      </w:r>
    </w:p>
    <w:p>
      <w:pPr>
        <w:pStyle w:val="Heading4"/>
      </w:pPr>
      <w:r>
        <w:t>5.1.1 Partición de Equivalencia</w:t>
      </w:r>
    </w:p>
    <w:p>
      <w:r>
        <w:t>La partición de equivalencia consiste en dividir los datos de entrada en clases que se espera tengan un comportamiento similar, reduciendo el número de pruebas necesarias sin afectar la cobertura.</w:t>
      </w:r>
    </w:p>
    <w:p>
      <w:r>
        <w:t>Se aplica en: Autenticación (login y registro), Gestión de usuarios, Formularios de entrada, Reservas.</w:t>
      </w:r>
    </w:p>
    <w:p>
      <w:r>
        <w:t>El tester debe identificar los campos de entrada en cada caso de prueba y clasificarlos en: Datos válidos, Datos inválidos, Datos inexistentes. Posteriormente, debe seleccionar al menos un valor representativo de cada clase y ejecutar el caso de prueba correspondiente.</w:t>
      </w:r>
    </w:p>
    <w:p>
      <w:pPr>
        <w:pStyle w:val="Heading4"/>
      </w:pPr>
      <w:r>
        <w:t>5.1.2 Análisis de Valores Límite</w:t>
      </w:r>
    </w:p>
    <w:p>
      <w:r>
        <w:t>Esta técnica se enfoca en probar los valores extremos de los datos de entrada, donde es más probable que ocurran errores.</w:t>
      </w:r>
    </w:p>
    <w:p>
      <w:r>
        <w:t>Se aplica en: Validación de contraseñas, Campos de texto (nombre, mensajes), Precios de destinos.</w:t>
      </w:r>
    </w:p>
    <w:p>
      <w:r>
        <w:t>El tester debe identificar los límites definidos en cada campo (mínimo y máximo) y ejecutar pruebas con: Valor mínimo permitido, Valor inmediatamente inferior al mínimo, Valor máximo permitido, Valor superior al máximo.</w:t>
      </w:r>
    </w:p>
    <w:p>
      <w:pPr>
        <w:pStyle w:val="Heading4"/>
      </w:pPr>
      <w:r>
        <w:t>5.1.3 Transición de Estados</w:t>
      </w:r>
    </w:p>
    <w:p>
      <w:r>
        <w:t>La técnica de transición de estados valida el comportamiento del sistema frente a cambios de estado, asegurando que las transiciones sean correctas y consistentes.</w:t>
      </w:r>
    </w:p>
    <w:p>
      <w:r>
        <w:t>Se aplica en: Sistema de reservas y Estados de viajes.</w:t>
      </w:r>
    </w:p>
    <w:p>
      <w:r>
        <w:t>Estados definidos: Pendiente, Confirmado, Cancelado.</w:t>
      </w:r>
    </w:p>
    <w:p>
      <w:r>
        <w:t>El tester debe identificar los estados posibles y validar: Transiciones válidas, Transiciones inválidas, Comportamiento ante cambios de estado.</w:t>
      </w:r>
    </w:p>
    <w:p>
      <w:pPr>
        <w:pStyle w:val="Heading3"/>
      </w:pPr>
      <w:r>
        <w:t>5.2 Técnicas de Caja Blanca</w:t>
      </w:r>
    </w:p>
    <w:p>
      <w:pPr>
        <w:pStyle w:val="Heading4"/>
      </w:pPr>
      <w:r>
        <w:t>5.2.1 Cobertura de Decisiones</w:t>
      </w:r>
    </w:p>
    <w:p>
      <w:r>
        <w:t>La cobertura de decisiones consiste en validar que todas las estructuras condicionales del código sean ejecutadas, cubriendo tanto los caminos verdaderos como falsos.</w:t>
      </w:r>
    </w:p>
    <w:p>
      <w:r>
        <w:t>Se aplica en el backend del sistema (Node.js) en: Validación de credenciales, Validación de datos en endpoints, Control de acceso.</w:t>
      </w:r>
    </w:p>
    <w:p>
      <w:pPr>
        <w:pStyle w:val="Heading4"/>
      </w:pPr>
      <w:r>
        <w:t>5.2.2 Pruebas de API (Validación de Endpoints)</w:t>
      </w:r>
    </w:p>
    <w:p>
      <w:r>
        <w:t>Consiste en validar el comportamiento de los endpoints del sistema, verificando las solicitudes, respuestas y manejo de errores.</w:t>
      </w:r>
    </w:p>
    <w:p>
      <w:r>
        <w:t>El tester debe: Enviar solicitudes HTTP (GET, POST, PUT, DELETE), Validar códigos de respuesta, Verificar estructura de datos (JSON), Evaluar manejo de errores.</w:t>
      </w:r>
    </w:p>
    <w:p>
      <w:pPr>
        <w:pStyle w:val="Heading2"/>
      </w:pPr>
      <w:r>
        <w:t>6. CRITERIOS DE ACEPTACIÓN Y RECHAZO</w:t>
      </w:r>
    </w:p>
    <w:p>
      <w:pPr>
        <w:pStyle w:val="Heading3"/>
      </w:pPr>
      <w:r>
        <w:t>6.1 Criterios de aceptación</w:t>
      </w:r>
    </w:p>
    <w:p>
      <w:pPr>
        <w:pStyle w:val="ListBullet"/>
      </w:pPr>
      <w:r>
        <w:t>El 100% de los casos de prueba crítica (prioridad Alta) deben pasar correctamente.</w:t>
      </w:r>
    </w:p>
    <w:p>
      <w:pPr>
        <w:pStyle w:val="ListBullet"/>
      </w:pPr>
      <w:r>
        <w:t>Al menos el 90% de los casos de prioridad Media deben pasar.</w:t>
      </w:r>
    </w:p>
    <w:p>
      <w:pPr>
        <w:pStyle w:val="ListBullet"/>
      </w:pPr>
      <w:r>
        <w:t>No deben existir defectos críticos o bloqueantes sin resolver.</w:t>
      </w:r>
    </w:p>
    <w:p>
      <w:pPr>
        <w:pStyle w:val="ListBullet"/>
      </w:pPr>
      <w:r>
        <w:t>Los tiempos de respuesta de la API no deben superar los 3 segundos bajo condiciones normales.</w:t>
      </w:r>
    </w:p>
    <w:p>
      <w:pPr>
        <w:pStyle w:val="ListBullet"/>
      </w:pPr>
      <w:r>
        <w:t>La aplicación debe funcionar correctamente en Chrome, Firefox y Edge (versiones actuales).</w:t>
      </w:r>
    </w:p>
    <w:p>
      <w:pPr>
        <w:pStyle w:val="ListBullet"/>
      </w:pPr>
      <w:r>
        <w:t>La aplicación móvil debe funcionar en Android 10+ y iOS 14+.</w:t>
      </w:r>
    </w:p>
    <w:p>
      <w:pPr>
        <w:pStyle w:val="Heading3"/>
      </w:pPr>
      <w:r>
        <w:t>6.2 Criterios de rechazo / suspensión</w:t>
      </w:r>
    </w:p>
    <w:p>
      <w:pPr>
        <w:pStyle w:val="ListBullet"/>
      </w:pPr>
      <w:r>
        <w:t>Se detectan defectos bloqueantes que impiden la ejecución de más del 30% de los casos de prueba.</w:t>
      </w:r>
    </w:p>
    <w:p>
      <w:pPr>
        <w:pStyle w:val="ListBullet"/>
      </w:pPr>
      <w:r>
        <w:t>Fallos en funcionalidades críticas: login, registro o reservas.</w:t>
      </w:r>
    </w:p>
    <w:p>
      <w:pPr>
        <w:pStyle w:val="ListBullet"/>
      </w:pPr>
      <w:r>
        <w:t>Pérdida o corrupción de datos en base de datos.</w:t>
      </w:r>
    </w:p>
    <w:p>
      <w:pPr>
        <w:pStyle w:val="ListBullet"/>
      </w:pPr>
      <w:r>
        <w:t>Exposición de credenciales o datos sensibles de usuarios.</w:t>
      </w:r>
    </w:p>
    <w:p>
      <w:pPr>
        <w:pStyle w:val="Heading2"/>
      </w:pPr>
      <w:r>
        <w:t>7. PROCEDIMIENTO DE EJECUCIÓN</w:t>
      </w:r>
    </w:p>
    <w:p>
      <w:pPr>
        <w:pStyle w:val="Heading3"/>
      </w:pPr>
      <w:r>
        <w:t>7.1 Preparación previa</w:t>
      </w:r>
    </w:p>
    <w:p>
      <w:r>
        <w:t>Antes de iniciar la ejecución de pruebas:</w:t>
      </w:r>
    </w:p>
    <w:p>
      <w:pPr>
        <w:pStyle w:val="ListBullet"/>
      </w:pPr>
      <w:r>
        <w:t>Verificar que el ambiente de pruebas esté correctamente configurado (ver documento 'Ambiente de Prueba').</w:t>
      </w:r>
    </w:p>
    <w:p>
      <w:pPr>
        <w:pStyle w:val="ListBullet"/>
      </w:pPr>
      <w:r>
        <w:t>Revisar la lista de verificación del entorno de pruebas.</w:t>
      </w:r>
    </w:p>
    <w:p>
      <w:pPr>
        <w:pStyle w:val="ListBullet"/>
      </w:pPr>
      <w:r>
        <w:t>Confirmar que los datos de prueba estén cargados en la base de datos.</w:t>
      </w:r>
    </w:p>
    <w:p>
      <w:pPr>
        <w:pStyle w:val="ListBullet"/>
      </w:pPr>
      <w:r>
        <w:t>Tener acceso a los casos de prueba documentados (ver documento 'Taller Caso de Pruebas').</w:t>
      </w:r>
    </w:p>
    <w:p>
      <w:pPr>
        <w:pStyle w:val="Heading3"/>
      </w:pPr>
      <w:r>
        <w:t>7.2 Orden de ejecución</w:t>
      </w:r>
    </w:p>
    <w:p>
      <w:r>
        <w:t>Las pruebas se ejecutan en el siguiente orden de prioridad:</w:t>
      </w:r>
    </w:p>
    <w:p>
      <w:r>
        <w:t>1. Pruebas de Autenticación (MOD-01) – Prerequisito para todas las demás pruebas.</w:t>
      </w:r>
    </w:p>
    <w:p>
      <w:r>
        <w:t>2. Pruebas de Seguridad (MOD-11) – Validar la integridad del acceso.</w:t>
      </w:r>
    </w:p>
    <w:p>
      <w:r>
        <w:t>3. Pruebas de Panel de Administración (MOD-08) – Validar funciones administrativas.</w:t>
      </w:r>
    </w:p>
    <w:p>
      <w:r>
        <w:t>4. Pruebas de Exploración de Destinos (MOD-03) – Validar la visualización de datos.</w:t>
      </w:r>
    </w:p>
    <w:p>
      <w:r>
        <w:t>5. Pruebas de Reservaciones (MOD-04) – Validar flujo principal de negocio.</w:t>
      </w:r>
    </w:p>
    <w:p>
      <w:r>
        <w:t>6. Pruebas de Gestión de Perfil (MOD-02) – Validar gestión de datos de usuario.</w:t>
      </w:r>
    </w:p>
    <w:p>
      <w:r>
        <w:t>7. Pruebas de Itinerarios (MOD-05) – Validar funcionalidades complementarias.</w:t>
      </w:r>
    </w:p>
    <w:p>
      <w:r>
        <w:t>8. Pruebas de Comunidad (MOD-06) – Validar interacción entre usuarios.</w:t>
      </w:r>
    </w:p>
    <w:p>
      <w:r>
        <w:t>9. Pruebas de Asistente IA (MOD-07) – Validar integración con servicio externo.</w:t>
      </w:r>
    </w:p>
    <w:p>
      <w:r>
        <w:t>10. Pruebas de Notificaciones (MOD-09) – Validar sistema de alertas.</w:t>
      </w:r>
    </w:p>
    <w:p>
      <w:r>
        <w:t>11. Pruebas de Aplicación Móvil (MOD-10) – Validar equivalencia de flujos.</w:t>
      </w:r>
    </w:p>
    <w:p>
      <w:pPr>
        <w:pStyle w:val="Heading3"/>
      </w:pPr>
      <w:r>
        <w:t>7.3 Registro de resultados</w:t>
      </w:r>
    </w:p>
    <w:p>
      <w:r>
        <w:t>Para cada caso de prueba ejecutado, el tester debe registrar:</w:t>
      </w:r>
    </w:p>
    <w:p>
      <w:pPr>
        <w:pStyle w:val="ListBullet"/>
      </w:pPr>
      <w:r>
        <w:t>ID del caso de prueba ejecutado</w:t>
      </w:r>
    </w:p>
    <w:p>
      <w:pPr>
        <w:pStyle w:val="ListBullet"/>
      </w:pPr>
      <w:r>
        <w:t>Fecha y hora de ejecución</w:t>
      </w:r>
    </w:p>
    <w:p>
      <w:pPr>
        <w:pStyle w:val="ListBullet"/>
      </w:pPr>
      <w:r>
        <w:t>Resultado obtenido (Aprobado / Fallido / Bloqueado)</w:t>
      </w:r>
    </w:p>
    <w:p>
      <w:pPr>
        <w:pStyle w:val="ListBullet"/>
      </w:pPr>
      <w:r>
        <w:t>Observaciones o evidencias (capturas de pantalla, logs)</w:t>
      </w:r>
    </w:p>
    <w:p>
      <w:pPr>
        <w:pStyle w:val="ListBullet"/>
      </w:pPr>
      <w:r>
        <w:t>Defectos encontrados (si aplica, registrar en el formato de defectos)</w:t>
      </w:r>
    </w:p>
    <w:p>
      <w:pPr>
        <w:pStyle w:val="Heading2"/>
      </w:pPr>
      <w:r>
        <w:t>8. EJECUCIÓN DE PRUEBAS DE RENDIMIENTO</w:t>
      </w:r>
    </w:p>
    <w:p>
      <w:r>
        <w:t>Las pruebas de rendimiento tienen como objetivo evaluar el comportamiento del sistema Tropical Travel bajo condiciones de carga, midiendo tiempos de respuesta, estabilidad y capacidad de procesamiento.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Métrica objetivo</w:t>
            </w:r>
          </w:p>
        </w:tc>
      </w:tr>
      <w:tr>
        <w:tc>
          <w:tcPr>
            <w:tcW w:type="dxa" w:w="2880"/>
          </w:tcPr>
          <w:p>
            <w:r>
              <w:t>PERF-01</w:t>
            </w:r>
          </w:p>
        </w:tc>
        <w:tc>
          <w:tcPr>
            <w:tcW w:type="dxa" w:w="2880"/>
          </w:tcPr>
          <w:p>
            <w:r>
              <w:t>Carga del listado de destinos (GET /destinos)</w:t>
            </w:r>
          </w:p>
        </w:tc>
        <w:tc>
          <w:tcPr>
            <w:tcW w:type="dxa" w:w="2880"/>
          </w:tcPr>
          <w:p>
            <w:r>
              <w:t>Tiempo de respuesta &lt; 2 segundos</w:t>
            </w:r>
          </w:p>
        </w:tc>
      </w:tr>
      <w:tr>
        <w:tc>
          <w:tcPr>
            <w:tcW w:type="dxa" w:w="2880"/>
          </w:tcPr>
          <w:p>
            <w:r>
              <w:t>PERF-02</w:t>
            </w:r>
          </w:p>
        </w:tc>
        <w:tc>
          <w:tcPr>
            <w:tcW w:type="dxa" w:w="2880"/>
          </w:tcPr>
          <w:p>
            <w:r>
              <w:t>Login de usuario (POST /login)</w:t>
            </w:r>
          </w:p>
        </w:tc>
        <w:tc>
          <w:tcPr>
            <w:tcW w:type="dxa" w:w="2880"/>
          </w:tcPr>
          <w:p>
            <w:r>
              <w:t>Tiempo de respuesta &lt; 1 segundo</w:t>
            </w:r>
          </w:p>
        </w:tc>
      </w:tr>
      <w:tr>
        <w:tc>
          <w:tcPr>
            <w:tcW w:type="dxa" w:w="2880"/>
          </w:tcPr>
          <w:p>
            <w:r>
              <w:t>PERF-03</w:t>
            </w:r>
          </w:p>
        </w:tc>
        <w:tc>
          <w:tcPr>
            <w:tcW w:type="dxa" w:w="2880"/>
          </w:tcPr>
          <w:p>
            <w:r>
              <w:t>Carga del panel del administrador (GET /admin/panel)</w:t>
            </w:r>
          </w:p>
        </w:tc>
        <w:tc>
          <w:tcPr>
            <w:tcW w:type="dxa" w:w="2880"/>
          </w:tcPr>
          <w:p>
            <w:r>
              <w:t>Tiempo de respuesta &lt; 3 segundos</w:t>
            </w:r>
          </w:p>
        </w:tc>
      </w:tr>
      <w:tr>
        <w:tc>
          <w:tcPr>
            <w:tcW w:type="dxa" w:w="2880"/>
          </w:tcPr>
          <w:p>
            <w:r>
              <w:t>PERF-04</w:t>
            </w:r>
          </w:p>
        </w:tc>
        <w:tc>
          <w:tcPr>
            <w:tcW w:type="dxa" w:w="2880"/>
          </w:tcPr>
          <w:p>
            <w:r>
              <w:t>Primera respuesta del asistente IA (POST /chat)</w:t>
            </w:r>
          </w:p>
        </w:tc>
        <w:tc>
          <w:tcPr>
            <w:tcW w:type="dxa" w:w="2880"/>
          </w:tcPr>
          <w:p>
            <w:r>
              <w:t>Primer token recibido en &lt; 3 segundos</w:t>
            </w:r>
          </w:p>
        </w:tc>
      </w:tr>
      <w:tr>
        <w:tc>
          <w:tcPr>
            <w:tcW w:type="dxa" w:w="2880"/>
          </w:tcPr>
          <w:p>
            <w:r>
              <w:t>PERF-05</w:t>
            </w:r>
          </w:p>
        </w:tc>
        <w:tc>
          <w:tcPr>
            <w:tcW w:type="dxa" w:w="2880"/>
          </w:tcPr>
          <w:p>
            <w:r>
              <w:t>Carga inicial de la aplicación Flutter</w:t>
            </w:r>
          </w:p>
        </w:tc>
        <w:tc>
          <w:tcPr>
            <w:tcW w:type="dxa" w:w="2880"/>
          </w:tcPr>
          <w:p>
            <w:r>
              <w:t>Pantalla principal visible en &lt; 4 segundos</w:t>
            </w:r>
          </w:p>
        </w:tc>
      </w:tr>
      <w:tr>
        <w:tc>
          <w:tcPr>
            <w:tcW w:type="dxa" w:w="2880"/>
          </w:tcPr>
          <w:p>
            <w:r>
              <w:t>PERF-06</w:t>
            </w:r>
          </w:p>
        </w:tc>
        <w:tc>
          <w:tcPr>
            <w:tcW w:type="dxa" w:w="2880"/>
          </w:tcPr>
          <w:p>
            <w:r>
              <w:t>Concurrencia: 10 usuarios simultáneos realizando login</w:t>
            </w:r>
          </w:p>
        </w:tc>
        <w:tc>
          <w:tcPr>
            <w:tcW w:type="dxa" w:w="2880"/>
          </w:tcPr>
          <w:p>
            <w:r>
              <w:t>Sin errores; tiempo promedio &lt; 2 segundos</w:t>
            </w:r>
          </w:p>
        </w:tc>
      </w:tr>
    </w:tbl>
    <w:p>
      <w:pPr>
        <w:pStyle w:val="Heading2"/>
      </w:pPr>
      <w:r>
        <w:t>9. EJECUCIÓN DE PRUEBAS DE USABILIDAD</w:t>
      </w:r>
    </w:p>
    <w:p>
      <w:r>
        <w:t>Las pruebas de usabilidad buscan evaluar la facilidad de uso, accesibilidad y experiencia del usuario al interactuar con el sistema Tropical Travel.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 evaluado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880"/>
          </w:tcPr>
          <w:p>
            <w:r>
              <w:t>US-01</w:t>
            </w:r>
          </w:p>
        </w:tc>
        <w:tc>
          <w:tcPr>
            <w:tcW w:type="dxa" w:w="2880"/>
          </w:tcPr>
          <w:p>
            <w:r>
              <w:t>Navegación entre secciones de la aplicación web</w:t>
            </w:r>
          </w:p>
        </w:tc>
        <w:tc>
          <w:tcPr>
            <w:tcW w:type="dxa" w:w="2880"/>
          </w:tcPr>
          <w:p>
            <w:r>
              <w:t>El usuario puede moverse entre todas las secciones en ≤ 2 clics desde el menú principal</w:t>
            </w:r>
          </w:p>
        </w:tc>
      </w:tr>
      <w:tr>
        <w:tc>
          <w:tcPr>
            <w:tcW w:type="dxa" w:w="2880"/>
          </w:tcPr>
          <w:p>
            <w:r>
              <w:t>US-02</w:t>
            </w:r>
          </w:p>
        </w:tc>
        <w:tc>
          <w:tcPr>
            <w:tcW w:type="dxa" w:w="2880"/>
          </w:tcPr>
          <w:p>
            <w:r>
              <w:t>Mensajes de error comprensibles</w:t>
            </w:r>
          </w:p>
        </w:tc>
        <w:tc>
          <w:tcPr>
            <w:tcW w:type="dxa" w:w="2880"/>
          </w:tcPr>
          <w:p>
            <w:r>
              <w:t>Los errores muestran texto legible en español, sin códigos técnicos expuestos al usuario</w:t>
            </w:r>
          </w:p>
        </w:tc>
      </w:tr>
      <w:tr>
        <w:tc>
          <w:tcPr>
            <w:tcW w:type="dxa" w:w="2880"/>
          </w:tcPr>
          <w:p>
            <w:r>
              <w:t>US-03</w:t>
            </w:r>
          </w:p>
        </w:tc>
        <w:tc>
          <w:tcPr>
            <w:tcW w:type="dxa" w:w="2880"/>
          </w:tcPr>
          <w:p>
            <w:r>
              <w:t>Diseño Responsivo – vista móvil (web)</w:t>
            </w:r>
          </w:p>
        </w:tc>
        <w:tc>
          <w:tcPr>
            <w:tcW w:type="dxa" w:w="2880"/>
          </w:tcPr>
          <w:p>
            <w:r>
              <w:t>El sitio web es usable en pantallas de 375px a 1920px de ancho</w:t>
            </w:r>
          </w:p>
        </w:tc>
      </w:tr>
      <w:tr>
        <w:tc>
          <w:tcPr>
            <w:tcW w:type="dxa" w:w="2880"/>
          </w:tcPr>
          <w:p>
            <w:r>
              <w:t>US-04</w:t>
            </w:r>
          </w:p>
        </w:tc>
        <w:tc>
          <w:tcPr>
            <w:tcW w:type="dxa" w:w="2880"/>
          </w:tcPr>
          <w:p>
            <w:r>
              <w:t>Indicadores de carga</w:t>
            </w:r>
          </w:p>
        </w:tc>
        <w:tc>
          <w:tcPr>
            <w:tcW w:type="dxa" w:w="2880"/>
          </w:tcPr>
          <w:p>
            <w:r>
              <w:t>Durante las solicitudes al servidor, se muestra un indicador visual de carga</w:t>
            </w:r>
          </w:p>
        </w:tc>
      </w:tr>
      <w:tr>
        <w:tc>
          <w:tcPr>
            <w:tcW w:type="dxa" w:w="2880"/>
          </w:tcPr>
          <w:p>
            <w:r>
              <w:t>US-05</w:t>
            </w:r>
          </w:p>
        </w:tc>
        <w:tc>
          <w:tcPr>
            <w:tcW w:type="dxa" w:w="2880"/>
          </w:tcPr>
          <w:p>
            <w:r>
              <w:t>Confirmaciones de acciones destructivas</w:t>
            </w:r>
          </w:p>
        </w:tc>
        <w:tc>
          <w:tcPr>
            <w:tcW w:type="dxa" w:w="2880"/>
          </w:tcPr>
          <w:p>
            <w:r>
              <w:t>Al cancelar una reserva o eliminar datos, se solicita confirmación previa</w:t>
            </w:r>
          </w:p>
        </w:tc>
      </w:tr>
      <w:tr>
        <w:tc>
          <w:tcPr>
            <w:tcW w:type="dxa" w:w="2880"/>
          </w:tcPr>
          <w:p>
            <w:r>
              <w:t>US-06</w:t>
            </w:r>
          </w:p>
        </w:tc>
        <w:tc>
          <w:tcPr>
            <w:tcW w:type="dxa" w:w="2880"/>
          </w:tcPr>
          <w:p>
            <w:r>
              <w:t>Accesibilidad del chat IA</w:t>
            </w:r>
          </w:p>
        </w:tc>
        <w:tc>
          <w:tcPr>
            <w:tcW w:type="dxa" w:w="2880"/>
          </w:tcPr>
          <w:p>
            <w:r>
              <w:t>El campo de texto y el botón de envío son claramente identificables y funcionales</w:t>
            </w:r>
          </w:p>
        </w:tc>
      </w:tr>
    </w:tbl>
    <w:p>
      <w:pPr>
        <w:pStyle w:val="Heading2"/>
      </w:pPr>
      <w:r>
        <w:t>10. CRITERIOS DE FINALIZACIÓN DE PRUEBAS</w:t>
      </w:r>
    </w:p>
    <w:p>
      <w:r>
        <w:t>Las pruebas se consideran finalizadas cuando se cumplen las siguientes condiciones:</w:t>
      </w:r>
    </w:p>
    <w:p>
      <w:pPr>
        <w:pStyle w:val="ListBullet"/>
      </w:pPr>
      <w:r>
        <w:t>Todos los casos de prueba de prioridad Alta han sido ejecutados.</w:t>
      </w:r>
    </w:p>
    <w:p>
      <w:pPr>
        <w:pStyle w:val="ListBullet"/>
      </w:pPr>
      <w:r>
        <w:t>Al menos el 90% de los casos de prioridad Media han sido ejecutados.</w:t>
      </w:r>
    </w:p>
    <w:p>
      <w:pPr>
        <w:pStyle w:val="ListBullet"/>
      </w:pPr>
      <w:r>
        <w:t>No existen defectos con severidad "Crítico" abiertos.</w:t>
      </w:r>
    </w:p>
    <w:p>
      <w:pPr>
        <w:pStyle w:val="ListBullet"/>
      </w:pPr>
      <w:r>
        <w:t>Los defectos de severidad "Alto" tienen un plan de corrección definido.</w:t>
      </w:r>
    </w:p>
    <w:p>
      <w:pPr>
        <w:pStyle w:val="ListBullet"/>
      </w:pPr>
      <w:r>
        <w:t>El informe final de pruebas ha sido revisado y aprobado.</w:t>
      </w:r>
    </w:p>
    <w:p>
      <w:pPr>
        <w:pStyle w:val="Heading2"/>
      </w:pPr>
      <w:r>
        <w:t>11.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320"/>
          </w:tcPr>
          <w:p>
            <w:r>
              <w:t>Líder de pruebas</w:t>
            </w:r>
          </w:p>
        </w:tc>
        <w:tc>
          <w:tcPr>
            <w:tcW w:type="dxa" w:w="4320"/>
          </w:tcPr>
          <w:p>
            <w:r>
              <w:t>Planificación, seguimiento y aprobación del plan de pruebas</w:t>
            </w:r>
          </w:p>
        </w:tc>
      </w:tr>
      <w:tr>
        <w:tc>
          <w:tcPr>
            <w:tcW w:type="dxa" w:w="4320"/>
          </w:tcPr>
          <w:p>
            <w:r>
              <w:t>Tester funcional</w:t>
            </w:r>
          </w:p>
        </w:tc>
        <w:tc>
          <w:tcPr>
            <w:tcW w:type="dxa" w:w="4320"/>
          </w:tcPr>
          <w:p>
            <w:r>
              <w:t>Ejecución de casos de prueba funcional y de UI</w:t>
            </w:r>
          </w:p>
        </w:tc>
      </w:tr>
      <w:tr>
        <w:tc>
          <w:tcPr>
            <w:tcW w:type="dxa" w:w="4320"/>
          </w:tcPr>
          <w:p>
            <w:r>
              <w:t>Tester de API</w:t>
            </w:r>
          </w:p>
        </w:tc>
        <w:tc>
          <w:tcPr>
            <w:tcW w:type="dxa" w:w="4320"/>
          </w:tcPr>
          <w:p>
            <w:r>
              <w:t>Ejecución de pruebas sobre endpoints REST (Postman)</w:t>
            </w:r>
          </w:p>
        </w:tc>
      </w:tr>
      <w:tr>
        <w:tc>
          <w:tcPr>
            <w:tcW w:type="dxa" w:w="4320"/>
          </w:tcPr>
          <w:p>
            <w:r>
              <w:t>Desarrollador</w:t>
            </w:r>
          </w:p>
        </w:tc>
        <w:tc>
          <w:tcPr>
            <w:tcW w:type="dxa" w:w="4320"/>
          </w:tcPr>
          <w:p>
            <w:r>
              <w:t>Corrección de defectos reportados</w:t>
            </w:r>
          </w:p>
        </w:tc>
      </w:tr>
      <w:tr>
        <w:tc>
          <w:tcPr>
            <w:tcW w:type="dxa" w:w="4320"/>
          </w:tcPr>
          <w:p>
            <w:r>
              <w:t>Administrador de base de datos</w:t>
            </w:r>
          </w:p>
        </w:tc>
        <w:tc>
          <w:tcPr>
            <w:tcW w:type="dxa" w:w="4320"/>
          </w:tcPr>
          <w:p>
            <w:r>
              <w:t>Apoyo en validación de datos y esquema</w:t>
            </w:r>
          </w:p>
        </w:tc>
      </w:tr>
    </w:tbl>
    <w:p>
      <w:pPr>
        <w:pStyle w:val="Heading2"/>
      </w:pPr>
      <w:r>
        <w:t>12. GESTIÓN DE RIESGOS DURANTE LA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1728"/>
          </w:tcPr>
          <w:p>
            <w:r>
              <w:t>R-01</w:t>
            </w:r>
          </w:p>
        </w:tc>
        <w:tc>
          <w:tcPr>
            <w:tcW w:type="dxa" w:w="1728"/>
          </w:tcPr>
          <w:p>
            <w:r>
              <w:t>Fallo en API de IA (Groq)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Manejo de errores y validación de respuesta. Desactivar módulo IA temporalmente</w:t>
            </w:r>
          </w:p>
        </w:tc>
      </w:tr>
      <w:tr>
        <w:tc>
          <w:tcPr>
            <w:tcW w:type="dxa" w:w="1728"/>
          </w:tcPr>
          <w:p>
            <w:r>
              <w:t>R-02</w:t>
            </w:r>
          </w:p>
        </w:tc>
        <w:tc>
          <w:tcPr>
            <w:tcW w:type="dxa" w:w="1728"/>
          </w:tcPr>
          <w:p>
            <w:r>
              <w:t>Inconsistencia frontend-backend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Pruebas de integración. Logs + corrección de mapeo</w:t>
            </w:r>
          </w:p>
        </w:tc>
      </w:tr>
      <w:tr>
        <w:tc>
          <w:tcPr>
            <w:tcW w:type="dxa" w:w="1728"/>
          </w:tcPr>
          <w:p>
            <w:r>
              <w:t>R-03</w:t>
            </w:r>
          </w:p>
        </w:tc>
        <w:tc>
          <w:tcPr>
            <w:tcW w:type="dxa" w:w="1728"/>
          </w:tcPr>
          <w:p>
            <w:r>
              <w:t>Pérdida de datos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Validaciones y control de errores. Restauración desde backups</w:t>
            </w:r>
          </w:p>
        </w:tc>
      </w:tr>
      <w:tr>
        <w:tc>
          <w:tcPr>
            <w:tcW w:type="dxa" w:w="1728"/>
          </w:tcPr>
          <w:p>
            <w:r>
              <w:t>R-04</w:t>
            </w:r>
          </w:p>
        </w:tc>
        <w:tc>
          <w:tcPr>
            <w:tcW w:type="dxa" w:w="1728"/>
          </w:tcPr>
          <w:p>
            <w:r>
              <w:t>Fallos en autenticación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Pruebas funcionales y de seguridad. Reinicio de sesiones</w:t>
            </w:r>
          </w:p>
        </w:tc>
      </w:tr>
      <w:tr>
        <w:tc>
          <w:tcPr>
            <w:tcW w:type="dxa" w:w="1728"/>
          </w:tcPr>
          <w:p>
            <w:r>
              <w:t>R-05</w:t>
            </w:r>
          </w:p>
        </w:tc>
        <w:tc>
          <w:tcPr>
            <w:tcW w:type="dxa" w:w="1728"/>
          </w:tcPr>
          <w:p>
            <w:r>
              <w:t>Bajo rendimiento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Medio</w:t>
            </w:r>
          </w:p>
        </w:tc>
        <w:tc>
          <w:tcPr>
            <w:tcW w:type="dxa" w:w="1728"/>
          </w:tcPr>
          <w:p>
            <w:r>
              <w:t>Optimización de consultas. Escalado o caching</w:t>
            </w:r>
          </w:p>
        </w:tc>
      </w:tr>
      <w:tr>
        <w:tc>
          <w:tcPr>
            <w:tcW w:type="dxa" w:w="1728"/>
          </w:tcPr>
          <w:p>
            <w:r>
              <w:t>R-06</w:t>
            </w:r>
          </w:p>
        </w:tc>
        <w:tc>
          <w:tcPr>
            <w:tcW w:type="dxa" w:w="1728"/>
          </w:tcPr>
          <w:p>
            <w:r>
              <w:t>Errores en reservas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Pruebas de flujo completo. Reintento de operación / rollback</w:t>
            </w:r>
          </w:p>
        </w:tc>
      </w:tr>
      <w:tr>
        <w:tc>
          <w:tcPr>
            <w:tcW w:type="dxa" w:w="1728"/>
          </w:tcPr>
          <w:p>
            <w:r>
              <w:t>R-07</w:t>
            </w:r>
          </w:p>
        </w:tc>
        <w:tc>
          <w:tcPr>
            <w:tcW w:type="dxa" w:w="1728"/>
          </w:tcPr>
          <w:p>
            <w:r>
              <w:t>Problemas de seguridad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Crítico</w:t>
            </w:r>
          </w:p>
        </w:tc>
        <w:tc>
          <w:tcPr>
            <w:tcW w:type="dxa" w:w="1728"/>
          </w:tcPr>
          <w:p>
            <w:r>
              <w:t>Hash de contraseñas, validaciones. Bloqueo de acceso y corrección inmediata</w:t>
            </w:r>
          </w:p>
        </w:tc>
      </w:tr>
    </w:tbl>
    <w:p>
      <w:pPr>
        <w:pStyle w:val="Heading2"/>
      </w:pPr>
      <w:r>
        <w:t>13. PLANTILLA DE REGISTRO DE EJECUCIÓN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ID Caso de Prueba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Fecha de ejecución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Tester responsable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Resultado</w:t>
            </w:r>
          </w:p>
        </w:tc>
        <w:tc>
          <w:tcPr>
            <w:tcW w:type="dxa" w:w="4320"/>
          </w:tcPr>
          <w:p>
            <w:r>
              <w:t>Aprobado / Fallido / Bloqueado</w:t>
            </w:r>
          </w:p>
        </w:tc>
      </w:tr>
      <w:tr>
        <w:tc>
          <w:tcPr>
            <w:tcW w:type="dxa" w:w="4320"/>
          </w:tcPr>
          <w:p>
            <w:r>
              <w:t>Observaciones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Evidencia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Defectos encontrados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