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2DECB" w14:textId="77777777" w:rsidR="00E70211" w:rsidRDefault="00E70211" w:rsidP="004B20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899ECE1" w14:textId="790FD7B3" w:rsidR="00E47A92" w:rsidRDefault="00E47A92" w:rsidP="004B20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B20C3">
        <w:rPr>
          <w:rFonts w:ascii="Times New Roman" w:hAnsi="Times New Roman" w:cs="Times New Roman"/>
          <w:b/>
          <w:bCs/>
          <w:sz w:val="28"/>
          <w:szCs w:val="28"/>
        </w:rPr>
        <w:t>Introduction and History of Forensic Entomology</w:t>
      </w:r>
    </w:p>
    <w:p w14:paraId="35B4D1BF" w14:textId="77777777" w:rsidR="0089287F" w:rsidRDefault="00472AFC" w:rsidP="002179B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179B4">
        <w:rPr>
          <w:rFonts w:ascii="Times New Roman" w:hAnsi="Times New Roman" w:cs="Times New Roman"/>
          <w:sz w:val="28"/>
          <w:szCs w:val="28"/>
        </w:rPr>
        <w:t xml:space="preserve">Entomology (from Greek, </w:t>
      </w:r>
      <w:proofErr w:type="spellStart"/>
      <w:r w:rsidRPr="002179B4">
        <w:rPr>
          <w:rFonts w:ascii="Times New Roman" w:hAnsi="Times New Roman" w:cs="Times New Roman"/>
          <w:sz w:val="28"/>
          <w:szCs w:val="28"/>
        </w:rPr>
        <w:t>entomon</w:t>
      </w:r>
      <w:proofErr w:type="spellEnd"/>
      <w:r w:rsidRPr="002179B4">
        <w:rPr>
          <w:rFonts w:ascii="Times New Roman" w:hAnsi="Times New Roman" w:cs="Times New Roman"/>
          <w:sz w:val="28"/>
          <w:szCs w:val="28"/>
        </w:rPr>
        <w:t>= in</w:t>
      </w:r>
    </w:p>
    <w:p w14:paraId="189C558F" w14:textId="1E7CD2EF" w:rsidR="00472AFC" w:rsidRPr="002179B4" w:rsidRDefault="00472AFC" w:rsidP="002179B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179B4">
        <w:rPr>
          <w:rFonts w:ascii="Times New Roman" w:hAnsi="Times New Roman" w:cs="Times New Roman"/>
          <w:sz w:val="28"/>
          <w:szCs w:val="28"/>
        </w:rPr>
        <w:t xml:space="preserve">sect and logos= study) is the scientific study of insects, a branch of zoology. </w:t>
      </w:r>
    </w:p>
    <w:p w14:paraId="4742F263" w14:textId="77777777" w:rsidR="002179B4" w:rsidRPr="004B20C3" w:rsidRDefault="002179B4" w:rsidP="002179B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B20C3">
        <w:rPr>
          <w:rFonts w:ascii="Times New Roman" w:hAnsi="Times New Roman" w:cs="Times New Roman"/>
          <w:sz w:val="28"/>
          <w:szCs w:val="28"/>
        </w:rPr>
        <w:t xml:space="preserve">Entomology is a biological science dealing with a specific group of organisms, the insects. </w:t>
      </w:r>
    </w:p>
    <w:p w14:paraId="6E598DD0" w14:textId="77777777" w:rsidR="002179B4" w:rsidRPr="004B20C3" w:rsidRDefault="002179B4" w:rsidP="002179B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B20C3">
        <w:rPr>
          <w:rFonts w:ascii="Times New Roman" w:hAnsi="Times New Roman" w:cs="Times New Roman"/>
          <w:sz w:val="28"/>
          <w:szCs w:val="28"/>
        </w:rPr>
        <w:t xml:space="preserve">Man originated about a million years ago, and insects at least 500 million years ago. </w:t>
      </w:r>
    </w:p>
    <w:p w14:paraId="7CA25A32" w14:textId="77777777" w:rsidR="002179B4" w:rsidRPr="004B20C3" w:rsidRDefault="002179B4" w:rsidP="002179B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B20C3">
        <w:rPr>
          <w:rFonts w:ascii="Times New Roman" w:hAnsi="Times New Roman" w:cs="Times New Roman"/>
          <w:sz w:val="28"/>
          <w:szCs w:val="28"/>
        </w:rPr>
        <w:t xml:space="preserve">Insects constitute the largest Class of the whole living organisms and about 72 per cent of all living animals are insects with 9-15 lakh known species. </w:t>
      </w:r>
    </w:p>
    <w:p w14:paraId="7B6B3742" w14:textId="77777777" w:rsidR="002179B4" w:rsidRPr="004B20C3" w:rsidRDefault="002179B4" w:rsidP="002179B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B20C3">
        <w:rPr>
          <w:rFonts w:ascii="Times New Roman" w:hAnsi="Times New Roman" w:cs="Times New Roman"/>
          <w:sz w:val="28"/>
          <w:szCs w:val="28"/>
        </w:rPr>
        <w:t>It aims at understanding their body organization &amp; functions, their habit and habitat, their classification, development, distribution, origin past history and economic importance.</w:t>
      </w:r>
    </w:p>
    <w:p w14:paraId="78A75A5F" w14:textId="77777777" w:rsidR="002179B4" w:rsidRPr="00472AFC" w:rsidRDefault="002179B4" w:rsidP="00472AF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555A8FC" w14:textId="4FCE6699" w:rsidR="00C71986" w:rsidRDefault="00C71986" w:rsidP="00C71986">
      <w:pPr>
        <w:rPr>
          <w:rFonts w:ascii="Times New Roman" w:hAnsi="Times New Roman" w:cs="Times New Roman"/>
          <w:sz w:val="28"/>
          <w:szCs w:val="28"/>
        </w:rPr>
      </w:pPr>
      <w:r w:rsidRPr="00C71986">
        <w:rPr>
          <w:rFonts w:ascii="Times New Roman" w:hAnsi="Times New Roman" w:cs="Times New Roman"/>
          <w:b/>
          <w:bCs/>
          <w:sz w:val="28"/>
          <w:szCs w:val="28"/>
        </w:rPr>
        <w:t>Forensic Entomology</w:t>
      </w:r>
      <w:r w:rsidRPr="00C71986">
        <w:rPr>
          <w:rFonts w:ascii="Times New Roman" w:hAnsi="Times New Roman" w:cs="Times New Roman"/>
          <w:sz w:val="28"/>
          <w:szCs w:val="28"/>
        </w:rPr>
        <w:t xml:space="preserve"> is the </w:t>
      </w:r>
      <w:r w:rsidR="00D30AA7">
        <w:rPr>
          <w:rFonts w:ascii="Times New Roman" w:hAnsi="Times New Roman" w:cs="Times New Roman"/>
          <w:sz w:val="28"/>
          <w:szCs w:val="28"/>
        </w:rPr>
        <w:t xml:space="preserve">study </w:t>
      </w:r>
      <w:r w:rsidRPr="00C71986">
        <w:rPr>
          <w:rFonts w:ascii="Times New Roman" w:hAnsi="Times New Roman" w:cs="Times New Roman"/>
          <w:sz w:val="28"/>
          <w:szCs w:val="28"/>
        </w:rPr>
        <w:t xml:space="preserve">of insects and other arthropods that feed on decaying remains to aid legal investigations. </w:t>
      </w:r>
    </w:p>
    <w:p w14:paraId="28293534" w14:textId="7393ADC2" w:rsidR="00C71986" w:rsidRPr="00C71986" w:rsidRDefault="00C71986" w:rsidP="00C719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1986">
        <w:rPr>
          <w:rFonts w:ascii="Times New Roman" w:hAnsi="Times New Roman" w:cs="Times New Roman"/>
          <w:b/>
          <w:bCs/>
          <w:sz w:val="28"/>
          <w:szCs w:val="28"/>
        </w:rPr>
        <w:t xml:space="preserve">Divisions of Forensic Entomology </w:t>
      </w:r>
    </w:p>
    <w:p w14:paraId="7EECA617" w14:textId="14977B57" w:rsidR="00C71986" w:rsidRDefault="00C71986" w:rsidP="00C71986">
      <w:pPr>
        <w:rPr>
          <w:rFonts w:ascii="Times New Roman" w:hAnsi="Times New Roman" w:cs="Times New Roman"/>
          <w:sz w:val="28"/>
          <w:szCs w:val="28"/>
        </w:rPr>
      </w:pPr>
      <w:r w:rsidRPr="00C71986">
        <w:rPr>
          <w:rFonts w:ascii="Times New Roman" w:hAnsi="Times New Roman" w:cs="Times New Roman"/>
          <w:b/>
          <w:bCs/>
          <w:sz w:val="28"/>
          <w:szCs w:val="28"/>
        </w:rPr>
        <w:t>Urban</w:t>
      </w:r>
      <w:r w:rsidRPr="00C71986">
        <w:rPr>
          <w:rFonts w:ascii="Times New Roman" w:hAnsi="Times New Roman" w:cs="Times New Roman"/>
          <w:sz w:val="28"/>
          <w:szCs w:val="28"/>
        </w:rPr>
        <w:t xml:space="preserve">: It concerns with litigations arising from Bedbugs and Termites affecting manmade structures and other aspects of human environment. </w:t>
      </w:r>
    </w:p>
    <w:p w14:paraId="16676219" w14:textId="03E6D583" w:rsidR="00C71986" w:rsidRDefault="00C71986" w:rsidP="00C71986">
      <w:pPr>
        <w:rPr>
          <w:rFonts w:ascii="Times New Roman" w:hAnsi="Times New Roman" w:cs="Times New Roman"/>
          <w:sz w:val="28"/>
          <w:szCs w:val="28"/>
        </w:rPr>
      </w:pPr>
      <w:r w:rsidRPr="00C71986">
        <w:rPr>
          <w:rFonts w:ascii="Times New Roman" w:hAnsi="Times New Roman" w:cs="Times New Roman"/>
          <w:b/>
          <w:bCs/>
          <w:sz w:val="28"/>
          <w:szCs w:val="28"/>
        </w:rPr>
        <w:t>Stored-Product</w:t>
      </w:r>
      <w:r w:rsidRPr="00C71986">
        <w:rPr>
          <w:rFonts w:ascii="Times New Roman" w:hAnsi="Times New Roman" w:cs="Times New Roman"/>
          <w:sz w:val="28"/>
          <w:szCs w:val="28"/>
        </w:rPr>
        <w:t xml:space="preserve">: It covers the litigations arising from grains and other food contamination by insects. </w:t>
      </w:r>
    </w:p>
    <w:p w14:paraId="6DD4CA58" w14:textId="2AEA24D4" w:rsidR="00C71986" w:rsidRDefault="00C71986" w:rsidP="00C71986">
      <w:pPr>
        <w:rPr>
          <w:rFonts w:ascii="Times New Roman" w:hAnsi="Times New Roman" w:cs="Times New Roman"/>
          <w:sz w:val="28"/>
          <w:szCs w:val="28"/>
        </w:rPr>
      </w:pPr>
      <w:r w:rsidRPr="00C71986">
        <w:rPr>
          <w:rFonts w:ascii="Times New Roman" w:hAnsi="Times New Roman" w:cs="Times New Roman"/>
          <w:b/>
          <w:bCs/>
          <w:sz w:val="28"/>
          <w:szCs w:val="28"/>
        </w:rPr>
        <w:t>Medico-Legal</w:t>
      </w:r>
      <w:r w:rsidRPr="00C71986">
        <w:rPr>
          <w:rFonts w:ascii="Times New Roman" w:hAnsi="Times New Roman" w:cs="Times New Roman"/>
          <w:sz w:val="28"/>
          <w:szCs w:val="28"/>
        </w:rPr>
        <w:t>: It involves the analysis of necrophagous insects to gain insight into Time of Death (TOD).</w:t>
      </w:r>
    </w:p>
    <w:p w14:paraId="62448FCC" w14:textId="77777777" w:rsidR="00C71986" w:rsidRPr="00C71986" w:rsidRDefault="00C71986" w:rsidP="00C719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1986">
        <w:rPr>
          <w:rFonts w:ascii="Times New Roman" w:hAnsi="Times New Roman" w:cs="Times New Roman"/>
          <w:b/>
          <w:bCs/>
          <w:sz w:val="28"/>
          <w:szCs w:val="28"/>
        </w:rPr>
        <w:t xml:space="preserve"> Role of Forensic Entomologists is</w:t>
      </w:r>
    </w:p>
    <w:p w14:paraId="62600086" w14:textId="77777777" w:rsidR="00C71986" w:rsidRDefault="00C71986" w:rsidP="00C71986">
      <w:pPr>
        <w:rPr>
          <w:rFonts w:ascii="Times New Roman" w:hAnsi="Times New Roman" w:cs="Times New Roman"/>
          <w:sz w:val="28"/>
          <w:szCs w:val="28"/>
        </w:rPr>
      </w:pPr>
      <w:r w:rsidRPr="00C71986">
        <w:rPr>
          <w:rFonts w:ascii="Times New Roman" w:hAnsi="Times New Roman" w:cs="Times New Roman"/>
          <w:sz w:val="28"/>
          <w:szCs w:val="28"/>
        </w:rPr>
        <w:t xml:space="preserve"> 1) Identification of insects at various stages of their life cycle.</w:t>
      </w:r>
    </w:p>
    <w:p w14:paraId="7B714072" w14:textId="77777777" w:rsidR="00C71986" w:rsidRDefault="00C71986" w:rsidP="00C71986">
      <w:pPr>
        <w:rPr>
          <w:rFonts w:ascii="Times New Roman" w:hAnsi="Times New Roman" w:cs="Times New Roman"/>
          <w:sz w:val="28"/>
          <w:szCs w:val="28"/>
        </w:rPr>
      </w:pPr>
      <w:r w:rsidRPr="00C71986">
        <w:rPr>
          <w:rFonts w:ascii="Times New Roman" w:hAnsi="Times New Roman" w:cs="Times New Roman"/>
          <w:sz w:val="28"/>
          <w:szCs w:val="28"/>
        </w:rPr>
        <w:t xml:space="preserve"> 2) Collection and preservation of insects as evidence.</w:t>
      </w:r>
    </w:p>
    <w:p w14:paraId="31928038" w14:textId="77777777" w:rsidR="00C71986" w:rsidRDefault="00C71986" w:rsidP="00C71986">
      <w:pPr>
        <w:rPr>
          <w:rFonts w:ascii="Times New Roman" w:hAnsi="Times New Roman" w:cs="Times New Roman"/>
          <w:sz w:val="28"/>
          <w:szCs w:val="28"/>
        </w:rPr>
      </w:pPr>
      <w:r w:rsidRPr="00C71986">
        <w:rPr>
          <w:rFonts w:ascii="Times New Roman" w:hAnsi="Times New Roman" w:cs="Times New Roman"/>
          <w:sz w:val="28"/>
          <w:szCs w:val="28"/>
        </w:rPr>
        <w:t xml:space="preserve"> 3) Determining an estimate for the post-mortem interval or PMI (the time between death and the discovery of the body) using factors such as insect evidence, weather conditions etc </w:t>
      </w:r>
    </w:p>
    <w:p w14:paraId="4FD7F6D5" w14:textId="6DFF30F9" w:rsidR="00C71986" w:rsidRPr="00C71986" w:rsidRDefault="00C71986" w:rsidP="00C71986">
      <w:pPr>
        <w:rPr>
          <w:rFonts w:ascii="Times New Roman" w:hAnsi="Times New Roman" w:cs="Times New Roman"/>
          <w:sz w:val="28"/>
          <w:szCs w:val="28"/>
        </w:rPr>
      </w:pPr>
      <w:r w:rsidRPr="00C71986">
        <w:rPr>
          <w:rFonts w:ascii="Times New Roman" w:hAnsi="Times New Roman" w:cs="Times New Roman"/>
          <w:sz w:val="28"/>
          <w:szCs w:val="28"/>
        </w:rPr>
        <w:t>4) Testifying in the court to explain insect-related evidence found at a crime scene.</w:t>
      </w:r>
    </w:p>
    <w:p w14:paraId="4AED2B34" w14:textId="77777777" w:rsidR="00C71986" w:rsidRDefault="00C71986" w:rsidP="004B20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5D946C3" w14:textId="77777777" w:rsidR="00AC1B2F" w:rsidRPr="004B20C3" w:rsidRDefault="00AC1B2F" w:rsidP="004B20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C836CAA" w14:textId="77777777" w:rsidR="003951DD" w:rsidRPr="004B20C3" w:rsidRDefault="003951DD" w:rsidP="004B20C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51DD">
        <w:rPr>
          <w:rFonts w:ascii="Times New Roman" w:hAnsi="Times New Roman" w:cs="Times New Roman"/>
          <w:b/>
          <w:bCs/>
          <w:sz w:val="28"/>
          <w:szCs w:val="28"/>
        </w:rPr>
        <w:t>History of Forensic Entomology</w:t>
      </w:r>
    </w:p>
    <w:p w14:paraId="4138EA3D" w14:textId="77777777" w:rsidR="00E47A92" w:rsidRPr="004B20C3" w:rsidRDefault="005A75E3" w:rsidP="004B20C3">
      <w:pPr>
        <w:jc w:val="both"/>
        <w:rPr>
          <w:rFonts w:ascii="Times New Roman" w:hAnsi="Times New Roman" w:cs="Times New Roman"/>
          <w:sz w:val="28"/>
          <w:szCs w:val="28"/>
        </w:rPr>
      </w:pPr>
      <w:r w:rsidRPr="004B20C3">
        <w:rPr>
          <w:rFonts w:ascii="Times New Roman" w:hAnsi="Times New Roman" w:cs="Times New Roman"/>
          <w:b/>
          <w:bCs/>
          <w:sz w:val="28"/>
          <w:szCs w:val="28"/>
        </w:rPr>
        <w:t>Bernard Greenberg</w:t>
      </w:r>
      <w:r w:rsidRPr="004B20C3">
        <w:rPr>
          <w:rFonts w:ascii="Times New Roman" w:hAnsi="Times New Roman" w:cs="Times New Roman"/>
          <w:sz w:val="28"/>
          <w:szCs w:val="28"/>
        </w:rPr>
        <w:t xml:space="preserve"> is regarded as the father of modern forensic entomology.</w:t>
      </w:r>
    </w:p>
    <w:p w14:paraId="68ECA39A" w14:textId="35D54550" w:rsidR="003951DD" w:rsidRPr="004B20C3" w:rsidRDefault="003951DD" w:rsidP="004B20C3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B20C3">
        <w:rPr>
          <w:rFonts w:ascii="Times New Roman" w:hAnsi="Times New Roman" w:cs="Times New Roman"/>
          <w:b/>
          <w:bCs/>
          <w:sz w:val="28"/>
          <w:szCs w:val="28"/>
        </w:rPr>
        <w:t>Early Beginnings</w:t>
      </w:r>
    </w:p>
    <w:p w14:paraId="554F0C76" w14:textId="39966AAD" w:rsidR="005E31AD" w:rsidRPr="003951DD" w:rsidRDefault="005E31AD" w:rsidP="004B20C3">
      <w:pPr>
        <w:jc w:val="both"/>
        <w:rPr>
          <w:rFonts w:ascii="Times New Roman" w:hAnsi="Times New Roman" w:cs="Times New Roman"/>
          <w:sz w:val="28"/>
          <w:szCs w:val="28"/>
        </w:rPr>
      </w:pPr>
      <w:r w:rsidRPr="004B20C3">
        <w:rPr>
          <w:rFonts w:ascii="Times New Roman" w:hAnsi="Times New Roman" w:cs="Times New Roman"/>
          <w:sz w:val="28"/>
          <w:szCs w:val="28"/>
        </w:rPr>
        <w:t xml:space="preserve">The first documented forensic entomology case is reported by the Chinese lawyer and death investigator Sung </w:t>
      </w:r>
      <w:proofErr w:type="spellStart"/>
      <w:r w:rsidRPr="004B20C3">
        <w:rPr>
          <w:rFonts w:ascii="Times New Roman" w:hAnsi="Times New Roman" w:cs="Times New Roman"/>
          <w:sz w:val="28"/>
          <w:szCs w:val="28"/>
        </w:rPr>
        <w:t>Tźu</w:t>
      </w:r>
      <w:proofErr w:type="spellEnd"/>
      <w:r w:rsidRPr="004B20C3">
        <w:rPr>
          <w:rFonts w:ascii="Times New Roman" w:hAnsi="Times New Roman" w:cs="Times New Roman"/>
          <w:sz w:val="28"/>
          <w:szCs w:val="28"/>
        </w:rPr>
        <w:t xml:space="preserve"> </w:t>
      </w:r>
      <w:r w:rsidR="009B76E3" w:rsidRPr="004B20C3">
        <w:rPr>
          <w:rFonts w:ascii="Kokila" w:eastAsiaTheme="majorEastAsia" w:hAnsi="Kokila" w:cs="Kokila" w:hint="cs"/>
          <w:b/>
          <w:bCs/>
          <w:sz w:val="28"/>
          <w:szCs w:val="28"/>
          <w:cs/>
          <w:lang w:bidi="hi-IN"/>
        </w:rPr>
        <w:t>सोंग</w:t>
      </w:r>
      <w:r w:rsidR="009B76E3" w:rsidRPr="004B20C3">
        <w:rPr>
          <w:rFonts w:ascii="Times New Roman" w:eastAsiaTheme="majorEastAsia" w:hAnsi="Times New Roman" w:cs="Times New Roman"/>
          <w:b/>
          <w:bCs/>
          <w:sz w:val="28"/>
          <w:szCs w:val="28"/>
          <w:cs/>
          <w:lang w:bidi="hi-IN"/>
        </w:rPr>
        <w:t xml:space="preserve"> </w:t>
      </w:r>
      <w:r w:rsidR="009B76E3" w:rsidRPr="004B20C3">
        <w:rPr>
          <w:rFonts w:ascii="Kokila" w:eastAsiaTheme="majorEastAsia" w:hAnsi="Kokila" w:cs="Kokila" w:hint="cs"/>
          <w:b/>
          <w:bCs/>
          <w:sz w:val="28"/>
          <w:szCs w:val="28"/>
          <w:cs/>
          <w:lang w:bidi="hi-IN"/>
        </w:rPr>
        <w:t>त्सी</w:t>
      </w:r>
      <w:r w:rsidR="009B76E3" w:rsidRPr="004B20C3">
        <w:rPr>
          <w:rFonts w:ascii="Times New Roman" w:hAnsi="Times New Roman" w:cs="Times New Roman"/>
          <w:sz w:val="28"/>
          <w:szCs w:val="28"/>
        </w:rPr>
        <w:t xml:space="preserve"> </w:t>
      </w:r>
      <w:r w:rsidRPr="004B20C3">
        <w:rPr>
          <w:rFonts w:ascii="Times New Roman" w:hAnsi="Times New Roman" w:cs="Times New Roman"/>
          <w:sz w:val="28"/>
          <w:szCs w:val="28"/>
        </w:rPr>
        <w:t>in the 13th century</w:t>
      </w:r>
      <w:r w:rsidR="009B76E3" w:rsidRPr="004B20C3">
        <w:rPr>
          <w:rFonts w:ascii="Times New Roman" w:hAnsi="Times New Roman" w:cs="Times New Roman"/>
          <w:sz w:val="28"/>
          <w:szCs w:val="28"/>
        </w:rPr>
        <w:t xml:space="preserve"> (1247)</w:t>
      </w:r>
      <w:r w:rsidRPr="004B20C3">
        <w:rPr>
          <w:rFonts w:ascii="Times New Roman" w:hAnsi="Times New Roman" w:cs="Times New Roman"/>
          <w:sz w:val="28"/>
          <w:szCs w:val="28"/>
        </w:rPr>
        <w:t xml:space="preserve"> in the medico-legal text book Hsi </w:t>
      </w:r>
      <w:proofErr w:type="spellStart"/>
      <w:r w:rsidRPr="004B20C3">
        <w:rPr>
          <w:rFonts w:ascii="Times New Roman" w:hAnsi="Times New Roman" w:cs="Times New Roman"/>
          <w:sz w:val="28"/>
          <w:szCs w:val="28"/>
        </w:rPr>
        <w:t>yüan</w:t>
      </w:r>
      <w:proofErr w:type="spellEnd"/>
      <w:r w:rsidRPr="004B20C3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4B20C3">
        <w:rPr>
          <w:rFonts w:ascii="Times New Roman" w:hAnsi="Times New Roman" w:cs="Times New Roman"/>
          <w:sz w:val="28"/>
          <w:szCs w:val="28"/>
        </w:rPr>
        <w:t>lu</w:t>
      </w:r>
      <w:proofErr w:type="spellEnd"/>
      <w:r w:rsidRPr="004B20C3">
        <w:rPr>
          <w:rFonts w:ascii="Times New Roman" w:hAnsi="Times New Roman" w:cs="Times New Roman"/>
          <w:sz w:val="28"/>
          <w:szCs w:val="28"/>
        </w:rPr>
        <w:t xml:space="preserve"> </w:t>
      </w:r>
      <w:r w:rsidR="009B76E3" w:rsidRPr="004B20C3">
        <w:rPr>
          <w:rFonts w:ascii="Kokila" w:hAnsi="Kokila" w:cs="Kokila" w:hint="cs"/>
          <w:b/>
          <w:bCs/>
          <w:sz w:val="28"/>
          <w:szCs w:val="28"/>
          <w:cs/>
          <w:lang w:bidi="hi-IN"/>
        </w:rPr>
        <w:t>शी</w:t>
      </w:r>
      <w:r w:rsidR="009B76E3" w:rsidRPr="004B20C3">
        <w:rPr>
          <w:rFonts w:ascii="Times New Roman" w:hAnsi="Times New Roman" w:cs="Times New Roman"/>
          <w:b/>
          <w:bCs/>
          <w:sz w:val="28"/>
          <w:szCs w:val="28"/>
          <w:cs/>
          <w:lang w:bidi="hi-IN"/>
        </w:rPr>
        <w:t xml:space="preserve"> </w:t>
      </w:r>
      <w:r w:rsidR="009B76E3" w:rsidRPr="004B20C3">
        <w:rPr>
          <w:rFonts w:ascii="Kokila" w:hAnsi="Kokila" w:cs="Kokila" w:hint="cs"/>
          <w:b/>
          <w:bCs/>
          <w:sz w:val="28"/>
          <w:szCs w:val="28"/>
          <w:cs/>
          <w:lang w:bidi="hi-IN"/>
        </w:rPr>
        <w:t>य्वेन</w:t>
      </w:r>
      <w:r w:rsidR="009B76E3" w:rsidRPr="004B20C3">
        <w:rPr>
          <w:rFonts w:ascii="Times New Roman" w:hAnsi="Times New Roman" w:cs="Times New Roman"/>
          <w:b/>
          <w:bCs/>
          <w:sz w:val="28"/>
          <w:szCs w:val="28"/>
          <w:cs/>
          <w:lang w:bidi="hi-IN"/>
        </w:rPr>
        <w:t xml:space="preserve"> </w:t>
      </w:r>
      <w:r w:rsidR="009B76E3" w:rsidRPr="004B20C3">
        <w:rPr>
          <w:rFonts w:ascii="Kokila" w:hAnsi="Kokila" w:cs="Kokila" w:hint="cs"/>
          <w:b/>
          <w:bCs/>
          <w:sz w:val="28"/>
          <w:szCs w:val="28"/>
          <w:cs/>
          <w:lang w:bidi="hi-IN"/>
        </w:rPr>
        <w:t>जी</w:t>
      </w:r>
      <w:r w:rsidR="009B76E3" w:rsidRPr="004B20C3">
        <w:rPr>
          <w:rFonts w:ascii="Times New Roman" w:hAnsi="Times New Roman" w:cs="Times New Roman"/>
          <w:b/>
          <w:bCs/>
          <w:sz w:val="28"/>
          <w:szCs w:val="28"/>
          <w:cs/>
          <w:lang w:bidi="hi-IN"/>
        </w:rPr>
        <w:t xml:space="preserve"> </w:t>
      </w:r>
      <w:r w:rsidR="009B76E3" w:rsidRPr="004B20C3">
        <w:rPr>
          <w:rFonts w:ascii="Kokila" w:hAnsi="Kokila" w:cs="Kokila" w:hint="cs"/>
          <w:b/>
          <w:bCs/>
          <w:sz w:val="28"/>
          <w:szCs w:val="28"/>
          <w:cs/>
          <w:lang w:bidi="hi-IN"/>
        </w:rPr>
        <w:t>लू</w:t>
      </w:r>
      <w:r w:rsidR="009B76E3" w:rsidRPr="004B20C3">
        <w:rPr>
          <w:rFonts w:ascii="Times New Roman" w:hAnsi="Times New Roman" w:cs="Times New Roman"/>
          <w:sz w:val="28"/>
          <w:szCs w:val="28"/>
        </w:rPr>
        <w:t xml:space="preserve"> </w:t>
      </w:r>
      <w:r w:rsidRPr="004B20C3">
        <w:rPr>
          <w:rFonts w:ascii="Times New Roman" w:hAnsi="Times New Roman" w:cs="Times New Roman"/>
          <w:sz w:val="28"/>
          <w:szCs w:val="28"/>
        </w:rPr>
        <w:t>(one possible translation: “The Washing Away of Wrongs”)</w:t>
      </w:r>
      <w:r w:rsidR="00E47A92" w:rsidRPr="004B20C3">
        <w:rPr>
          <w:rFonts w:ascii="Times New Roman" w:hAnsi="Times New Roman" w:cs="Times New Roman"/>
          <w:sz w:val="28"/>
          <w:szCs w:val="28"/>
        </w:rPr>
        <w:t>.</w:t>
      </w:r>
      <w:r w:rsidRPr="004B20C3">
        <w:rPr>
          <w:rFonts w:ascii="Times New Roman" w:hAnsi="Times New Roman" w:cs="Times New Roman"/>
          <w:sz w:val="28"/>
          <w:szCs w:val="28"/>
        </w:rPr>
        <w:t xml:space="preserve"> </w:t>
      </w:r>
      <w:r w:rsidR="0057699A">
        <w:rPr>
          <w:rFonts w:ascii="Times New Roman" w:hAnsi="Times New Roman" w:cs="Times New Roman"/>
          <w:sz w:val="28"/>
          <w:szCs w:val="28"/>
        </w:rPr>
        <w:t>Xi Yuan Ji Lu</w:t>
      </w:r>
      <w:r w:rsidR="00165F03">
        <w:rPr>
          <w:rFonts w:ascii="Times New Roman" w:hAnsi="Times New Roman" w:cs="Times New Roman"/>
          <w:sz w:val="28"/>
          <w:szCs w:val="28"/>
        </w:rPr>
        <w:t>.</w:t>
      </w:r>
    </w:p>
    <w:p w14:paraId="60B3EC26" w14:textId="77777777" w:rsidR="00E47A92" w:rsidRPr="004B20C3" w:rsidRDefault="005E31AD" w:rsidP="004B20C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B20C3">
        <w:rPr>
          <w:rFonts w:ascii="Times New Roman" w:hAnsi="Times New Roman" w:cs="Times New Roman"/>
          <w:sz w:val="28"/>
          <w:szCs w:val="28"/>
        </w:rPr>
        <w:t>He describes the case of a stabbing near a rice field.</w:t>
      </w:r>
      <w:r w:rsidR="00E47A92" w:rsidRPr="004B20C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0046456" w14:textId="77777777" w:rsidR="00E47A92" w:rsidRPr="004B20C3" w:rsidRDefault="005E31AD" w:rsidP="004B20C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B20C3">
        <w:rPr>
          <w:rFonts w:ascii="Times New Roman" w:hAnsi="Times New Roman" w:cs="Times New Roman"/>
          <w:sz w:val="28"/>
          <w:szCs w:val="28"/>
        </w:rPr>
        <w:t>The day after the murder, the investigator told all workers to lay down their working tools</w:t>
      </w:r>
    </w:p>
    <w:p w14:paraId="30FCA935" w14:textId="77777777" w:rsidR="00E47A92" w:rsidRPr="004B20C3" w:rsidRDefault="003951DD" w:rsidP="004B20C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B20C3">
        <w:rPr>
          <w:rFonts w:ascii="Times New Roman" w:hAnsi="Times New Roman" w:cs="Times New Roman"/>
          <w:sz w:val="28"/>
          <w:szCs w:val="28"/>
        </w:rPr>
        <w:t>All sickles in the village were collected; flies were attracted to one blade (because of invisible blood traces).</w:t>
      </w:r>
    </w:p>
    <w:p w14:paraId="789CB921" w14:textId="431FAB55" w:rsidR="003951DD" w:rsidRPr="004B20C3" w:rsidRDefault="003951DD" w:rsidP="004B20C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B20C3">
        <w:rPr>
          <w:rFonts w:ascii="Times New Roman" w:hAnsi="Times New Roman" w:cs="Times New Roman"/>
          <w:sz w:val="28"/>
          <w:szCs w:val="28"/>
        </w:rPr>
        <w:t>The owner confessed.</w:t>
      </w:r>
    </w:p>
    <w:p w14:paraId="2F77152C" w14:textId="67F41B1C" w:rsidR="003951DD" w:rsidRPr="003951DD" w:rsidRDefault="003951DD" w:rsidP="004B20C3">
      <w:pPr>
        <w:jc w:val="both"/>
        <w:rPr>
          <w:rFonts w:ascii="Times New Roman" w:hAnsi="Times New Roman" w:cs="Times New Roman"/>
          <w:sz w:val="28"/>
          <w:szCs w:val="28"/>
        </w:rPr>
      </w:pPr>
      <w:r w:rsidRPr="003951DD">
        <w:rPr>
          <w:rFonts w:ascii="Times New Roman" w:hAnsi="Times New Roman" w:cs="Times New Roman"/>
          <w:sz w:val="28"/>
          <w:szCs w:val="28"/>
        </w:rPr>
        <w:t xml:space="preserve"> This is considered the </w:t>
      </w:r>
      <w:r w:rsidRPr="003951DD">
        <w:rPr>
          <w:rFonts w:ascii="Times New Roman" w:hAnsi="Times New Roman" w:cs="Times New Roman"/>
          <w:b/>
          <w:bCs/>
          <w:sz w:val="28"/>
          <w:szCs w:val="28"/>
        </w:rPr>
        <w:t>earliest documented use of insects in crime-solving</w:t>
      </w:r>
      <w:r w:rsidRPr="003951DD">
        <w:rPr>
          <w:rFonts w:ascii="Times New Roman" w:hAnsi="Times New Roman" w:cs="Times New Roman"/>
          <w:sz w:val="28"/>
          <w:szCs w:val="28"/>
        </w:rPr>
        <w:t>.</w:t>
      </w:r>
    </w:p>
    <w:p w14:paraId="5AE406F4" w14:textId="75B54E47" w:rsidR="009B76E3" w:rsidRPr="004B20C3" w:rsidRDefault="003951DD" w:rsidP="004B20C3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B20C3">
        <w:rPr>
          <w:rFonts w:ascii="Times New Roman" w:hAnsi="Times New Roman" w:cs="Times New Roman"/>
          <w:sz w:val="28"/>
          <w:szCs w:val="28"/>
        </w:rPr>
        <w:t>Between the thirteenth and the nineteenth century, a number of developments in biology laid the foundation for forensic entomology to become a branch of scientific study.</w:t>
      </w:r>
    </w:p>
    <w:p w14:paraId="138CCF0C" w14:textId="77777777" w:rsidR="00E47A92" w:rsidRPr="004B20C3" w:rsidRDefault="00E47A92" w:rsidP="004B20C3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498D0DA0" w14:textId="2B5057F9" w:rsidR="0036339A" w:rsidRPr="004B20C3" w:rsidRDefault="0036339A" w:rsidP="004B20C3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 w:rsidRPr="004B20C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Francesco Redi’s Experiment (1668)</w:t>
      </w:r>
    </w:p>
    <w:p w14:paraId="43509043" w14:textId="77777777" w:rsidR="0036339A" w:rsidRPr="004B20C3" w:rsidRDefault="0036339A" w:rsidP="004B20C3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4B20C3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At that time, people believed in </w:t>
      </w:r>
      <w:r w:rsidRPr="004B20C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“spontaneous generation”</w:t>
      </w:r>
      <w:r w:rsidRPr="004B20C3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 – the idea that living organisms (like maggots) could appear from non-living matter (like rotting meat).</w:t>
      </w:r>
    </w:p>
    <w:p w14:paraId="04BB2BB7" w14:textId="77777777" w:rsidR="0036339A" w:rsidRPr="004B20C3" w:rsidRDefault="0036339A" w:rsidP="004B20C3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 w:rsidRPr="004B20C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What Redi Did</w:t>
      </w:r>
    </w:p>
    <w:p w14:paraId="1B88C900" w14:textId="77777777" w:rsidR="0036339A" w:rsidRPr="004B20C3" w:rsidRDefault="0036339A" w:rsidP="004B20C3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4B20C3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He tested this belief using </w:t>
      </w:r>
      <w:r w:rsidRPr="004B20C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meat and jars</w:t>
      </w:r>
      <w:r w:rsidRPr="004B20C3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1"/>
        <w:gridCol w:w="3799"/>
        <w:gridCol w:w="2256"/>
      </w:tblGrid>
      <w:tr w:rsidR="0036339A" w:rsidRPr="009F58AF" w14:paraId="691D8329" w14:textId="77777777" w:rsidTr="00BD30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93BD58" w14:textId="77777777" w:rsidR="0036339A" w:rsidRPr="009F58AF" w:rsidRDefault="0036339A" w:rsidP="004B20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9F58A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 w:bidi="hi-IN"/>
                <w14:ligatures w14:val="none"/>
              </w:rPr>
              <w:t>Jar Setup</w:t>
            </w:r>
          </w:p>
        </w:tc>
        <w:tc>
          <w:tcPr>
            <w:tcW w:w="0" w:type="auto"/>
            <w:vAlign w:val="center"/>
            <w:hideMark/>
          </w:tcPr>
          <w:p w14:paraId="63D3C996" w14:textId="77777777" w:rsidR="0036339A" w:rsidRPr="009F58AF" w:rsidRDefault="0036339A" w:rsidP="004B20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9F58A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 w:bidi="hi-IN"/>
                <w14:ligatures w14:val="none"/>
              </w:rPr>
              <w:t>Observation</w:t>
            </w:r>
          </w:p>
        </w:tc>
        <w:tc>
          <w:tcPr>
            <w:tcW w:w="0" w:type="auto"/>
            <w:vAlign w:val="center"/>
            <w:hideMark/>
          </w:tcPr>
          <w:p w14:paraId="4EE9598E" w14:textId="77777777" w:rsidR="0036339A" w:rsidRPr="009F58AF" w:rsidRDefault="0036339A" w:rsidP="004B20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9F58A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 w:bidi="hi-IN"/>
                <w14:ligatures w14:val="none"/>
              </w:rPr>
              <w:t>Conclusion</w:t>
            </w:r>
          </w:p>
        </w:tc>
      </w:tr>
      <w:tr w:rsidR="0036339A" w:rsidRPr="009F58AF" w14:paraId="6EF6DD6A" w14:textId="77777777" w:rsidTr="00BD30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DAF49" w14:textId="77777777" w:rsidR="0036339A" w:rsidRPr="009F58AF" w:rsidRDefault="0036339A" w:rsidP="004B20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9F58A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 w:bidi="hi-IN"/>
                <w14:ligatures w14:val="none"/>
              </w:rPr>
              <w:t>Open Jar with Meat</w:t>
            </w:r>
          </w:p>
        </w:tc>
        <w:tc>
          <w:tcPr>
            <w:tcW w:w="0" w:type="auto"/>
            <w:vAlign w:val="center"/>
            <w:hideMark/>
          </w:tcPr>
          <w:p w14:paraId="557A52DE" w14:textId="77777777" w:rsidR="0036339A" w:rsidRPr="009F58AF" w:rsidRDefault="0036339A" w:rsidP="004B20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9F58A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hi-IN"/>
                <w14:ligatures w14:val="none"/>
              </w:rPr>
              <w:t>Flies landed → maggots appeared</w:t>
            </w:r>
          </w:p>
        </w:tc>
        <w:tc>
          <w:tcPr>
            <w:tcW w:w="0" w:type="auto"/>
            <w:vAlign w:val="center"/>
            <w:hideMark/>
          </w:tcPr>
          <w:p w14:paraId="50C9F633" w14:textId="77777777" w:rsidR="0036339A" w:rsidRPr="009F58AF" w:rsidRDefault="0036339A" w:rsidP="004B20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9F58A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hi-IN"/>
                <w14:ligatures w14:val="none"/>
              </w:rPr>
              <w:t>Maggots came from fly eggs.</w:t>
            </w:r>
          </w:p>
        </w:tc>
      </w:tr>
      <w:tr w:rsidR="0036339A" w:rsidRPr="009F58AF" w14:paraId="7213D0C1" w14:textId="77777777" w:rsidTr="00BD30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91203" w14:textId="77777777" w:rsidR="0036339A" w:rsidRPr="009F58AF" w:rsidRDefault="0036339A" w:rsidP="004B20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9F58A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 w:bidi="hi-IN"/>
                <w14:ligatures w14:val="none"/>
              </w:rPr>
              <w:t>Jar Covered with Gauze</w:t>
            </w:r>
            <w:r w:rsidRPr="009F58A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hi-IN"/>
                <w14:ligatures w14:val="none"/>
              </w:rPr>
              <w:t xml:space="preserve"> (air could enter but flies couldn’t)</w:t>
            </w:r>
          </w:p>
        </w:tc>
        <w:tc>
          <w:tcPr>
            <w:tcW w:w="0" w:type="auto"/>
            <w:vAlign w:val="center"/>
            <w:hideMark/>
          </w:tcPr>
          <w:p w14:paraId="7E54C325" w14:textId="77777777" w:rsidR="0036339A" w:rsidRPr="009F58AF" w:rsidRDefault="0036339A" w:rsidP="004B20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9F58A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hi-IN"/>
                <w14:ligatures w14:val="none"/>
              </w:rPr>
              <w:t>Flies gathered on gauze, laid eggs → maggots appeared on gauze, not meat</w:t>
            </w:r>
          </w:p>
        </w:tc>
        <w:tc>
          <w:tcPr>
            <w:tcW w:w="0" w:type="auto"/>
            <w:vAlign w:val="center"/>
            <w:hideMark/>
          </w:tcPr>
          <w:p w14:paraId="14CF5C47" w14:textId="77777777" w:rsidR="0036339A" w:rsidRPr="009F58AF" w:rsidRDefault="0036339A" w:rsidP="004B20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9F58A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hi-IN"/>
                <w14:ligatures w14:val="none"/>
              </w:rPr>
              <w:t>Flies, not meat, produced maggots.</w:t>
            </w:r>
          </w:p>
        </w:tc>
      </w:tr>
      <w:tr w:rsidR="0036339A" w:rsidRPr="009F58AF" w14:paraId="3ECE9F1A" w14:textId="77777777" w:rsidTr="00BD30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C6875" w14:textId="77777777" w:rsidR="0036339A" w:rsidRPr="009F58AF" w:rsidRDefault="0036339A" w:rsidP="004B20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9F58A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 w:bidi="hi-IN"/>
                <w14:ligatures w14:val="none"/>
              </w:rPr>
              <w:t>Sealed Jar with Meat</w:t>
            </w:r>
          </w:p>
        </w:tc>
        <w:tc>
          <w:tcPr>
            <w:tcW w:w="0" w:type="auto"/>
            <w:vAlign w:val="center"/>
            <w:hideMark/>
          </w:tcPr>
          <w:p w14:paraId="11804386" w14:textId="77777777" w:rsidR="0036339A" w:rsidRPr="009F58AF" w:rsidRDefault="0036339A" w:rsidP="004B20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9F58A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hi-IN"/>
                <w14:ligatures w14:val="none"/>
              </w:rPr>
              <w:t>No flies entered → no maggots appeared</w:t>
            </w:r>
          </w:p>
        </w:tc>
        <w:tc>
          <w:tcPr>
            <w:tcW w:w="0" w:type="auto"/>
            <w:vAlign w:val="center"/>
            <w:hideMark/>
          </w:tcPr>
          <w:p w14:paraId="00AB1844" w14:textId="77777777" w:rsidR="0036339A" w:rsidRPr="009F58AF" w:rsidRDefault="0036339A" w:rsidP="004B20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9F58A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hi-IN"/>
                <w14:ligatures w14:val="none"/>
              </w:rPr>
              <w:t>Without flies, no maggots formed.</w:t>
            </w:r>
          </w:p>
        </w:tc>
      </w:tr>
    </w:tbl>
    <w:p w14:paraId="60201330" w14:textId="77777777" w:rsidR="0036339A" w:rsidRPr="004B20C3" w:rsidRDefault="0036339A" w:rsidP="004B20C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4A0F4C1" w14:textId="7F284B7D" w:rsidR="0036339A" w:rsidRPr="004B20C3" w:rsidRDefault="0036339A" w:rsidP="004B20C3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B20C3">
        <w:rPr>
          <w:rFonts w:ascii="Times New Roman" w:hAnsi="Times New Roman" w:cs="Times New Roman"/>
          <w:sz w:val="28"/>
          <w:szCs w:val="28"/>
        </w:rPr>
        <w:lastRenderedPageBreak/>
        <w:t xml:space="preserve">In </w:t>
      </w:r>
      <w:r w:rsidRPr="004B20C3">
        <w:rPr>
          <w:rFonts w:ascii="Times New Roman" w:hAnsi="Times New Roman" w:cs="Times New Roman"/>
          <w:b/>
          <w:bCs/>
          <w:sz w:val="28"/>
          <w:szCs w:val="28"/>
        </w:rPr>
        <w:t>1767</w:t>
      </w:r>
      <w:r w:rsidRPr="004B20C3">
        <w:rPr>
          <w:rFonts w:ascii="Times New Roman" w:hAnsi="Times New Roman" w:cs="Times New Roman"/>
          <w:sz w:val="28"/>
          <w:szCs w:val="28"/>
        </w:rPr>
        <w:t xml:space="preserve">, </w:t>
      </w:r>
      <w:r w:rsidRPr="004B20C3">
        <w:rPr>
          <w:rFonts w:ascii="Times New Roman" w:hAnsi="Times New Roman" w:cs="Times New Roman"/>
          <w:b/>
          <w:bCs/>
          <w:sz w:val="28"/>
          <w:szCs w:val="28"/>
        </w:rPr>
        <w:t>Carl Linnaeus</w:t>
      </w:r>
      <w:r w:rsidRPr="004B20C3">
        <w:rPr>
          <w:rFonts w:ascii="Times New Roman" w:hAnsi="Times New Roman" w:cs="Times New Roman"/>
          <w:sz w:val="28"/>
          <w:szCs w:val="28"/>
        </w:rPr>
        <w:t>, the father of taxonomy, contributed to the classification of insects, which later supported their forensic applications.</w:t>
      </w:r>
    </w:p>
    <w:p w14:paraId="1FC81E32" w14:textId="53D1B3AE" w:rsidR="00E47A92" w:rsidRPr="004B20C3" w:rsidRDefault="005A75E3" w:rsidP="004B20C3">
      <w:pPr>
        <w:pStyle w:val="NormalWeb"/>
        <w:numPr>
          <w:ilvl w:val="0"/>
          <w:numId w:val="7"/>
        </w:numPr>
        <w:jc w:val="both"/>
        <w:rPr>
          <w:sz w:val="28"/>
          <w:szCs w:val="28"/>
        </w:rPr>
      </w:pPr>
      <w:r w:rsidRPr="004B20C3">
        <w:rPr>
          <w:rStyle w:val="Strong"/>
          <w:rFonts w:eastAsiaTheme="majorEastAsia"/>
          <w:sz w:val="28"/>
          <w:szCs w:val="28"/>
        </w:rPr>
        <w:t xml:space="preserve">1855 – </w:t>
      </w:r>
      <w:proofErr w:type="spellStart"/>
      <w:r w:rsidRPr="004B20C3">
        <w:rPr>
          <w:rStyle w:val="Strong"/>
          <w:rFonts w:eastAsiaTheme="majorEastAsia"/>
          <w:sz w:val="28"/>
          <w:szCs w:val="28"/>
        </w:rPr>
        <w:t>Begeret</w:t>
      </w:r>
      <w:proofErr w:type="spellEnd"/>
      <w:r w:rsidRPr="004B20C3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 w:rsidRPr="004B20C3">
        <w:rPr>
          <w:rStyle w:val="Strong"/>
          <w:rFonts w:eastAsiaTheme="majorEastAsia"/>
          <w:sz w:val="28"/>
          <w:szCs w:val="28"/>
        </w:rPr>
        <w:t>d’Arbois</w:t>
      </w:r>
      <w:proofErr w:type="spellEnd"/>
      <w:r w:rsidR="009F58AF" w:rsidRPr="004B20C3">
        <w:rPr>
          <w:rStyle w:val="Strong"/>
          <w:rFonts w:eastAsiaTheme="majorEastAsia"/>
          <w:sz w:val="28"/>
          <w:szCs w:val="28"/>
        </w:rPr>
        <w:t xml:space="preserve"> </w:t>
      </w:r>
      <w:r w:rsidR="009F58AF" w:rsidRPr="004B20C3">
        <w:rPr>
          <w:rFonts w:ascii="Kokila" w:eastAsiaTheme="majorEastAsia" w:hAnsi="Kokila" w:cs="Kokila" w:hint="cs"/>
          <w:b/>
          <w:bCs/>
          <w:sz w:val="28"/>
          <w:szCs w:val="28"/>
          <w:cs/>
        </w:rPr>
        <w:t>बेरजेरे</w:t>
      </w:r>
      <w:r w:rsidR="009F58AF" w:rsidRPr="004B20C3">
        <w:rPr>
          <w:rFonts w:eastAsiaTheme="majorEastAsia"/>
          <w:b/>
          <w:bCs/>
          <w:sz w:val="28"/>
          <w:szCs w:val="28"/>
          <w:cs/>
        </w:rPr>
        <w:t xml:space="preserve"> </w:t>
      </w:r>
      <w:r w:rsidR="009F58AF" w:rsidRPr="004B20C3">
        <w:rPr>
          <w:rFonts w:ascii="Kokila" w:eastAsiaTheme="majorEastAsia" w:hAnsi="Kokila" w:cs="Kokila" w:hint="cs"/>
          <w:b/>
          <w:bCs/>
          <w:sz w:val="28"/>
          <w:szCs w:val="28"/>
          <w:cs/>
        </w:rPr>
        <w:t>दारब्वा</w:t>
      </w:r>
      <w:r w:rsidRPr="004B20C3">
        <w:rPr>
          <w:sz w:val="28"/>
          <w:szCs w:val="28"/>
        </w:rPr>
        <w:t xml:space="preserve">: </w:t>
      </w:r>
      <w:r w:rsidR="004B20C3">
        <w:rPr>
          <w:sz w:val="28"/>
          <w:szCs w:val="28"/>
        </w:rPr>
        <w:t>A</w:t>
      </w:r>
      <w:r w:rsidR="0036339A" w:rsidRPr="004B20C3">
        <w:rPr>
          <w:sz w:val="28"/>
          <w:szCs w:val="28"/>
        </w:rPr>
        <w:t xml:space="preserve"> French physician, reported one of the first medico-legal cases using insect evidence to estimate the time since death (postmortem interval, PMI). He </w:t>
      </w:r>
      <w:proofErr w:type="spellStart"/>
      <w:r w:rsidR="0036339A" w:rsidRPr="004B20C3">
        <w:rPr>
          <w:sz w:val="28"/>
          <w:szCs w:val="28"/>
        </w:rPr>
        <w:t>analyzed</w:t>
      </w:r>
      <w:proofErr w:type="spellEnd"/>
      <w:r w:rsidR="0036339A" w:rsidRPr="004B20C3">
        <w:rPr>
          <w:sz w:val="28"/>
          <w:szCs w:val="28"/>
        </w:rPr>
        <w:t xml:space="preserve"> insect activity on a child’s body found behind a plaster wall. One of the first medico-legal uses of insect evidence in Europe</w:t>
      </w:r>
      <w:r w:rsidR="00E47A92" w:rsidRPr="004B20C3">
        <w:rPr>
          <w:sz w:val="28"/>
          <w:szCs w:val="28"/>
        </w:rPr>
        <w:t xml:space="preserve">. </w:t>
      </w:r>
    </w:p>
    <w:p w14:paraId="0C90F2C8" w14:textId="1D27F871" w:rsidR="003628E4" w:rsidRPr="004B20C3" w:rsidRDefault="005A75E3" w:rsidP="004B20C3">
      <w:pPr>
        <w:pStyle w:val="NormalWeb"/>
        <w:numPr>
          <w:ilvl w:val="0"/>
          <w:numId w:val="7"/>
        </w:numPr>
        <w:jc w:val="both"/>
        <w:rPr>
          <w:sz w:val="28"/>
          <w:szCs w:val="28"/>
        </w:rPr>
      </w:pPr>
      <w:r w:rsidRPr="004B20C3">
        <w:rPr>
          <w:rStyle w:val="Strong"/>
          <w:rFonts w:eastAsiaTheme="majorEastAsia"/>
          <w:sz w:val="28"/>
          <w:szCs w:val="28"/>
        </w:rPr>
        <w:t>1881 – Hermann Reinhard</w:t>
      </w:r>
      <w:r w:rsidRPr="004B20C3">
        <w:rPr>
          <w:sz w:val="28"/>
          <w:szCs w:val="28"/>
        </w:rPr>
        <w:t>: First to systematically study exhumed bodies and the insects associated with them.</w:t>
      </w:r>
      <w:r w:rsidR="009F58AF" w:rsidRPr="004B20C3">
        <w:rPr>
          <w:sz w:val="28"/>
          <w:szCs w:val="28"/>
        </w:rPr>
        <w:t xml:space="preserve"> </w:t>
      </w:r>
    </w:p>
    <w:p w14:paraId="669A863F" w14:textId="50B4A73F" w:rsidR="003628E4" w:rsidRPr="004B20C3" w:rsidRDefault="005A75E3" w:rsidP="004B20C3">
      <w:pPr>
        <w:pStyle w:val="NormalWeb"/>
        <w:numPr>
          <w:ilvl w:val="0"/>
          <w:numId w:val="7"/>
        </w:numPr>
        <w:jc w:val="both"/>
        <w:rPr>
          <w:sz w:val="28"/>
          <w:szCs w:val="28"/>
        </w:rPr>
      </w:pPr>
      <w:r w:rsidRPr="004B20C3">
        <w:rPr>
          <w:rStyle w:val="Strong"/>
          <w:rFonts w:eastAsiaTheme="majorEastAsia"/>
          <w:sz w:val="28"/>
          <w:szCs w:val="28"/>
        </w:rPr>
        <w:t>1894 – Jean Pierre Megnin</w:t>
      </w:r>
      <w:r w:rsidRPr="004B20C3">
        <w:rPr>
          <w:sz w:val="28"/>
          <w:szCs w:val="28"/>
        </w:rPr>
        <w:t>: First to identify eight stages of human decomposition.</w:t>
      </w:r>
      <w:r w:rsidR="009F58AF" w:rsidRPr="004B20C3">
        <w:rPr>
          <w:sz w:val="28"/>
          <w:szCs w:val="28"/>
        </w:rPr>
        <w:t xml:space="preserve"> published </w:t>
      </w:r>
      <w:r w:rsidR="009F58AF" w:rsidRPr="004B20C3">
        <w:rPr>
          <w:i/>
          <w:iCs/>
          <w:sz w:val="28"/>
          <w:szCs w:val="28"/>
        </w:rPr>
        <w:t xml:space="preserve">La Faune des </w:t>
      </w:r>
      <w:proofErr w:type="spellStart"/>
      <w:r w:rsidR="009F58AF" w:rsidRPr="004B20C3">
        <w:rPr>
          <w:i/>
          <w:iCs/>
          <w:sz w:val="28"/>
          <w:szCs w:val="28"/>
        </w:rPr>
        <w:t>Cadavres</w:t>
      </w:r>
      <w:proofErr w:type="spellEnd"/>
      <w:r w:rsidR="009F58AF" w:rsidRPr="004B20C3">
        <w:rPr>
          <w:sz w:val="28"/>
          <w:szCs w:val="28"/>
        </w:rPr>
        <w:t xml:space="preserve"> (1894).</w:t>
      </w:r>
      <w:r w:rsidR="0036339A" w:rsidRPr="004B20C3">
        <w:rPr>
          <w:sz w:val="28"/>
          <w:szCs w:val="28"/>
        </w:rPr>
        <w:t xml:space="preserve"> expanded systematic studies, publishing </w:t>
      </w:r>
      <w:r w:rsidR="0036339A" w:rsidRPr="004B20C3">
        <w:rPr>
          <w:i/>
          <w:iCs/>
          <w:sz w:val="28"/>
          <w:szCs w:val="28"/>
        </w:rPr>
        <w:t xml:space="preserve">La Faune des </w:t>
      </w:r>
      <w:proofErr w:type="spellStart"/>
      <w:r w:rsidR="0036339A" w:rsidRPr="004B20C3">
        <w:rPr>
          <w:i/>
          <w:iCs/>
          <w:sz w:val="28"/>
          <w:szCs w:val="28"/>
        </w:rPr>
        <w:t>Cadavres</w:t>
      </w:r>
      <w:proofErr w:type="spellEnd"/>
      <w:r w:rsidR="0036339A" w:rsidRPr="004B20C3">
        <w:rPr>
          <w:sz w:val="28"/>
          <w:szCs w:val="28"/>
        </w:rPr>
        <w:t>, which detailed insect succession on decomposing bodies.</w:t>
      </w:r>
    </w:p>
    <w:p w14:paraId="5F7E7A4E" w14:textId="7B8D9FFB" w:rsidR="0036339A" w:rsidRPr="004B20C3" w:rsidRDefault="009F58AF" w:rsidP="004B20C3">
      <w:pPr>
        <w:pStyle w:val="NormalWeb"/>
        <w:numPr>
          <w:ilvl w:val="0"/>
          <w:numId w:val="7"/>
        </w:numPr>
        <w:jc w:val="both"/>
        <w:rPr>
          <w:sz w:val="28"/>
          <w:szCs w:val="28"/>
        </w:rPr>
      </w:pPr>
      <w:r w:rsidRPr="004B20C3">
        <w:rPr>
          <w:rStyle w:val="Strong"/>
          <w:rFonts w:eastAsiaTheme="majorEastAsia"/>
          <w:sz w:val="28"/>
          <w:szCs w:val="28"/>
        </w:rPr>
        <w:t>1950</w:t>
      </w:r>
      <w:r w:rsidRPr="004B20C3">
        <w:rPr>
          <w:sz w:val="28"/>
          <w:szCs w:val="28"/>
        </w:rPr>
        <w:t>-1970 Forensic entomology gained momentum in the U.S. and Europe.</w:t>
      </w:r>
    </w:p>
    <w:p w14:paraId="6AE534DD" w14:textId="2BE1399B" w:rsidR="0036339A" w:rsidRPr="004B20C3" w:rsidRDefault="005A75E3" w:rsidP="004B20C3">
      <w:pPr>
        <w:pStyle w:val="NormalWeb"/>
        <w:numPr>
          <w:ilvl w:val="0"/>
          <w:numId w:val="7"/>
        </w:numPr>
        <w:jc w:val="both"/>
        <w:rPr>
          <w:sz w:val="28"/>
          <w:szCs w:val="28"/>
        </w:rPr>
      </w:pPr>
      <w:r w:rsidRPr="004B20C3">
        <w:rPr>
          <w:rStyle w:val="Strong"/>
          <w:rFonts w:eastAsiaTheme="majorEastAsia"/>
          <w:sz w:val="28"/>
          <w:szCs w:val="28"/>
        </w:rPr>
        <w:t>1960s – Jerry Payne</w:t>
      </w:r>
      <w:r w:rsidRPr="004B20C3">
        <w:rPr>
          <w:sz w:val="28"/>
          <w:szCs w:val="28"/>
        </w:rPr>
        <w:t>: Reduced the number of stages of decomposition to six.</w:t>
      </w:r>
    </w:p>
    <w:p w14:paraId="79D43FD7" w14:textId="77777777" w:rsidR="005A75E3" w:rsidRPr="004B20C3" w:rsidRDefault="005A75E3" w:rsidP="004B20C3">
      <w:pPr>
        <w:pStyle w:val="NormalWeb"/>
        <w:numPr>
          <w:ilvl w:val="0"/>
          <w:numId w:val="7"/>
        </w:numPr>
        <w:jc w:val="both"/>
        <w:rPr>
          <w:sz w:val="28"/>
          <w:szCs w:val="28"/>
        </w:rPr>
      </w:pPr>
      <w:r w:rsidRPr="004B20C3">
        <w:rPr>
          <w:rStyle w:val="Strong"/>
          <w:rFonts w:eastAsiaTheme="majorEastAsia"/>
          <w:sz w:val="28"/>
          <w:szCs w:val="28"/>
        </w:rPr>
        <w:t>1984</w:t>
      </w:r>
      <w:r w:rsidRPr="004B20C3">
        <w:rPr>
          <w:sz w:val="28"/>
          <w:szCs w:val="28"/>
        </w:rPr>
        <w:t>: Forensic entomology accepted as a professional field of study.</w:t>
      </w:r>
    </w:p>
    <w:p w14:paraId="5EA2159D" w14:textId="77777777" w:rsidR="005A75E3" w:rsidRPr="004B20C3" w:rsidRDefault="005A75E3" w:rsidP="004B20C3">
      <w:pPr>
        <w:pStyle w:val="NormalWeb"/>
        <w:numPr>
          <w:ilvl w:val="0"/>
          <w:numId w:val="7"/>
        </w:numPr>
        <w:jc w:val="both"/>
        <w:rPr>
          <w:sz w:val="28"/>
          <w:szCs w:val="28"/>
        </w:rPr>
      </w:pPr>
      <w:r w:rsidRPr="004B20C3">
        <w:rPr>
          <w:rStyle w:val="Strong"/>
          <w:rFonts w:eastAsiaTheme="majorEastAsia"/>
          <w:sz w:val="28"/>
          <w:szCs w:val="28"/>
        </w:rPr>
        <w:t>1996</w:t>
      </w:r>
      <w:r w:rsidRPr="004B20C3">
        <w:rPr>
          <w:sz w:val="28"/>
          <w:szCs w:val="28"/>
        </w:rPr>
        <w:t>: Routinely used in legal investigations, especially those involving death.</w:t>
      </w:r>
    </w:p>
    <w:p w14:paraId="7CEEEA71" w14:textId="58AFBD04" w:rsidR="005A75E3" w:rsidRPr="004B20C3" w:rsidRDefault="005A75E3" w:rsidP="004B20C3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B20C3">
        <w:rPr>
          <w:rFonts w:ascii="Times New Roman" w:hAnsi="Times New Roman" w:cs="Times New Roman"/>
          <w:sz w:val="28"/>
          <w:szCs w:val="28"/>
        </w:rPr>
        <w:t>In 1996, American Board of Forensic Entomology, a certification Board for Forensic Entomologists was made.</w:t>
      </w:r>
    </w:p>
    <w:sectPr w:rsidR="005A75E3" w:rsidRPr="004B20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36029"/>
    <w:multiLevelType w:val="hybridMultilevel"/>
    <w:tmpl w:val="C4EE90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96690"/>
    <w:multiLevelType w:val="hybridMultilevel"/>
    <w:tmpl w:val="0674EC3A"/>
    <w:lvl w:ilvl="0" w:tplc="F642F69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2861D3"/>
    <w:multiLevelType w:val="multilevel"/>
    <w:tmpl w:val="4CE6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126DEA"/>
    <w:multiLevelType w:val="hybridMultilevel"/>
    <w:tmpl w:val="E67253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C45088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B93738"/>
    <w:multiLevelType w:val="hybridMultilevel"/>
    <w:tmpl w:val="3F9825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393F44"/>
    <w:multiLevelType w:val="multilevel"/>
    <w:tmpl w:val="0C300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665827"/>
    <w:multiLevelType w:val="multilevel"/>
    <w:tmpl w:val="0C300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1629229">
    <w:abstractNumId w:val="3"/>
  </w:num>
  <w:num w:numId="2" w16cid:durableId="1837450433">
    <w:abstractNumId w:val="6"/>
  </w:num>
  <w:num w:numId="3" w16cid:durableId="732657523">
    <w:abstractNumId w:val="4"/>
  </w:num>
  <w:num w:numId="4" w16cid:durableId="920337529">
    <w:abstractNumId w:val="2"/>
  </w:num>
  <w:num w:numId="5" w16cid:durableId="2124953122">
    <w:abstractNumId w:val="0"/>
  </w:num>
  <w:num w:numId="6" w16cid:durableId="581067825">
    <w:abstractNumId w:val="5"/>
  </w:num>
  <w:num w:numId="7" w16cid:durableId="7137009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1DD"/>
    <w:rsid w:val="000D6744"/>
    <w:rsid w:val="00165F03"/>
    <w:rsid w:val="0019555B"/>
    <w:rsid w:val="002179B4"/>
    <w:rsid w:val="003628E4"/>
    <w:rsid w:val="0036339A"/>
    <w:rsid w:val="003951DD"/>
    <w:rsid w:val="003E041B"/>
    <w:rsid w:val="00472AFC"/>
    <w:rsid w:val="004B20C3"/>
    <w:rsid w:val="0057699A"/>
    <w:rsid w:val="005A75E3"/>
    <w:rsid w:val="005E31AD"/>
    <w:rsid w:val="00602A09"/>
    <w:rsid w:val="006E01E8"/>
    <w:rsid w:val="007A5185"/>
    <w:rsid w:val="007D3BC1"/>
    <w:rsid w:val="0089287F"/>
    <w:rsid w:val="009B76E3"/>
    <w:rsid w:val="009C40DD"/>
    <w:rsid w:val="009F58AF"/>
    <w:rsid w:val="00A05C30"/>
    <w:rsid w:val="00A1200B"/>
    <w:rsid w:val="00AC1B2F"/>
    <w:rsid w:val="00C71986"/>
    <w:rsid w:val="00C900E7"/>
    <w:rsid w:val="00CF48E2"/>
    <w:rsid w:val="00D30AA7"/>
    <w:rsid w:val="00E47A92"/>
    <w:rsid w:val="00E70211"/>
    <w:rsid w:val="00EA0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0E67E"/>
  <w15:chartTrackingRefBased/>
  <w15:docId w15:val="{D1F59C24-F18E-4518-8939-1EC4FBAD9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1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51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51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1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951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951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1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1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1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1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51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51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1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3951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3951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1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1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1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1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1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1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1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1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1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1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1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1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1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1D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951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3951DD"/>
    <w:rPr>
      <w:b/>
      <w:bCs/>
    </w:rPr>
  </w:style>
  <w:style w:type="character" w:styleId="Emphasis">
    <w:name w:val="Emphasis"/>
    <w:basedOn w:val="DefaultParagraphFont"/>
    <w:uiPriority w:val="20"/>
    <w:qFormat/>
    <w:rsid w:val="003951D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655</TotalTime>
  <Pages>1</Pages>
  <Words>659</Words>
  <Characters>3759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supriyatomar99@outlook.com</dc:creator>
  <cp:keywords/>
  <dc:description/>
  <cp:lastModifiedBy>anjalipraneshdubey@outlook.com</cp:lastModifiedBy>
  <cp:revision>15</cp:revision>
  <dcterms:created xsi:type="dcterms:W3CDTF">2025-08-20T14:02:00Z</dcterms:created>
  <dcterms:modified xsi:type="dcterms:W3CDTF">2025-09-01T05:34:00Z</dcterms:modified>
</cp:coreProperties>
</file>