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ADE6CAF"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5323E9">
              <w:rPr>
                <w:sz w:val="44"/>
                <w:szCs w:val="44"/>
              </w:rPr>
              <w:t>Transfer Scan Simulation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5581022D"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5323E9">
              <w:rPr>
                <w:noProof/>
                <w:sz w:val="24"/>
                <w:szCs w:val="24"/>
              </w:rPr>
              <w:t>21-Oct</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32EF0A6E" w:rsidR="0032346A" w:rsidRPr="00906F63" w:rsidRDefault="000D7506" w:rsidP="00C57F43">
            <w:pPr>
              <w:rPr>
                <w:rFonts w:eastAsia="Arial" w:cs="Arial"/>
              </w:rPr>
            </w:pPr>
            <w:r>
              <w:rPr>
                <w:rFonts w:eastAsia="Arial" w:cs="Arial"/>
              </w:rPr>
              <w:t>25</w:t>
            </w:r>
            <w:r w:rsidR="0032346A">
              <w:rPr>
                <w:rFonts w:eastAsia="Arial" w:cs="Arial"/>
              </w:rPr>
              <w:t>-</w:t>
            </w:r>
            <w:r>
              <w:rPr>
                <w:rFonts w:eastAsia="Arial" w:cs="Arial"/>
              </w:rPr>
              <w:t>Apr</w:t>
            </w:r>
            <w:r w:rsidR="0032346A">
              <w:rPr>
                <w:rFonts w:eastAsia="Arial" w:cs="Arial"/>
              </w:rPr>
              <w:t>-</w:t>
            </w:r>
            <w:r>
              <w:rPr>
                <w:rFonts w:eastAsia="Arial" w:cs="Arial"/>
              </w:rPr>
              <w:t>2013</w:t>
            </w:r>
          </w:p>
        </w:tc>
        <w:tc>
          <w:tcPr>
            <w:tcW w:w="1710" w:type="dxa"/>
            <w:tcBorders>
              <w:top w:val="single" w:sz="8" w:space="0" w:color="FFFFFF" w:themeColor="background1"/>
            </w:tcBorders>
            <w:shd w:val="clear" w:color="auto" w:fill="auto"/>
            <w:vAlign w:val="center"/>
          </w:tcPr>
          <w:p w14:paraId="1252F79C" w14:textId="50B98B4C" w:rsidR="0032346A" w:rsidRPr="00906F63" w:rsidRDefault="000D7506" w:rsidP="00C57F43">
            <w:pPr>
              <w:rPr>
                <w:rFonts w:eastAsia="Arial" w:cs="Arial"/>
              </w:rPr>
            </w:pPr>
            <w:r>
              <w:rPr>
                <w:rFonts w:eastAsia="Arial" w:cs="Arial"/>
              </w:rPr>
              <w:t>P D Rotter</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0ECB080D" w:rsidR="0032346A" w:rsidRPr="00906F63" w:rsidRDefault="005323E9" w:rsidP="00C57F43">
            <w:pPr>
              <w:jc w:val="center"/>
              <w:rPr>
                <w:rFonts w:eastAsia="Arial" w:cs="Arial"/>
              </w:rPr>
            </w:pPr>
            <w:r>
              <w:rPr>
                <w:rFonts w:eastAsia="Arial" w:cs="Arial"/>
              </w:rPr>
              <w:t>1.1</w:t>
            </w:r>
          </w:p>
        </w:tc>
        <w:tc>
          <w:tcPr>
            <w:tcW w:w="1800" w:type="dxa"/>
            <w:shd w:val="clear" w:color="auto" w:fill="auto"/>
            <w:vAlign w:val="center"/>
          </w:tcPr>
          <w:p w14:paraId="71DD4B9E" w14:textId="442418A8" w:rsidR="0032346A" w:rsidRPr="00906F63" w:rsidRDefault="005323E9" w:rsidP="00C57F43">
            <w:pPr>
              <w:rPr>
                <w:rFonts w:eastAsia="Arial" w:cs="Arial"/>
              </w:rPr>
            </w:pPr>
            <w:r>
              <w:rPr>
                <w:rFonts w:eastAsia="Arial" w:cs="Arial"/>
              </w:rPr>
              <w:t>21-Oct-2022</w:t>
            </w:r>
          </w:p>
        </w:tc>
        <w:tc>
          <w:tcPr>
            <w:tcW w:w="1710" w:type="dxa"/>
            <w:shd w:val="clear" w:color="auto" w:fill="auto"/>
            <w:vAlign w:val="center"/>
          </w:tcPr>
          <w:p w14:paraId="51AAD79F" w14:textId="3429743F" w:rsidR="0032346A" w:rsidRPr="00906F63" w:rsidRDefault="005323E9" w:rsidP="00C57F43">
            <w:pPr>
              <w:rPr>
                <w:rFonts w:eastAsia="Arial" w:cs="Arial"/>
              </w:rPr>
            </w:pPr>
            <w:r>
              <w:rPr>
                <w:rFonts w:eastAsia="Arial" w:cs="Arial"/>
              </w:rPr>
              <w:t>T R Kremser</w:t>
            </w:r>
          </w:p>
        </w:tc>
        <w:tc>
          <w:tcPr>
            <w:tcW w:w="4910" w:type="dxa"/>
            <w:shd w:val="clear" w:color="auto" w:fill="auto"/>
            <w:vAlign w:val="center"/>
          </w:tcPr>
          <w:p w14:paraId="221EC5E8" w14:textId="63E4BAB1" w:rsidR="0032346A" w:rsidRPr="00906F63" w:rsidRDefault="000D7506"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21038F6D" w14:textId="375EA540" w:rsidR="002B551D"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7258071" w:history="1">
            <w:r w:rsidR="002B551D" w:rsidRPr="00256C82">
              <w:rPr>
                <w:rStyle w:val="Hyperlink"/>
                <w:noProof/>
              </w:rPr>
              <w:t>Glossary of Terms</w:t>
            </w:r>
            <w:r w:rsidR="002B551D">
              <w:rPr>
                <w:noProof/>
                <w:webHidden/>
              </w:rPr>
              <w:tab/>
            </w:r>
            <w:r w:rsidR="002B551D">
              <w:rPr>
                <w:noProof/>
                <w:webHidden/>
              </w:rPr>
              <w:fldChar w:fldCharType="begin"/>
            </w:r>
            <w:r w:rsidR="002B551D">
              <w:rPr>
                <w:noProof/>
                <w:webHidden/>
              </w:rPr>
              <w:instrText xml:space="preserve"> PAGEREF _Toc117258071 \h </w:instrText>
            </w:r>
            <w:r w:rsidR="002B551D">
              <w:rPr>
                <w:noProof/>
                <w:webHidden/>
              </w:rPr>
            </w:r>
            <w:r w:rsidR="002B551D">
              <w:rPr>
                <w:noProof/>
                <w:webHidden/>
              </w:rPr>
              <w:fldChar w:fldCharType="separate"/>
            </w:r>
            <w:r w:rsidR="002B551D">
              <w:rPr>
                <w:noProof/>
                <w:webHidden/>
              </w:rPr>
              <w:t>4</w:t>
            </w:r>
            <w:r w:rsidR="002B551D">
              <w:rPr>
                <w:noProof/>
                <w:webHidden/>
              </w:rPr>
              <w:fldChar w:fldCharType="end"/>
            </w:r>
          </w:hyperlink>
        </w:p>
        <w:p w14:paraId="20A1FC73" w14:textId="1350F500" w:rsidR="002B551D" w:rsidRDefault="002B551D">
          <w:pPr>
            <w:pStyle w:val="TOC1"/>
            <w:tabs>
              <w:tab w:val="left" w:pos="400"/>
            </w:tabs>
            <w:rPr>
              <w:rFonts w:asciiTheme="minorHAnsi" w:eastAsiaTheme="minorEastAsia" w:hAnsiTheme="minorHAnsi"/>
              <w:b w:val="0"/>
              <w:caps w:val="0"/>
              <w:noProof/>
              <w:sz w:val="22"/>
              <w:szCs w:val="22"/>
            </w:rPr>
          </w:pPr>
          <w:hyperlink w:anchor="_Toc117258072" w:history="1">
            <w:r w:rsidRPr="00256C82">
              <w:rPr>
                <w:rStyle w:val="Hyperlink"/>
                <w:noProof/>
              </w:rPr>
              <w:t>1.</w:t>
            </w:r>
            <w:r>
              <w:rPr>
                <w:rFonts w:asciiTheme="minorHAnsi" w:eastAsiaTheme="minorEastAsia" w:hAnsiTheme="minorHAnsi"/>
                <w:b w:val="0"/>
                <w:caps w:val="0"/>
                <w:noProof/>
                <w:sz w:val="22"/>
                <w:szCs w:val="22"/>
              </w:rPr>
              <w:tab/>
            </w:r>
            <w:r w:rsidRPr="00256C82">
              <w:rPr>
                <w:rStyle w:val="Hyperlink"/>
                <w:noProof/>
              </w:rPr>
              <w:t>Document Objective</w:t>
            </w:r>
            <w:r>
              <w:rPr>
                <w:noProof/>
                <w:webHidden/>
              </w:rPr>
              <w:tab/>
            </w:r>
            <w:r>
              <w:rPr>
                <w:noProof/>
                <w:webHidden/>
              </w:rPr>
              <w:fldChar w:fldCharType="begin"/>
            </w:r>
            <w:r>
              <w:rPr>
                <w:noProof/>
                <w:webHidden/>
              </w:rPr>
              <w:instrText xml:space="preserve"> PAGEREF _Toc117258072 \h </w:instrText>
            </w:r>
            <w:r>
              <w:rPr>
                <w:noProof/>
                <w:webHidden/>
              </w:rPr>
            </w:r>
            <w:r>
              <w:rPr>
                <w:noProof/>
                <w:webHidden/>
              </w:rPr>
              <w:fldChar w:fldCharType="separate"/>
            </w:r>
            <w:r>
              <w:rPr>
                <w:noProof/>
                <w:webHidden/>
              </w:rPr>
              <w:t>5</w:t>
            </w:r>
            <w:r>
              <w:rPr>
                <w:noProof/>
                <w:webHidden/>
              </w:rPr>
              <w:fldChar w:fldCharType="end"/>
            </w:r>
          </w:hyperlink>
        </w:p>
        <w:p w14:paraId="015E95EF" w14:textId="4AE9531A" w:rsidR="002B551D" w:rsidRDefault="002B551D">
          <w:pPr>
            <w:pStyle w:val="TOC1"/>
            <w:tabs>
              <w:tab w:val="left" w:pos="400"/>
            </w:tabs>
            <w:rPr>
              <w:rFonts w:asciiTheme="minorHAnsi" w:eastAsiaTheme="minorEastAsia" w:hAnsiTheme="minorHAnsi"/>
              <w:b w:val="0"/>
              <w:caps w:val="0"/>
              <w:noProof/>
              <w:sz w:val="22"/>
              <w:szCs w:val="22"/>
            </w:rPr>
          </w:pPr>
          <w:hyperlink w:anchor="_Toc117258073" w:history="1">
            <w:r w:rsidRPr="00256C82">
              <w:rPr>
                <w:rStyle w:val="Hyperlink"/>
                <w:noProof/>
              </w:rPr>
              <w:t>2.</w:t>
            </w:r>
            <w:r>
              <w:rPr>
                <w:rFonts w:asciiTheme="minorHAnsi" w:eastAsiaTheme="minorEastAsia" w:hAnsiTheme="minorHAnsi"/>
                <w:b w:val="0"/>
                <w:caps w:val="0"/>
                <w:noProof/>
                <w:sz w:val="22"/>
                <w:szCs w:val="22"/>
              </w:rPr>
              <w:tab/>
            </w:r>
            <w:r w:rsidRPr="00256C82">
              <w:rPr>
                <w:rStyle w:val="Hyperlink"/>
                <w:noProof/>
              </w:rPr>
              <w:t>Basic Transfer Operation</w:t>
            </w:r>
            <w:r>
              <w:rPr>
                <w:noProof/>
                <w:webHidden/>
              </w:rPr>
              <w:tab/>
            </w:r>
            <w:r>
              <w:rPr>
                <w:noProof/>
                <w:webHidden/>
              </w:rPr>
              <w:fldChar w:fldCharType="begin"/>
            </w:r>
            <w:r>
              <w:rPr>
                <w:noProof/>
                <w:webHidden/>
              </w:rPr>
              <w:instrText xml:space="preserve"> PAGEREF _Toc117258073 \h </w:instrText>
            </w:r>
            <w:r>
              <w:rPr>
                <w:noProof/>
                <w:webHidden/>
              </w:rPr>
            </w:r>
            <w:r>
              <w:rPr>
                <w:noProof/>
                <w:webHidden/>
              </w:rPr>
              <w:fldChar w:fldCharType="separate"/>
            </w:r>
            <w:r>
              <w:rPr>
                <w:noProof/>
                <w:webHidden/>
              </w:rPr>
              <w:t>5</w:t>
            </w:r>
            <w:r>
              <w:rPr>
                <w:noProof/>
                <w:webHidden/>
              </w:rPr>
              <w:fldChar w:fldCharType="end"/>
            </w:r>
          </w:hyperlink>
        </w:p>
        <w:p w14:paraId="24AA903F" w14:textId="5445D527" w:rsidR="002B551D" w:rsidRDefault="002B551D">
          <w:pPr>
            <w:pStyle w:val="TOC2"/>
            <w:tabs>
              <w:tab w:val="left" w:pos="600"/>
            </w:tabs>
            <w:rPr>
              <w:rFonts w:asciiTheme="minorHAnsi" w:eastAsiaTheme="minorEastAsia" w:hAnsiTheme="minorHAnsi"/>
              <w:smallCaps w:val="0"/>
              <w:noProof/>
              <w:sz w:val="22"/>
              <w:szCs w:val="22"/>
            </w:rPr>
          </w:pPr>
          <w:hyperlink w:anchor="_Toc117258074" w:history="1">
            <w:r w:rsidRPr="00256C82">
              <w:rPr>
                <w:rStyle w:val="Hyperlink"/>
                <w:b/>
                <w:bCs/>
                <w:noProof/>
              </w:rPr>
              <w:t>2.1.</w:t>
            </w:r>
            <w:r>
              <w:rPr>
                <w:rFonts w:asciiTheme="minorHAnsi" w:eastAsiaTheme="minorEastAsia" w:hAnsiTheme="minorHAnsi"/>
                <w:smallCaps w:val="0"/>
                <w:noProof/>
                <w:sz w:val="22"/>
                <w:szCs w:val="22"/>
              </w:rPr>
              <w:tab/>
            </w:r>
            <w:r w:rsidRPr="00256C82">
              <w:rPr>
                <w:rStyle w:val="Hyperlink"/>
                <w:b/>
                <w:bCs/>
                <w:noProof/>
              </w:rPr>
              <w:t>Transfer Induction</w:t>
            </w:r>
            <w:r>
              <w:rPr>
                <w:noProof/>
                <w:webHidden/>
              </w:rPr>
              <w:tab/>
            </w:r>
            <w:r>
              <w:rPr>
                <w:noProof/>
                <w:webHidden/>
              </w:rPr>
              <w:fldChar w:fldCharType="begin"/>
            </w:r>
            <w:r>
              <w:rPr>
                <w:noProof/>
                <w:webHidden/>
              </w:rPr>
              <w:instrText xml:space="preserve"> PAGEREF _Toc117258074 \h </w:instrText>
            </w:r>
            <w:r>
              <w:rPr>
                <w:noProof/>
                <w:webHidden/>
              </w:rPr>
            </w:r>
            <w:r>
              <w:rPr>
                <w:noProof/>
                <w:webHidden/>
              </w:rPr>
              <w:fldChar w:fldCharType="separate"/>
            </w:r>
            <w:r>
              <w:rPr>
                <w:noProof/>
                <w:webHidden/>
              </w:rPr>
              <w:t>5</w:t>
            </w:r>
            <w:r>
              <w:rPr>
                <w:noProof/>
                <w:webHidden/>
              </w:rPr>
              <w:fldChar w:fldCharType="end"/>
            </w:r>
          </w:hyperlink>
        </w:p>
        <w:p w14:paraId="3E6C90FD" w14:textId="7C3420B1" w:rsidR="002B551D" w:rsidRDefault="002B551D">
          <w:pPr>
            <w:pStyle w:val="TOC2"/>
            <w:tabs>
              <w:tab w:val="left" w:pos="600"/>
            </w:tabs>
            <w:rPr>
              <w:rFonts w:asciiTheme="minorHAnsi" w:eastAsiaTheme="minorEastAsia" w:hAnsiTheme="minorHAnsi"/>
              <w:smallCaps w:val="0"/>
              <w:noProof/>
              <w:sz w:val="22"/>
              <w:szCs w:val="22"/>
            </w:rPr>
          </w:pPr>
          <w:hyperlink w:anchor="_Toc117258075" w:history="1">
            <w:r w:rsidRPr="00256C82">
              <w:rPr>
                <w:rStyle w:val="Hyperlink"/>
                <w:b/>
                <w:bCs/>
                <w:noProof/>
              </w:rPr>
              <w:t>2.2.</w:t>
            </w:r>
            <w:r>
              <w:rPr>
                <w:rFonts w:asciiTheme="minorHAnsi" w:eastAsiaTheme="minorEastAsia" w:hAnsiTheme="minorHAnsi"/>
                <w:smallCaps w:val="0"/>
                <w:noProof/>
                <w:sz w:val="22"/>
                <w:szCs w:val="22"/>
              </w:rPr>
              <w:tab/>
            </w:r>
            <w:r w:rsidRPr="00256C82">
              <w:rPr>
                <w:rStyle w:val="Hyperlink"/>
                <w:b/>
                <w:bCs/>
                <w:noProof/>
              </w:rPr>
              <w:t>Routing Request / Assignment</w:t>
            </w:r>
            <w:r>
              <w:rPr>
                <w:noProof/>
                <w:webHidden/>
              </w:rPr>
              <w:tab/>
            </w:r>
            <w:r>
              <w:rPr>
                <w:noProof/>
                <w:webHidden/>
              </w:rPr>
              <w:fldChar w:fldCharType="begin"/>
            </w:r>
            <w:r>
              <w:rPr>
                <w:noProof/>
                <w:webHidden/>
              </w:rPr>
              <w:instrText xml:space="preserve"> PAGEREF _Toc117258075 \h </w:instrText>
            </w:r>
            <w:r>
              <w:rPr>
                <w:noProof/>
                <w:webHidden/>
              </w:rPr>
            </w:r>
            <w:r>
              <w:rPr>
                <w:noProof/>
                <w:webHidden/>
              </w:rPr>
              <w:fldChar w:fldCharType="separate"/>
            </w:r>
            <w:r>
              <w:rPr>
                <w:noProof/>
                <w:webHidden/>
              </w:rPr>
              <w:t>5</w:t>
            </w:r>
            <w:r>
              <w:rPr>
                <w:noProof/>
                <w:webHidden/>
              </w:rPr>
              <w:fldChar w:fldCharType="end"/>
            </w:r>
          </w:hyperlink>
        </w:p>
        <w:p w14:paraId="6602FF8E" w14:textId="3DE13032" w:rsidR="002B551D" w:rsidRDefault="002B551D">
          <w:pPr>
            <w:pStyle w:val="TOC1"/>
            <w:tabs>
              <w:tab w:val="left" w:pos="400"/>
            </w:tabs>
            <w:rPr>
              <w:rFonts w:asciiTheme="minorHAnsi" w:eastAsiaTheme="minorEastAsia" w:hAnsiTheme="minorHAnsi"/>
              <w:b w:val="0"/>
              <w:caps w:val="0"/>
              <w:noProof/>
              <w:sz w:val="22"/>
              <w:szCs w:val="22"/>
            </w:rPr>
          </w:pPr>
          <w:hyperlink w:anchor="_Toc117258076" w:history="1">
            <w:r w:rsidRPr="00256C82">
              <w:rPr>
                <w:rStyle w:val="Hyperlink"/>
                <w:noProof/>
              </w:rPr>
              <w:t>3.</w:t>
            </w:r>
            <w:r>
              <w:rPr>
                <w:rFonts w:asciiTheme="minorHAnsi" w:eastAsiaTheme="minorEastAsia" w:hAnsiTheme="minorHAnsi"/>
                <w:b w:val="0"/>
                <w:caps w:val="0"/>
                <w:noProof/>
                <w:sz w:val="22"/>
                <w:szCs w:val="22"/>
              </w:rPr>
              <w:tab/>
            </w:r>
            <w:r w:rsidRPr="00256C82">
              <w:rPr>
                <w:rStyle w:val="Hyperlink"/>
                <w:noProof/>
              </w:rPr>
              <w:t>Transfer Configuration</w:t>
            </w:r>
            <w:r>
              <w:rPr>
                <w:noProof/>
                <w:webHidden/>
              </w:rPr>
              <w:tab/>
            </w:r>
            <w:r>
              <w:rPr>
                <w:noProof/>
                <w:webHidden/>
              </w:rPr>
              <w:fldChar w:fldCharType="begin"/>
            </w:r>
            <w:r>
              <w:rPr>
                <w:noProof/>
                <w:webHidden/>
              </w:rPr>
              <w:instrText xml:space="preserve"> PAGEREF _Toc117258076 \h </w:instrText>
            </w:r>
            <w:r>
              <w:rPr>
                <w:noProof/>
                <w:webHidden/>
              </w:rPr>
            </w:r>
            <w:r>
              <w:rPr>
                <w:noProof/>
                <w:webHidden/>
              </w:rPr>
              <w:fldChar w:fldCharType="separate"/>
            </w:r>
            <w:r>
              <w:rPr>
                <w:noProof/>
                <w:webHidden/>
              </w:rPr>
              <w:t>5</w:t>
            </w:r>
            <w:r>
              <w:rPr>
                <w:noProof/>
                <w:webHidden/>
              </w:rPr>
              <w:fldChar w:fldCharType="end"/>
            </w:r>
          </w:hyperlink>
        </w:p>
        <w:p w14:paraId="1C12D13D" w14:textId="29FEA330" w:rsidR="002B551D" w:rsidRDefault="002B551D">
          <w:pPr>
            <w:pStyle w:val="TOC1"/>
            <w:tabs>
              <w:tab w:val="left" w:pos="600"/>
            </w:tabs>
            <w:rPr>
              <w:rFonts w:asciiTheme="minorHAnsi" w:eastAsiaTheme="minorEastAsia" w:hAnsiTheme="minorHAnsi"/>
              <w:b w:val="0"/>
              <w:caps w:val="0"/>
              <w:noProof/>
              <w:sz w:val="22"/>
              <w:szCs w:val="22"/>
            </w:rPr>
          </w:pPr>
          <w:hyperlink w:anchor="_Toc117258077" w:history="1">
            <w:r w:rsidRPr="00256C82">
              <w:rPr>
                <w:rStyle w:val="Hyperlink"/>
                <w:noProof/>
              </w:rPr>
              <w:t>4.</w:t>
            </w:r>
            <w:r>
              <w:rPr>
                <w:rFonts w:asciiTheme="minorHAnsi" w:eastAsiaTheme="minorEastAsia" w:hAnsiTheme="minorHAnsi"/>
                <w:b w:val="0"/>
                <w:caps w:val="0"/>
                <w:noProof/>
                <w:sz w:val="22"/>
                <w:szCs w:val="22"/>
              </w:rPr>
              <w:tab/>
            </w:r>
            <w:r w:rsidRPr="00256C82">
              <w:rPr>
                <w:rStyle w:val="Hyperlink"/>
                <w:noProof/>
              </w:rPr>
              <w:t>Transfer Scan Simulation Configuration</w:t>
            </w:r>
            <w:r>
              <w:rPr>
                <w:noProof/>
                <w:webHidden/>
              </w:rPr>
              <w:tab/>
            </w:r>
            <w:r>
              <w:rPr>
                <w:noProof/>
                <w:webHidden/>
              </w:rPr>
              <w:fldChar w:fldCharType="begin"/>
            </w:r>
            <w:r>
              <w:rPr>
                <w:noProof/>
                <w:webHidden/>
              </w:rPr>
              <w:instrText xml:space="preserve"> PAGEREF _Toc117258077 \h </w:instrText>
            </w:r>
            <w:r>
              <w:rPr>
                <w:noProof/>
                <w:webHidden/>
              </w:rPr>
            </w:r>
            <w:r>
              <w:rPr>
                <w:noProof/>
                <w:webHidden/>
              </w:rPr>
              <w:fldChar w:fldCharType="separate"/>
            </w:r>
            <w:r>
              <w:rPr>
                <w:noProof/>
                <w:webHidden/>
              </w:rPr>
              <w:t>6</w:t>
            </w:r>
            <w:r>
              <w:rPr>
                <w:noProof/>
                <w:webHidden/>
              </w:rPr>
              <w:fldChar w:fldCharType="end"/>
            </w:r>
          </w:hyperlink>
        </w:p>
        <w:p w14:paraId="18F1E528" w14:textId="18A4B920" w:rsidR="002B551D" w:rsidRDefault="002B551D">
          <w:pPr>
            <w:pStyle w:val="TOC2"/>
            <w:tabs>
              <w:tab w:val="left" w:pos="600"/>
            </w:tabs>
            <w:rPr>
              <w:rFonts w:asciiTheme="minorHAnsi" w:eastAsiaTheme="minorEastAsia" w:hAnsiTheme="minorHAnsi"/>
              <w:smallCaps w:val="0"/>
              <w:noProof/>
              <w:sz w:val="22"/>
              <w:szCs w:val="22"/>
            </w:rPr>
          </w:pPr>
          <w:hyperlink w:anchor="_Toc117258078" w:history="1">
            <w:r w:rsidRPr="00256C82">
              <w:rPr>
                <w:rStyle w:val="Hyperlink"/>
                <w:b/>
                <w:bCs/>
                <w:noProof/>
              </w:rPr>
              <w:t>4.1.</w:t>
            </w:r>
            <w:r>
              <w:rPr>
                <w:rFonts w:asciiTheme="minorHAnsi" w:eastAsiaTheme="minorEastAsia" w:hAnsiTheme="minorHAnsi"/>
                <w:smallCaps w:val="0"/>
                <w:noProof/>
                <w:sz w:val="22"/>
                <w:szCs w:val="22"/>
              </w:rPr>
              <w:tab/>
            </w:r>
            <w:r w:rsidRPr="00256C82">
              <w:rPr>
                <w:rStyle w:val="Hyperlink"/>
                <w:b/>
                <w:bCs/>
                <w:noProof/>
              </w:rPr>
              <w:t>Table Batches</w:t>
            </w:r>
            <w:r>
              <w:rPr>
                <w:noProof/>
                <w:webHidden/>
              </w:rPr>
              <w:tab/>
            </w:r>
            <w:r>
              <w:rPr>
                <w:noProof/>
                <w:webHidden/>
              </w:rPr>
              <w:fldChar w:fldCharType="begin"/>
            </w:r>
            <w:r>
              <w:rPr>
                <w:noProof/>
                <w:webHidden/>
              </w:rPr>
              <w:instrText xml:space="preserve"> PAGEREF _Toc117258078 \h </w:instrText>
            </w:r>
            <w:r>
              <w:rPr>
                <w:noProof/>
                <w:webHidden/>
              </w:rPr>
            </w:r>
            <w:r>
              <w:rPr>
                <w:noProof/>
                <w:webHidden/>
              </w:rPr>
              <w:fldChar w:fldCharType="separate"/>
            </w:r>
            <w:r>
              <w:rPr>
                <w:noProof/>
                <w:webHidden/>
              </w:rPr>
              <w:t>6</w:t>
            </w:r>
            <w:r>
              <w:rPr>
                <w:noProof/>
                <w:webHidden/>
              </w:rPr>
              <w:fldChar w:fldCharType="end"/>
            </w:r>
          </w:hyperlink>
        </w:p>
        <w:p w14:paraId="12F0FAC3" w14:textId="4A8540BB" w:rsidR="002B551D" w:rsidRDefault="002B551D">
          <w:pPr>
            <w:pStyle w:val="TOC2"/>
            <w:tabs>
              <w:tab w:val="left" w:pos="600"/>
            </w:tabs>
            <w:rPr>
              <w:rFonts w:asciiTheme="minorHAnsi" w:eastAsiaTheme="minorEastAsia" w:hAnsiTheme="minorHAnsi"/>
              <w:smallCaps w:val="0"/>
              <w:noProof/>
              <w:sz w:val="22"/>
              <w:szCs w:val="22"/>
            </w:rPr>
          </w:pPr>
          <w:hyperlink w:anchor="_Toc117258079" w:history="1">
            <w:r w:rsidRPr="00256C82">
              <w:rPr>
                <w:rStyle w:val="Hyperlink"/>
                <w:b/>
                <w:bCs/>
                <w:noProof/>
              </w:rPr>
              <w:t>4.2.</w:t>
            </w:r>
            <w:r>
              <w:rPr>
                <w:rFonts w:asciiTheme="minorHAnsi" w:eastAsiaTheme="minorEastAsia" w:hAnsiTheme="minorHAnsi"/>
                <w:smallCaps w:val="0"/>
                <w:noProof/>
                <w:sz w:val="22"/>
                <w:szCs w:val="22"/>
              </w:rPr>
              <w:tab/>
            </w:r>
            <w:r w:rsidRPr="00256C82">
              <w:rPr>
                <w:rStyle w:val="Hyperlink"/>
                <w:b/>
                <w:bCs/>
                <w:noProof/>
              </w:rPr>
              <w:t>Table XfSimConfig</w:t>
            </w:r>
            <w:r>
              <w:rPr>
                <w:noProof/>
                <w:webHidden/>
              </w:rPr>
              <w:tab/>
            </w:r>
            <w:r>
              <w:rPr>
                <w:noProof/>
                <w:webHidden/>
              </w:rPr>
              <w:fldChar w:fldCharType="begin"/>
            </w:r>
            <w:r>
              <w:rPr>
                <w:noProof/>
                <w:webHidden/>
              </w:rPr>
              <w:instrText xml:space="preserve"> PAGEREF _Toc117258079 \h </w:instrText>
            </w:r>
            <w:r>
              <w:rPr>
                <w:noProof/>
                <w:webHidden/>
              </w:rPr>
            </w:r>
            <w:r>
              <w:rPr>
                <w:noProof/>
                <w:webHidden/>
              </w:rPr>
              <w:fldChar w:fldCharType="separate"/>
            </w:r>
            <w:r>
              <w:rPr>
                <w:noProof/>
                <w:webHidden/>
              </w:rPr>
              <w:t>6</w:t>
            </w:r>
            <w:r>
              <w:rPr>
                <w:noProof/>
                <w:webHidden/>
              </w:rPr>
              <w:fldChar w:fldCharType="end"/>
            </w:r>
          </w:hyperlink>
        </w:p>
        <w:p w14:paraId="41D0CC67" w14:textId="3F79FE7B" w:rsidR="002B551D" w:rsidRDefault="002B551D">
          <w:pPr>
            <w:pStyle w:val="TOC1"/>
            <w:tabs>
              <w:tab w:val="left" w:pos="400"/>
            </w:tabs>
            <w:rPr>
              <w:rFonts w:asciiTheme="minorHAnsi" w:eastAsiaTheme="minorEastAsia" w:hAnsiTheme="minorHAnsi"/>
              <w:b w:val="0"/>
              <w:caps w:val="0"/>
              <w:noProof/>
              <w:sz w:val="22"/>
              <w:szCs w:val="22"/>
            </w:rPr>
          </w:pPr>
          <w:hyperlink w:anchor="_Toc117258080" w:history="1">
            <w:r w:rsidRPr="00256C82">
              <w:rPr>
                <w:rStyle w:val="Hyperlink"/>
                <w:noProof/>
              </w:rPr>
              <w:t>5.</w:t>
            </w:r>
            <w:r>
              <w:rPr>
                <w:rFonts w:asciiTheme="minorHAnsi" w:eastAsiaTheme="minorEastAsia" w:hAnsiTheme="minorHAnsi"/>
                <w:b w:val="0"/>
                <w:caps w:val="0"/>
                <w:noProof/>
                <w:sz w:val="22"/>
                <w:szCs w:val="22"/>
              </w:rPr>
              <w:tab/>
            </w:r>
            <w:r w:rsidRPr="00256C82">
              <w:rPr>
                <w:rStyle w:val="Hyperlink"/>
                <w:noProof/>
              </w:rPr>
              <w:t>Simulation Scan Options</w:t>
            </w:r>
            <w:r>
              <w:rPr>
                <w:noProof/>
                <w:webHidden/>
              </w:rPr>
              <w:tab/>
            </w:r>
            <w:r>
              <w:rPr>
                <w:noProof/>
                <w:webHidden/>
              </w:rPr>
              <w:fldChar w:fldCharType="begin"/>
            </w:r>
            <w:r>
              <w:rPr>
                <w:noProof/>
                <w:webHidden/>
              </w:rPr>
              <w:instrText xml:space="preserve"> PAGEREF _Toc117258080 \h </w:instrText>
            </w:r>
            <w:r>
              <w:rPr>
                <w:noProof/>
                <w:webHidden/>
              </w:rPr>
            </w:r>
            <w:r>
              <w:rPr>
                <w:noProof/>
                <w:webHidden/>
              </w:rPr>
              <w:fldChar w:fldCharType="separate"/>
            </w:r>
            <w:r>
              <w:rPr>
                <w:noProof/>
                <w:webHidden/>
              </w:rPr>
              <w:t>8</w:t>
            </w:r>
            <w:r>
              <w:rPr>
                <w:noProof/>
                <w:webHidden/>
              </w:rPr>
              <w:fldChar w:fldCharType="end"/>
            </w:r>
          </w:hyperlink>
        </w:p>
        <w:p w14:paraId="023E62CA" w14:textId="2CA0962B" w:rsidR="002B551D" w:rsidRDefault="002B551D">
          <w:pPr>
            <w:pStyle w:val="TOC2"/>
            <w:tabs>
              <w:tab w:val="left" w:pos="600"/>
            </w:tabs>
            <w:rPr>
              <w:rFonts w:asciiTheme="minorHAnsi" w:eastAsiaTheme="minorEastAsia" w:hAnsiTheme="minorHAnsi"/>
              <w:smallCaps w:val="0"/>
              <w:noProof/>
              <w:sz w:val="22"/>
              <w:szCs w:val="22"/>
            </w:rPr>
          </w:pPr>
          <w:hyperlink w:anchor="_Toc117258081" w:history="1">
            <w:r w:rsidRPr="00256C82">
              <w:rPr>
                <w:rStyle w:val="Hyperlink"/>
                <w:b/>
                <w:bCs/>
                <w:noProof/>
              </w:rPr>
              <w:t>5.1.</w:t>
            </w:r>
            <w:r>
              <w:rPr>
                <w:rFonts w:asciiTheme="minorHAnsi" w:eastAsiaTheme="minorEastAsia" w:hAnsiTheme="minorHAnsi"/>
                <w:smallCaps w:val="0"/>
                <w:noProof/>
                <w:sz w:val="22"/>
                <w:szCs w:val="22"/>
              </w:rPr>
              <w:tab/>
            </w:r>
            <w:r w:rsidRPr="00256C82">
              <w:rPr>
                <w:rStyle w:val="Hyperlink"/>
                <w:b/>
                <w:bCs/>
                <w:noProof/>
              </w:rPr>
              <w:t>Auto-Generated Scans</w:t>
            </w:r>
            <w:r>
              <w:rPr>
                <w:noProof/>
                <w:webHidden/>
              </w:rPr>
              <w:tab/>
            </w:r>
            <w:r>
              <w:rPr>
                <w:noProof/>
                <w:webHidden/>
              </w:rPr>
              <w:fldChar w:fldCharType="begin"/>
            </w:r>
            <w:r>
              <w:rPr>
                <w:noProof/>
                <w:webHidden/>
              </w:rPr>
              <w:instrText xml:space="preserve"> PAGEREF _Toc117258081 \h </w:instrText>
            </w:r>
            <w:r>
              <w:rPr>
                <w:noProof/>
                <w:webHidden/>
              </w:rPr>
            </w:r>
            <w:r>
              <w:rPr>
                <w:noProof/>
                <w:webHidden/>
              </w:rPr>
              <w:fldChar w:fldCharType="separate"/>
            </w:r>
            <w:r>
              <w:rPr>
                <w:noProof/>
                <w:webHidden/>
              </w:rPr>
              <w:t>8</w:t>
            </w:r>
            <w:r>
              <w:rPr>
                <w:noProof/>
                <w:webHidden/>
              </w:rPr>
              <w:fldChar w:fldCharType="end"/>
            </w:r>
          </w:hyperlink>
        </w:p>
        <w:p w14:paraId="2E608AEB" w14:textId="58502943" w:rsidR="002B551D" w:rsidRDefault="002B551D">
          <w:pPr>
            <w:pStyle w:val="TOC2"/>
            <w:tabs>
              <w:tab w:val="left" w:pos="600"/>
            </w:tabs>
            <w:rPr>
              <w:rFonts w:asciiTheme="minorHAnsi" w:eastAsiaTheme="minorEastAsia" w:hAnsiTheme="minorHAnsi"/>
              <w:smallCaps w:val="0"/>
              <w:noProof/>
              <w:sz w:val="22"/>
              <w:szCs w:val="22"/>
            </w:rPr>
          </w:pPr>
          <w:hyperlink w:anchor="_Toc117258082" w:history="1">
            <w:r w:rsidRPr="00256C82">
              <w:rPr>
                <w:rStyle w:val="Hyperlink"/>
                <w:b/>
                <w:bCs/>
                <w:noProof/>
              </w:rPr>
              <w:t>5.2.</w:t>
            </w:r>
            <w:r>
              <w:rPr>
                <w:rFonts w:asciiTheme="minorHAnsi" w:eastAsiaTheme="minorEastAsia" w:hAnsiTheme="minorHAnsi"/>
                <w:smallCaps w:val="0"/>
                <w:noProof/>
                <w:sz w:val="22"/>
                <w:szCs w:val="22"/>
              </w:rPr>
              <w:tab/>
            </w:r>
            <w:r w:rsidRPr="00256C82">
              <w:rPr>
                <w:rStyle w:val="Hyperlink"/>
                <w:b/>
                <w:bCs/>
                <w:noProof/>
              </w:rPr>
              <w:t>Static Scan List</w:t>
            </w:r>
            <w:r>
              <w:rPr>
                <w:noProof/>
                <w:webHidden/>
              </w:rPr>
              <w:tab/>
            </w:r>
            <w:r>
              <w:rPr>
                <w:noProof/>
                <w:webHidden/>
              </w:rPr>
              <w:fldChar w:fldCharType="begin"/>
            </w:r>
            <w:r>
              <w:rPr>
                <w:noProof/>
                <w:webHidden/>
              </w:rPr>
              <w:instrText xml:space="preserve"> PAGEREF _Toc117258082 \h </w:instrText>
            </w:r>
            <w:r>
              <w:rPr>
                <w:noProof/>
                <w:webHidden/>
              </w:rPr>
            </w:r>
            <w:r>
              <w:rPr>
                <w:noProof/>
                <w:webHidden/>
              </w:rPr>
              <w:fldChar w:fldCharType="separate"/>
            </w:r>
            <w:r>
              <w:rPr>
                <w:noProof/>
                <w:webHidden/>
              </w:rPr>
              <w:t>9</w:t>
            </w:r>
            <w:r>
              <w:rPr>
                <w:noProof/>
                <w:webHidden/>
              </w:rPr>
              <w:fldChar w:fldCharType="end"/>
            </w:r>
          </w:hyperlink>
        </w:p>
        <w:p w14:paraId="48BE214E" w14:textId="007A0F94" w:rsidR="002B551D" w:rsidRDefault="002B551D">
          <w:pPr>
            <w:pStyle w:val="TOC2"/>
            <w:tabs>
              <w:tab w:val="left" w:pos="800"/>
            </w:tabs>
            <w:rPr>
              <w:rFonts w:asciiTheme="minorHAnsi" w:eastAsiaTheme="minorEastAsia" w:hAnsiTheme="minorHAnsi"/>
              <w:smallCaps w:val="0"/>
              <w:noProof/>
              <w:sz w:val="22"/>
              <w:szCs w:val="22"/>
            </w:rPr>
          </w:pPr>
          <w:hyperlink w:anchor="_Toc117258083" w:history="1">
            <w:r w:rsidRPr="00256C82">
              <w:rPr>
                <w:rStyle w:val="Hyperlink"/>
                <w:b/>
                <w:bCs/>
                <w:noProof/>
              </w:rPr>
              <w:t>5.2.1.</w:t>
            </w:r>
            <w:r>
              <w:rPr>
                <w:rFonts w:asciiTheme="minorHAnsi" w:eastAsiaTheme="minorEastAsia" w:hAnsiTheme="minorHAnsi"/>
                <w:smallCaps w:val="0"/>
                <w:noProof/>
                <w:sz w:val="22"/>
                <w:szCs w:val="22"/>
              </w:rPr>
              <w:tab/>
            </w:r>
            <w:r w:rsidRPr="00256C82">
              <w:rPr>
                <w:rStyle w:val="Hyperlink"/>
                <w:b/>
                <w:bCs/>
                <w:noProof/>
              </w:rPr>
              <w:t>Static Scan List Specifications</w:t>
            </w:r>
            <w:r>
              <w:rPr>
                <w:noProof/>
                <w:webHidden/>
              </w:rPr>
              <w:tab/>
            </w:r>
            <w:r>
              <w:rPr>
                <w:noProof/>
                <w:webHidden/>
              </w:rPr>
              <w:fldChar w:fldCharType="begin"/>
            </w:r>
            <w:r>
              <w:rPr>
                <w:noProof/>
                <w:webHidden/>
              </w:rPr>
              <w:instrText xml:space="preserve"> PAGEREF _Toc117258083 \h </w:instrText>
            </w:r>
            <w:r>
              <w:rPr>
                <w:noProof/>
                <w:webHidden/>
              </w:rPr>
            </w:r>
            <w:r>
              <w:rPr>
                <w:noProof/>
                <w:webHidden/>
              </w:rPr>
              <w:fldChar w:fldCharType="separate"/>
            </w:r>
            <w:r>
              <w:rPr>
                <w:noProof/>
                <w:webHidden/>
              </w:rPr>
              <w:t>9</w:t>
            </w:r>
            <w:r>
              <w:rPr>
                <w:noProof/>
                <w:webHidden/>
              </w:rPr>
              <w:fldChar w:fldCharType="end"/>
            </w:r>
          </w:hyperlink>
        </w:p>
        <w:p w14:paraId="41108633" w14:textId="599FBE44" w:rsidR="002B551D" w:rsidRDefault="002B551D">
          <w:pPr>
            <w:pStyle w:val="TOC1"/>
            <w:tabs>
              <w:tab w:val="left" w:pos="600"/>
            </w:tabs>
            <w:rPr>
              <w:rFonts w:asciiTheme="minorHAnsi" w:eastAsiaTheme="minorEastAsia" w:hAnsiTheme="minorHAnsi"/>
              <w:b w:val="0"/>
              <w:caps w:val="0"/>
              <w:noProof/>
              <w:sz w:val="22"/>
              <w:szCs w:val="22"/>
            </w:rPr>
          </w:pPr>
          <w:hyperlink w:anchor="_Toc117258084" w:history="1">
            <w:r w:rsidRPr="00256C82">
              <w:rPr>
                <w:rStyle w:val="Hyperlink"/>
                <w:noProof/>
              </w:rPr>
              <w:t>6.</w:t>
            </w:r>
            <w:r>
              <w:rPr>
                <w:rFonts w:asciiTheme="minorHAnsi" w:eastAsiaTheme="minorEastAsia" w:hAnsiTheme="minorHAnsi"/>
                <w:b w:val="0"/>
                <w:caps w:val="0"/>
                <w:noProof/>
                <w:sz w:val="22"/>
                <w:szCs w:val="22"/>
              </w:rPr>
              <w:tab/>
            </w:r>
            <w:r w:rsidRPr="00256C82">
              <w:rPr>
                <w:rStyle w:val="Hyperlink"/>
                <w:noProof/>
              </w:rPr>
              <w:t>Transfer Simulation Control Panel</w:t>
            </w:r>
            <w:r>
              <w:rPr>
                <w:noProof/>
                <w:webHidden/>
              </w:rPr>
              <w:tab/>
            </w:r>
            <w:r>
              <w:rPr>
                <w:noProof/>
                <w:webHidden/>
              </w:rPr>
              <w:fldChar w:fldCharType="begin"/>
            </w:r>
            <w:r>
              <w:rPr>
                <w:noProof/>
                <w:webHidden/>
              </w:rPr>
              <w:instrText xml:space="preserve"> PAGEREF _Toc117258084 \h </w:instrText>
            </w:r>
            <w:r>
              <w:rPr>
                <w:noProof/>
                <w:webHidden/>
              </w:rPr>
            </w:r>
            <w:r>
              <w:rPr>
                <w:noProof/>
                <w:webHidden/>
              </w:rPr>
              <w:fldChar w:fldCharType="separate"/>
            </w:r>
            <w:r>
              <w:rPr>
                <w:noProof/>
                <w:webHidden/>
              </w:rPr>
              <w:t>10</w:t>
            </w:r>
            <w:r>
              <w:rPr>
                <w:noProof/>
                <w:webHidden/>
              </w:rPr>
              <w:fldChar w:fldCharType="end"/>
            </w:r>
          </w:hyperlink>
        </w:p>
        <w:p w14:paraId="6FB484DB" w14:textId="31F93CB4"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7258071"/>
      <w:r w:rsidRPr="008D1F94">
        <w:rPr>
          <w:rFonts w:ascii="Montserrat" w:hAnsi="Montserrat"/>
          <w:color w:val="305496"/>
        </w:rPr>
        <w:lastRenderedPageBreak/>
        <w:t>Glossary of Terms</w:t>
      </w:r>
      <w:bookmarkEnd w:id="0"/>
      <w:bookmarkEnd w:id="2"/>
    </w:p>
    <w:p w14:paraId="221551FC" w14:textId="1500E591" w:rsidR="002A7C39" w:rsidRDefault="002A7C39" w:rsidP="002A7C39">
      <w:pPr>
        <w:pStyle w:val="BodyText"/>
      </w:pPr>
      <w:r>
        <w:t>AC – Automation Controller</w:t>
      </w:r>
    </w:p>
    <w:p w14:paraId="5E739C14" w14:textId="37171BD5" w:rsidR="007F7E5A" w:rsidRDefault="007F7E5A" w:rsidP="002A7C39">
      <w:pPr>
        <w:pStyle w:val="BodyText"/>
      </w:pPr>
      <w:proofErr w:type="spellStart"/>
      <w:r>
        <w:t>CommCore</w:t>
      </w:r>
      <w:proofErr w:type="spellEnd"/>
      <w:r>
        <w:t xml:space="preserve"> – </w:t>
      </w:r>
      <w:proofErr w:type="spellStart"/>
      <w:r w:rsidR="00B47C5A">
        <w:t>Fortna</w:t>
      </w:r>
      <w:proofErr w:type="spellEnd"/>
      <w:r w:rsidR="00B47C5A">
        <w:t xml:space="preserve"> business-logic software used to determine destinations for containers and to </w:t>
      </w:r>
      <w:r w:rsidR="008461F5">
        <w:t xml:space="preserve">record data on the disposition of containers processed in the </w:t>
      </w:r>
      <w:r w:rsidR="00E71143">
        <w:t>warehouse.  Also referred to as “Level 2”.</w:t>
      </w:r>
    </w:p>
    <w:p w14:paraId="08D5A0D4" w14:textId="4C754F89" w:rsidR="00714D34" w:rsidRDefault="00714D34" w:rsidP="002A7C39">
      <w:pPr>
        <w:pStyle w:val="BodyText"/>
      </w:pPr>
      <w:r>
        <w:t xml:space="preserve">CRR – Container Routing Request.  A message </w:t>
      </w:r>
      <w:r w:rsidR="00557F4A">
        <w:t xml:space="preserve">initiated by the AC to </w:t>
      </w:r>
      <w:proofErr w:type="spellStart"/>
      <w:r w:rsidR="00557F4A">
        <w:t>CommCore</w:t>
      </w:r>
      <w:proofErr w:type="spellEnd"/>
      <w:r w:rsidR="00557F4A">
        <w:t xml:space="preserve">.  Used to determine the </w:t>
      </w:r>
      <w:r w:rsidR="00BE16AC">
        <w:t>disposition for a container at a scan point.</w:t>
      </w:r>
    </w:p>
    <w:p w14:paraId="26F6EA78" w14:textId="372506BF" w:rsidR="002A7C39" w:rsidRDefault="002A7C39" w:rsidP="002A7C39">
      <w:pPr>
        <w:pStyle w:val="BodyText"/>
      </w:pPr>
      <w:r>
        <w:t xml:space="preserve">FPC – </w:t>
      </w:r>
      <w:proofErr w:type="spellStart"/>
      <w:r>
        <w:t>FortnaPlus</w:t>
      </w:r>
      <w:proofErr w:type="spellEnd"/>
      <w:r>
        <w:t xml:space="preserve"> Control</w:t>
      </w:r>
      <w:r w:rsidR="00E71143">
        <w:t xml:space="preserve">.  </w:t>
      </w:r>
      <w:proofErr w:type="spellStart"/>
      <w:r w:rsidR="006F6334">
        <w:t>Fortna</w:t>
      </w:r>
      <w:proofErr w:type="spellEnd"/>
      <w:r w:rsidR="006F6334">
        <w:t xml:space="preserve"> conveyor control software.  </w:t>
      </w:r>
      <w:r w:rsidR="00E71143">
        <w:t>Also referred to as “Level 1”.</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151A8E0E" w:rsidR="0032346A" w:rsidRPr="0032346A" w:rsidRDefault="00B145CA" w:rsidP="0032346A">
      <w:pPr>
        <w:pStyle w:val="Heading1"/>
        <w:keepLines/>
        <w:pageBreakBefore w:val="0"/>
        <w:numPr>
          <w:ilvl w:val="0"/>
          <w:numId w:val="20"/>
        </w:numPr>
        <w:spacing w:before="480" w:after="100" w:afterAutospacing="1"/>
        <w:rPr>
          <w:rFonts w:ascii="Montserrat" w:hAnsi="Montserrat"/>
          <w:szCs w:val="28"/>
        </w:rPr>
      </w:pPr>
      <w:bookmarkStart w:id="3" w:name="_Toc117258072"/>
      <w:bookmarkEnd w:id="1"/>
      <w:r>
        <w:rPr>
          <w:rFonts w:ascii="Montserrat" w:hAnsi="Montserrat"/>
          <w:szCs w:val="28"/>
        </w:rPr>
        <w:lastRenderedPageBreak/>
        <w:t>Document Objective</w:t>
      </w:r>
      <w:bookmarkEnd w:id="3"/>
    </w:p>
    <w:p w14:paraId="4F4FFB15" w14:textId="6E5C5DD9" w:rsidR="0032346A" w:rsidRDefault="00866393" w:rsidP="0032346A">
      <w:pPr>
        <w:spacing w:before="100" w:beforeAutospacing="1" w:after="100" w:afterAutospacing="1"/>
        <w:rPr>
          <w:sz w:val="24"/>
          <w:szCs w:val="24"/>
        </w:rPr>
      </w:pPr>
      <w:r>
        <w:rPr>
          <w:sz w:val="24"/>
          <w:szCs w:val="24"/>
        </w:rPr>
        <w:t>Describes the transfer scan simulation feature</w:t>
      </w:r>
      <w:r w:rsidR="0032346A" w:rsidRPr="0032346A">
        <w:rPr>
          <w:sz w:val="24"/>
          <w:szCs w:val="24"/>
        </w:rPr>
        <w:t>.</w:t>
      </w:r>
      <w:r w:rsidR="00BA6AA1">
        <w:rPr>
          <w:sz w:val="24"/>
          <w:szCs w:val="24"/>
        </w:rPr>
        <w:t xml:space="preserve">  Simulated scans can be delivered to a transfer configuration for testing purposes.</w:t>
      </w:r>
      <w:r w:rsidR="00AE1A3D">
        <w:rPr>
          <w:sz w:val="24"/>
          <w:szCs w:val="24"/>
        </w:rPr>
        <w:t xml:space="preserve">  </w:t>
      </w:r>
      <w:r w:rsidR="00E9448F">
        <w:rPr>
          <w:sz w:val="24"/>
          <w:szCs w:val="24"/>
        </w:rPr>
        <w:t>Example configuration elements are given.</w:t>
      </w:r>
    </w:p>
    <w:p w14:paraId="2BBB7238" w14:textId="26446875" w:rsidR="00FA45EF" w:rsidRPr="0032346A" w:rsidRDefault="00155E28" w:rsidP="00FA45EF">
      <w:pPr>
        <w:pStyle w:val="Heading1"/>
        <w:keepLines/>
        <w:pageBreakBefore w:val="0"/>
        <w:numPr>
          <w:ilvl w:val="0"/>
          <w:numId w:val="20"/>
        </w:numPr>
        <w:spacing w:before="480" w:after="100" w:afterAutospacing="1"/>
        <w:rPr>
          <w:rFonts w:ascii="Montserrat" w:hAnsi="Montserrat"/>
          <w:szCs w:val="28"/>
        </w:rPr>
      </w:pPr>
      <w:bookmarkStart w:id="4" w:name="_Toc117258073"/>
      <w:r>
        <w:rPr>
          <w:rFonts w:ascii="Montserrat" w:hAnsi="Montserrat"/>
          <w:szCs w:val="28"/>
        </w:rPr>
        <w:t>Basic Transfer Operation</w:t>
      </w:r>
      <w:bookmarkEnd w:id="4"/>
    </w:p>
    <w:p w14:paraId="51199094" w14:textId="3E79FCAA" w:rsidR="00FA45EF" w:rsidRDefault="00155E28" w:rsidP="00FA45EF">
      <w:pPr>
        <w:spacing w:before="100" w:beforeAutospacing="1" w:after="100" w:afterAutospacing="1"/>
        <w:rPr>
          <w:sz w:val="24"/>
          <w:szCs w:val="24"/>
        </w:rPr>
      </w:pPr>
      <w:r>
        <w:rPr>
          <w:sz w:val="24"/>
          <w:szCs w:val="24"/>
        </w:rPr>
        <w:t xml:space="preserve">Transfers </w:t>
      </w:r>
      <w:r w:rsidR="00791B2C">
        <w:rPr>
          <w:sz w:val="24"/>
          <w:szCs w:val="24"/>
        </w:rPr>
        <w:t xml:space="preserve">usually refer to a particular type of hardware used to </w:t>
      </w:r>
      <w:r w:rsidR="00F67A28">
        <w:rPr>
          <w:sz w:val="24"/>
          <w:szCs w:val="24"/>
        </w:rPr>
        <w:t xml:space="preserve">direct containers to </w:t>
      </w:r>
      <w:r w:rsidR="00BF22F1">
        <w:rPr>
          <w:sz w:val="24"/>
          <w:szCs w:val="24"/>
        </w:rPr>
        <w:t xml:space="preserve">one of two or more destinations.  They handle a single container at a time at each decision </w:t>
      </w:r>
      <w:r w:rsidR="00E17B7A">
        <w:rPr>
          <w:sz w:val="24"/>
          <w:szCs w:val="24"/>
        </w:rPr>
        <w:t>point and</w:t>
      </w:r>
      <w:r w:rsidR="009D1248">
        <w:rPr>
          <w:sz w:val="24"/>
          <w:szCs w:val="24"/>
        </w:rPr>
        <w:t xml:space="preserve"> have much lower throughput than sorters.  The transfer configuration module software is </w:t>
      </w:r>
      <w:proofErr w:type="gramStart"/>
      <w:r w:rsidR="009D1248">
        <w:rPr>
          <w:sz w:val="24"/>
          <w:szCs w:val="24"/>
        </w:rPr>
        <w:t>really just</w:t>
      </w:r>
      <w:proofErr w:type="gramEnd"/>
      <w:r w:rsidR="009D1248">
        <w:rPr>
          <w:sz w:val="24"/>
          <w:szCs w:val="24"/>
        </w:rPr>
        <w:t xml:space="preserve"> an elaborate state machine, so it can be used for many different purposes</w:t>
      </w:r>
      <w:r w:rsidR="00FA45EF" w:rsidRPr="0032346A">
        <w:rPr>
          <w:sz w:val="24"/>
          <w:szCs w:val="24"/>
        </w:rPr>
        <w:t>.</w:t>
      </w:r>
    </w:p>
    <w:p w14:paraId="68DEEAC2" w14:textId="54ED1210" w:rsidR="00E17B7A" w:rsidRDefault="00E17B7A" w:rsidP="00FA45EF">
      <w:pPr>
        <w:spacing w:before="100" w:beforeAutospacing="1" w:after="100" w:afterAutospacing="1"/>
        <w:rPr>
          <w:sz w:val="24"/>
          <w:szCs w:val="24"/>
        </w:rPr>
      </w:pPr>
      <w:r>
        <w:rPr>
          <w:sz w:val="24"/>
          <w:szCs w:val="24"/>
        </w:rPr>
        <w:t xml:space="preserve">The basic operation </w:t>
      </w:r>
      <w:r w:rsidR="000A3818">
        <w:rPr>
          <w:sz w:val="24"/>
          <w:szCs w:val="24"/>
        </w:rPr>
        <w:t>can be described as follows:</w:t>
      </w:r>
    </w:p>
    <w:p w14:paraId="25DAC695" w14:textId="2087F81D" w:rsidR="000A3818" w:rsidRPr="00157484" w:rsidRDefault="000A3818" w:rsidP="00157484">
      <w:pPr>
        <w:pStyle w:val="ListParagraph"/>
        <w:numPr>
          <w:ilvl w:val="1"/>
          <w:numId w:val="20"/>
        </w:numPr>
        <w:spacing w:before="100" w:beforeAutospacing="1" w:after="100" w:afterAutospacing="1"/>
        <w:outlineLvl w:val="1"/>
        <w:rPr>
          <w:rFonts w:ascii="Montserrat" w:hAnsi="Montserrat"/>
          <w:b/>
          <w:bCs/>
          <w:sz w:val="24"/>
          <w:szCs w:val="24"/>
        </w:rPr>
      </w:pPr>
      <w:bookmarkStart w:id="5" w:name="_Toc117258074"/>
      <w:r w:rsidRPr="00157484">
        <w:rPr>
          <w:rFonts w:ascii="Montserrat" w:hAnsi="Montserrat"/>
          <w:b/>
          <w:bCs/>
          <w:sz w:val="24"/>
          <w:szCs w:val="24"/>
        </w:rPr>
        <w:t>Transfer Induction</w:t>
      </w:r>
      <w:bookmarkEnd w:id="5"/>
    </w:p>
    <w:p w14:paraId="1B462F8D" w14:textId="5E649814" w:rsidR="00280170" w:rsidRDefault="00280170" w:rsidP="00280170">
      <w:pPr>
        <w:spacing w:before="100" w:beforeAutospacing="1" w:after="100" w:afterAutospacing="1"/>
        <w:ind w:left="360"/>
        <w:rPr>
          <w:sz w:val="24"/>
          <w:szCs w:val="24"/>
        </w:rPr>
      </w:pPr>
      <w:r>
        <w:rPr>
          <w:sz w:val="24"/>
          <w:szCs w:val="24"/>
        </w:rPr>
        <w:t>A container</w:t>
      </w:r>
      <w:r w:rsidR="009A4ADD">
        <w:rPr>
          <w:sz w:val="24"/>
          <w:szCs w:val="24"/>
        </w:rPr>
        <w:t xml:space="preserve"> blocks a </w:t>
      </w:r>
      <w:proofErr w:type="spellStart"/>
      <w:r w:rsidR="009A4ADD">
        <w:rPr>
          <w:sz w:val="24"/>
          <w:szCs w:val="24"/>
        </w:rPr>
        <w:t>photoeye</w:t>
      </w:r>
      <w:proofErr w:type="spellEnd"/>
      <w:r w:rsidR="009A4ADD">
        <w:rPr>
          <w:sz w:val="24"/>
          <w:szCs w:val="24"/>
        </w:rPr>
        <w:t xml:space="preserve"> as it enters the transfer area</w:t>
      </w:r>
      <w:r w:rsidR="004B07A1">
        <w:rPr>
          <w:sz w:val="24"/>
          <w:szCs w:val="24"/>
        </w:rPr>
        <w:t>.</w:t>
      </w:r>
    </w:p>
    <w:p w14:paraId="0A53AD05" w14:textId="237DF867" w:rsidR="003D5BA9" w:rsidRPr="00280170" w:rsidRDefault="004B07A1" w:rsidP="00301327">
      <w:pPr>
        <w:spacing w:before="100" w:beforeAutospacing="1" w:after="100" w:afterAutospacing="1"/>
        <w:ind w:left="360"/>
        <w:rPr>
          <w:sz w:val="24"/>
          <w:szCs w:val="24"/>
        </w:rPr>
      </w:pPr>
      <w:r>
        <w:rPr>
          <w:sz w:val="24"/>
          <w:szCs w:val="24"/>
        </w:rPr>
        <w:t>A scanner reads an identifying barcode</w:t>
      </w:r>
      <w:r w:rsidR="000D4380">
        <w:rPr>
          <w:sz w:val="24"/>
          <w:szCs w:val="24"/>
        </w:rPr>
        <w:t xml:space="preserve"> on the container.</w:t>
      </w:r>
    </w:p>
    <w:p w14:paraId="65C5E393" w14:textId="403AD8FF" w:rsidR="000A3818" w:rsidRPr="00157484" w:rsidRDefault="00280170" w:rsidP="00A5613B">
      <w:pPr>
        <w:pStyle w:val="ListParagraph"/>
        <w:numPr>
          <w:ilvl w:val="1"/>
          <w:numId w:val="20"/>
        </w:numPr>
        <w:spacing w:before="100" w:beforeAutospacing="1" w:after="100" w:afterAutospacing="1"/>
        <w:outlineLvl w:val="1"/>
        <w:rPr>
          <w:rFonts w:ascii="Montserrat" w:hAnsi="Montserrat"/>
          <w:b/>
          <w:bCs/>
          <w:sz w:val="24"/>
          <w:szCs w:val="24"/>
        </w:rPr>
      </w:pPr>
      <w:bookmarkStart w:id="6" w:name="_Toc117258075"/>
      <w:r w:rsidRPr="00157484">
        <w:rPr>
          <w:rFonts w:ascii="Montserrat" w:hAnsi="Montserrat"/>
          <w:b/>
          <w:bCs/>
          <w:sz w:val="24"/>
          <w:szCs w:val="24"/>
        </w:rPr>
        <w:t>Routing Request / Assignment</w:t>
      </w:r>
      <w:bookmarkEnd w:id="6"/>
    </w:p>
    <w:p w14:paraId="2CA3796B" w14:textId="66B83C3B" w:rsidR="00280170" w:rsidRDefault="007F7E5A" w:rsidP="00280170">
      <w:pPr>
        <w:spacing w:before="100" w:beforeAutospacing="1" w:after="100" w:afterAutospacing="1"/>
        <w:ind w:left="360"/>
        <w:rPr>
          <w:sz w:val="24"/>
          <w:szCs w:val="24"/>
        </w:rPr>
      </w:pPr>
      <w:r>
        <w:rPr>
          <w:sz w:val="24"/>
          <w:szCs w:val="24"/>
        </w:rPr>
        <w:t xml:space="preserve">FPC sends a CRR message to </w:t>
      </w:r>
      <w:proofErr w:type="spellStart"/>
      <w:r>
        <w:rPr>
          <w:sz w:val="24"/>
          <w:szCs w:val="24"/>
        </w:rPr>
        <w:t>CommCore</w:t>
      </w:r>
      <w:proofErr w:type="spellEnd"/>
      <w:r w:rsidR="007E2160">
        <w:rPr>
          <w:sz w:val="24"/>
          <w:szCs w:val="24"/>
        </w:rPr>
        <w:t xml:space="preserve"> and receives a reply specifying the container’s </w:t>
      </w:r>
      <w:r w:rsidR="006C6570">
        <w:rPr>
          <w:sz w:val="24"/>
          <w:szCs w:val="24"/>
        </w:rPr>
        <w:t xml:space="preserve">desired </w:t>
      </w:r>
      <w:r w:rsidR="007E2160">
        <w:rPr>
          <w:sz w:val="24"/>
          <w:szCs w:val="24"/>
        </w:rPr>
        <w:t>destination.</w:t>
      </w:r>
    </w:p>
    <w:p w14:paraId="44EB8D4F" w14:textId="32AF4B61" w:rsidR="006C6570" w:rsidRDefault="006C6570" w:rsidP="00280170">
      <w:pPr>
        <w:spacing w:before="100" w:beforeAutospacing="1" w:after="100" w:afterAutospacing="1"/>
        <w:ind w:left="360"/>
        <w:rPr>
          <w:sz w:val="24"/>
          <w:szCs w:val="24"/>
        </w:rPr>
      </w:pPr>
      <w:r>
        <w:rPr>
          <w:sz w:val="24"/>
          <w:szCs w:val="24"/>
        </w:rPr>
        <w:t xml:space="preserve">The destination is used to determine the </w:t>
      </w:r>
      <w:r w:rsidR="004F349D">
        <w:rPr>
          <w:sz w:val="24"/>
          <w:szCs w:val="24"/>
        </w:rPr>
        <w:t xml:space="preserve">sequence of events to direct the hardware to move the container to that </w:t>
      </w:r>
      <w:r w:rsidR="003D5BA9">
        <w:rPr>
          <w:sz w:val="24"/>
          <w:szCs w:val="24"/>
        </w:rPr>
        <w:t>destination.</w:t>
      </w:r>
    </w:p>
    <w:p w14:paraId="09EB986A" w14:textId="4900AACD" w:rsidR="00301327" w:rsidRPr="00280170" w:rsidRDefault="00301327" w:rsidP="00280170">
      <w:pPr>
        <w:spacing w:before="100" w:beforeAutospacing="1" w:after="100" w:afterAutospacing="1"/>
        <w:ind w:left="360"/>
        <w:rPr>
          <w:sz w:val="24"/>
          <w:szCs w:val="24"/>
        </w:rPr>
      </w:pPr>
      <w:r w:rsidRPr="003D3115">
        <w:rPr>
          <w:b/>
          <w:bCs/>
          <w:sz w:val="24"/>
          <w:szCs w:val="24"/>
        </w:rPr>
        <w:t>Note</w:t>
      </w:r>
      <w:r>
        <w:rPr>
          <w:sz w:val="24"/>
          <w:szCs w:val="24"/>
        </w:rPr>
        <w:t xml:space="preserve"> that it is possible to configure transfers to handle containers without </w:t>
      </w:r>
      <w:r w:rsidR="00FA4264">
        <w:rPr>
          <w:sz w:val="24"/>
          <w:szCs w:val="24"/>
        </w:rPr>
        <w:t xml:space="preserve">using a scanner and CRR message, but this document will focus only on </w:t>
      </w:r>
      <w:r w:rsidR="003D3115">
        <w:rPr>
          <w:sz w:val="24"/>
          <w:szCs w:val="24"/>
        </w:rPr>
        <w:t>configurations using scanners and CRR messages.</w:t>
      </w:r>
    </w:p>
    <w:p w14:paraId="5CCC6D7B" w14:textId="059DF571" w:rsidR="00FA45EF" w:rsidRPr="0032346A" w:rsidRDefault="004D390C" w:rsidP="00FA45EF">
      <w:pPr>
        <w:pStyle w:val="Heading1"/>
        <w:keepLines/>
        <w:pageBreakBefore w:val="0"/>
        <w:numPr>
          <w:ilvl w:val="0"/>
          <w:numId w:val="20"/>
        </w:numPr>
        <w:spacing w:before="480" w:after="100" w:afterAutospacing="1"/>
        <w:rPr>
          <w:rFonts w:ascii="Montserrat" w:hAnsi="Montserrat"/>
          <w:szCs w:val="28"/>
        </w:rPr>
      </w:pPr>
      <w:bookmarkStart w:id="7" w:name="_Toc117258076"/>
      <w:r>
        <w:rPr>
          <w:rFonts w:ascii="Montserrat" w:hAnsi="Montserrat"/>
          <w:szCs w:val="28"/>
        </w:rPr>
        <w:t>Transfer Configuration</w:t>
      </w:r>
      <w:bookmarkEnd w:id="7"/>
    </w:p>
    <w:p w14:paraId="145F3633" w14:textId="60532645" w:rsidR="004D390C" w:rsidRDefault="004D390C" w:rsidP="004D390C">
      <w:pPr>
        <w:spacing w:before="100" w:beforeAutospacing="1" w:after="100" w:afterAutospacing="1"/>
        <w:rPr>
          <w:sz w:val="24"/>
          <w:szCs w:val="24"/>
        </w:rPr>
      </w:pPr>
      <w:r>
        <w:rPr>
          <w:sz w:val="24"/>
          <w:szCs w:val="24"/>
        </w:rPr>
        <w:t xml:space="preserve">For full details on configuring transfers, see documents:  FPC-New-Transfers and FPC-Transfer-Configuration-Checklist.  These documents can be found in the Redmine </w:t>
      </w:r>
      <w:proofErr w:type="spellStart"/>
      <w:r>
        <w:rPr>
          <w:sz w:val="24"/>
          <w:szCs w:val="24"/>
        </w:rPr>
        <w:t>FortnaPlus</w:t>
      </w:r>
      <w:proofErr w:type="spellEnd"/>
      <w:r>
        <w:rPr>
          <w:sz w:val="24"/>
          <w:szCs w:val="24"/>
        </w:rPr>
        <w:t xml:space="preserve"> Control project at </w:t>
      </w:r>
      <w:hyperlink r:id="rId12" w:history="1">
        <w:r w:rsidR="00FA08B7" w:rsidRPr="00520A6C">
          <w:rPr>
            <w:rStyle w:val="Hyperlink"/>
            <w:sz w:val="24"/>
            <w:szCs w:val="24"/>
          </w:rPr>
          <w:t>https://redmine.fortna.com/projects/fortnaplus</w:t>
        </w:r>
      </w:hyperlink>
      <w:r>
        <w:rPr>
          <w:sz w:val="24"/>
          <w:szCs w:val="24"/>
        </w:rPr>
        <w:t>.</w:t>
      </w:r>
    </w:p>
    <w:p w14:paraId="2A32D98C" w14:textId="2597E2D7" w:rsidR="00FA08B7" w:rsidRPr="0032346A" w:rsidRDefault="00FA08B7" w:rsidP="004D390C">
      <w:pPr>
        <w:spacing w:before="100" w:beforeAutospacing="1" w:after="100" w:afterAutospacing="1"/>
        <w:rPr>
          <w:sz w:val="24"/>
          <w:szCs w:val="24"/>
        </w:rPr>
      </w:pPr>
      <w:r>
        <w:rPr>
          <w:sz w:val="24"/>
          <w:szCs w:val="24"/>
        </w:rPr>
        <w:lastRenderedPageBreak/>
        <w:t xml:space="preserve">This document </w:t>
      </w:r>
      <w:r w:rsidR="00FD6ECF">
        <w:rPr>
          <w:sz w:val="24"/>
          <w:szCs w:val="24"/>
        </w:rPr>
        <w:t xml:space="preserve">assumes the transfer that will receive the simulated scans has already been configured and debugged according to the instructions </w:t>
      </w:r>
      <w:r w:rsidR="00325656">
        <w:rPr>
          <w:sz w:val="24"/>
          <w:szCs w:val="24"/>
        </w:rPr>
        <w:t>given in the above documents.</w:t>
      </w:r>
    </w:p>
    <w:p w14:paraId="0DD8529A" w14:textId="783302A5" w:rsidR="000347EB" w:rsidRDefault="00F93EFF" w:rsidP="000347EB">
      <w:pPr>
        <w:pStyle w:val="Heading1"/>
        <w:keepLines/>
        <w:pageBreakBefore w:val="0"/>
        <w:numPr>
          <w:ilvl w:val="0"/>
          <w:numId w:val="20"/>
        </w:numPr>
        <w:spacing w:before="480" w:after="100" w:afterAutospacing="1"/>
        <w:rPr>
          <w:rFonts w:ascii="Montserrat" w:hAnsi="Montserrat"/>
          <w:szCs w:val="28"/>
        </w:rPr>
      </w:pPr>
      <w:bookmarkStart w:id="8" w:name="_Toc117258077"/>
      <w:r>
        <w:rPr>
          <w:rFonts w:ascii="Montserrat" w:hAnsi="Montserrat"/>
          <w:szCs w:val="28"/>
        </w:rPr>
        <w:t>Transfer Scan Simulation Configuration</w:t>
      </w:r>
      <w:bookmarkEnd w:id="8"/>
    </w:p>
    <w:p w14:paraId="57F95B91" w14:textId="4DD4ED9F" w:rsidR="00241C7A" w:rsidRPr="00BE3199" w:rsidRDefault="00180A91" w:rsidP="00241C7A">
      <w:pPr>
        <w:pStyle w:val="BodyText"/>
        <w:rPr>
          <w:sz w:val="24"/>
          <w:szCs w:val="24"/>
        </w:rPr>
      </w:pPr>
      <w:r>
        <w:rPr>
          <w:sz w:val="24"/>
          <w:szCs w:val="24"/>
        </w:rPr>
        <w:t>The scan generation module must be activated and configured.</w:t>
      </w:r>
    </w:p>
    <w:p w14:paraId="3EE5922C" w14:textId="382C8DD0" w:rsidR="000347EB" w:rsidRPr="00F35368" w:rsidRDefault="00180A91" w:rsidP="00F35368">
      <w:pPr>
        <w:pStyle w:val="ListParagraph"/>
        <w:numPr>
          <w:ilvl w:val="1"/>
          <w:numId w:val="20"/>
        </w:numPr>
        <w:spacing w:before="100" w:beforeAutospacing="1" w:after="100" w:afterAutospacing="1"/>
        <w:outlineLvl w:val="1"/>
        <w:rPr>
          <w:rFonts w:ascii="Montserrat" w:hAnsi="Montserrat"/>
          <w:b/>
          <w:bCs/>
          <w:sz w:val="24"/>
          <w:szCs w:val="24"/>
        </w:rPr>
      </w:pPr>
      <w:bookmarkStart w:id="9" w:name="_Toc117258078"/>
      <w:r w:rsidRPr="00F35368">
        <w:rPr>
          <w:rFonts w:ascii="Montserrat" w:hAnsi="Montserrat"/>
          <w:b/>
          <w:bCs/>
          <w:sz w:val="24"/>
          <w:szCs w:val="24"/>
        </w:rPr>
        <w:t>Table Batches</w:t>
      </w:r>
      <w:bookmarkEnd w:id="9"/>
    </w:p>
    <w:p w14:paraId="08256C9E" w14:textId="7148142D" w:rsidR="000347EB" w:rsidRDefault="00C81EBD" w:rsidP="00180A91">
      <w:pPr>
        <w:ind w:left="360"/>
        <w:rPr>
          <w:sz w:val="24"/>
          <w:szCs w:val="24"/>
        </w:rPr>
      </w:pPr>
      <w:r>
        <w:rPr>
          <w:sz w:val="24"/>
          <w:szCs w:val="24"/>
        </w:rPr>
        <w:t xml:space="preserve">An entry is required in table </w:t>
      </w:r>
      <w:r w:rsidRPr="000F6995">
        <w:rPr>
          <w:b/>
          <w:bCs/>
          <w:sz w:val="24"/>
          <w:szCs w:val="24"/>
        </w:rPr>
        <w:t>Batches</w:t>
      </w:r>
      <w:r>
        <w:rPr>
          <w:sz w:val="24"/>
          <w:szCs w:val="24"/>
        </w:rPr>
        <w:t xml:space="preserve"> </w:t>
      </w:r>
      <w:r w:rsidR="000F6995">
        <w:rPr>
          <w:sz w:val="24"/>
          <w:szCs w:val="24"/>
        </w:rPr>
        <w:t xml:space="preserve">(Configuration Menu | Standard Controls Batches) </w:t>
      </w:r>
      <w:r>
        <w:rPr>
          <w:sz w:val="24"/>
          <w:szCs w:val="24"/>
        </w:rPr>
        <w:t>to activate the transfer scan simulation module</w:t>
      </w:r>
      <w:r w:rsidR="00874FA5">
        <w:rPr>
          <w:sz w:val="24"/>
          <w:szCs w:val="24"/>
        </w:rPr>
        <w:t>:</w:t>
      </w:r>
    </w:p>
    <w:tbl>
      <w:tblPr>
        <w:tblW w:w="0" w:type="auto"/>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759"/>
        <w:gridCol w:w="1308"/>
        <w:gridCol w:w="1326"/>
        <w:gridCol w:w="851"/>
        <w:gridCol w:w="1051"/>
        <w:gridCol w:w="1537"/>
      </w:tblGrid>
      <w:tr w:rsidR="00A86146" w:rsidRPr="002A59B3" w14:paraId="1B553FC0" w14:textId="1431D5BE" w:rsidTr="00E978F0">
        <w:trPr>
          <w:trHeight w:val="242"/>
        </w:trPr>
        <w:tc>
          <w:tcPr>
            <w:tcW w:w="0" w:type="auto"/>
            <w:gridSpan w:val="6"/>
            <w:shd w:val="clear" w:color="auto" w:fill="305496"/>
          </w:tcPr>
          <w:p w14:paraId="56E1949E" w14:textId="5B61ED79" w:rsidR="004B47E4" w:rsidRDefault="004B47E4" w:rsidP="00DB535B">
            <w:pPr>
              <w:pStyle w:val="TableText"/>
              <w:spacing w:after="0"/>
              <w:jc w:val="center"/>
              <w:rPr>
                <w:b/>
                <w:color w:val="FFFFFF" w:themeColor="background1"/>
              </w:rPr>
            </w:pPr>
            <w:r>
              <w:rPr>
                <w:b/>
                <w:color w:val="FFFFFF" w:themeColor="background1"/>
              </w:rPr>
              <w:t>Batches</w:t>
            </w:r>
            <w:r w:rsidRPr="002A59B3">
              <w:rPr>
                <w:b/>
                <w:color w:val="FFFFFF" w:themeColor="background1"/>
              </w:rPr>
              <w:t xml:space="preserve"> Table</w:t>
            </w:r>
            <w:r w:rsidR="00B46823">
              <w:rPr>
                <w:b/>
                <w:color w:val="FFFFFF" w:themeColor="background1"/>
              </w:rPr>
              <w:t>, part 1</w:t>
            </w:r>
          </w:p>
        </w:tc>
      </w:tr>
      <w:tr w:rsidR="00A86146" w:rsidRPr="002A59B3" w14:paraId="68FE18C0" w14:textId="18F2C25E" w:rsidTr="00E978F0">
        <w:trPr>
          <w:trHeight w:val="242"/>
        </w:trPr>
        <w:tc>
          <w:tcPr>
            <w:tcW w:w="0" w:type="auto"/>
            <w:shd w:val="clear" w:color="auto" w:fill="305496"/>
            <w:hideMark/>
          </w:tcPr>
          <w:p w14:paraId="307B6225" w14:textId="663C02E3" w:rsidR="004B47E4" w:rsidRPr="002A59B3" w:rsidRDefault="004B47E4" w:rsidP="00DB535B">
            <w:pPr>
              <w:pStyle w:val="TableText"/>
              <w:spacing w:after="0"/>
              <w:jc w:val="center"/>
              <w:rPr>
                <w:b/>
                <w:color w:val="FFFFFF" w:themeColor="background1"/>
              </w:rPr>
            </w:pPr>
            <w:proofErr w:type="spellStart"/>
            <w:r>
              <w:rPr>
                <w:b/>
                <w:color w:val="FFFFFF" w:themeColor="background1"/>
              </w:rPr>
              <w:t>File_Name</w:t>
            </w:r>
            <w:proofErr w:type="spellEnd"/>
          </w:p>
        </w:tc>
        <w:tc>
          <w:tcPr>
            <w:tcW w:w="0" w:type="auto"/>
            <w:shd w:val="clear" w:color="auto" w:fill="305496"/>
            <w:hideMark/>
          </w:tcPr>
          <w:p w14:paraId="08710487" w14:textId="2BB8B96A" w:rsidR="004B47E4" w:rsidRPr="002A59B3" w:rsidRDefault="00493A4E" w:rsidP="00DB535B">
            <w:pPr>
              <w:pStyle w:val="TableText"/>
              <w:spacing w:after="0"/>
              <w:jc w:val="center"/>
              <w:rPr>
                <w:b/>
                <w:color w:val="FFFFFF" w:themeColor="background1"/>
              </w:rPr>
            </w:pPr>
            <w:proofErr w:type="spellStart"/>
            <w:r>
              <w:rPr>
                <w:b/>
                <w:color w:val="FFFFFF" w:themeColor="background1"/>
              </w:rPr>
              <w:t>HowOften</w:t>
            </w:r>
            <w:proofErr w:type="spellEnd"/>
          </w:p>
        </w:tc>
        <w:tc>
          <w:tcPr>
            <w:tcW w:w="0" w:type="auto"/>
            <w:shd w:val="clear" w:color="auto" w:fill="305496"/>
          </w:tcPr>
          <w:p w14:paraId="72C775C6" w14:textId="101167FD" w:rsidR="004B47E4" w:rsidRPr="002A59B3" w:rsidRDefault="00A86146" w:rsidP="00DB535B">
            <w:pPr>
              <w:pStyle w:val="TableText"/>
              <w:spacing w:after="0"/>
              <w:jc w:val="center"/>
              <w:rPr>
                <w:b/>
                <w:color w:val="FFFFFF" w:themeColor="background1"/>
              </w:rPr>
            </w:pPr>
            <w:r>
              <w:rPr>
                <w:b/>
                <w:color w:val="FFFFFF" w:themeColor="background1"/>
              </w:rPr>
              <w:t>Increment</w:t>
            </w:r>
          </w:p>
        </w:tc>
        <w:tc>
          <w:tcPr>
            <w:tcW w:w="0" w:type="auto"/>
            <w:shd w:val="clear" w:color="auto" w:fill="305496"/>
          </w:tcPr>
          <w:p w14:paraId="0DFE5D54" w14:textId="6F56AF00" w:rsidR="004B47E4" w:rsidRDefault="00A86146" w:rsidP="00DB535B">
            <w:pPr>
              <w:pStyle w:val="TableText"/>
              <w:spacing w:after="0"/>
              <w:jc w:val="center"/>
              <w:rPr>
                <w:b/>
                <w:color w:val="FFFFFF" w:themeColor="background1"/>
              </w:rPr>
            </w:pPr>
            <w:r>
              <w:rPr>
                <w:b/>
                <w:color w:val="FFFFFF" w:themeColor="background1"/>
              </w:rPr>
              <w:t>Type</w:t>
            </w:r>
          </w:p>
        </w:tc>
        <w:tc>
          <w:tcPr>
            <w:tcW w:w="0" w:type="auto"/>
            <w:shd w:val="clear" w:color="auto" w:fill="305496"/>
          </w:tcPr>
          <w:p w14:paraId="0DF68A80" w14:textId="527E4A58" w:rsidR="004B47E4" w:rsidRDefault="00A86146" w:rsidP="00DB535B">
            <w:pPr>
              <w:pStyle w:val="TableText"/>
              <w:spacing w:after="0"/>
              <w:jc w:val="center"/>
              <w:rPr>
                <w:b/>
                <w:color w:val="FFFFFF" w:themeColor="background1"/>
              </w:rPr>
            </w:pPr>
            <w:r>
              <w:rPr>
                <w:b/>
                <w:color w:val="FFFFFF" w:themeColor="background1"/>
              </w:rPr>
              <w:t>Process</w:t>
            </w:r>
          </w:p>
        </w:tc>
        <w:tc>
          <w:tcPr>
            <w:tcW w:w="0" w:type="auto"/>
            <w:shd w:val="clear" w:color="auto" w:fill="305496"/>
          </w:tcPr>
          <w:p w14:paraId="34174041" w14:textId="633504AD" w:rsidR="004B47E4" w:rsidRDefault="00A86146" w:rsidP="00DB535B">
            <w:pPr>
              <w:pStyle w:val="TableText"/>
              <w:spacing w:after="0"/>
              <w:jc w:val="center"/>
              <w:rPr>
                <w:b/>
                <w:color w:val="FFFFFF" w:themeColor="background1"/>
              </w:rPr>
            </w:pPr>
            <w:proofErr w:type="spellStart"/>
            <w:r>
              <w:rPr>
                <w:b/>
                <w:color w:val="FFFFFF" w:themeColor="background1"/>
              </w:rPr>
              <w:t>InternalProc</w:t>
            </w:r>
            <w:proofErr w:type="spellEnd"/>
          </w:p>
        </w:tc>
      </w:tr>
      <w:tr w:rsidR="00A86146" w:rsidRPr="002A59B3" w14:paraId="79AD1108" w14:textId="2FEC749A" w:rsidTr="00E978F0">
        <w:trPr>
          <w:trHeight w:val="70"/>
        </w:trPr>
        <w:tc>
          <w:tcPr>
            <w:tcW w:w="0" w:type="auto"/>
            <w:shd w:val="clear" w:color="auto" w:fill="auto"/>
          </w:tcPr>
          <w:p w14:paraId="77086646" w14:textId="739453E1" w:rsidR="004B47E4" w:rsidRPr="002A59B3" w:rsidRDefault="00EF58F1" w:rsidP="00DB535B">
            <w:pPr>
              <w:pStyle w:val="TableText"/>
              <w:spacing w:after="0"/>
              <w:jc w:val="center"/>
            </w:pPr>
            <w:r>
              <w:t>Trans Scan Sim</w:t>
            </w:r>
          </w:p>
        </w:tc>
        <w:tc>
          <w:tcPr>
            <w:tcW w:w="0" w:type="auto"/>
            <w:shd w:val="clear" w:color="auto" w:fill="auto"/>
          </w:tcPr>
          <w:p w14:paraId="1848742F" w14:textId="7317859F" w:rsidR="004B47E4" w:rsidRPr="002A59B3" w:rsidRDefault="006D1361" w:rsidP="00DB535B">
            <w:pPr>
              <w:pStyle w:val="TableText"/>
              <w:spacing w:after="0"/>
              <w:jc w:val="center"/>
            </w:pPr>
            <w:r>
              <w:t>1</w:t>
            </w:r>
          </w:p>
        </w:tc>
        <w:tc>
          <w:tcPr>
            <w:tcW w:w="0" w:type="auto"/>
            <w:shd w:val="clear" w:color="auto" w:fill="auto"/>
          </w:tcPr>
          <w:p w14:paraId="2E9DE027" w14:textId="540B7DF1" w:rsidR="004B47E4" w:rsidRPr="002A59B3" w:rsidRDefault="006D1361" w:rsidP="00DB535B">
            <w:pPr>
              <w:pStyle w:val="TableText"/>
              <w:spacing w:after="0"/>
              <w:jc w:val="center"/>
            </w:pPr>
            <w:r>
              <w:t>INVALID</w:t>
            </w:r>
          </w:p>
        </w:tc>
        <w:tc>
          <w:tcPr>
            <w:tcW w:w="0" w:type="auto"/>
          </w:tcPr>
          <w:p w14:paraId="5F72A24D" w14:textId="28D830E6" w:rsidR="004B47E4" w:rsidRPr="002A59B3" w:rsidRDefault="006D1361" w:rsidP="00DB535B">
            <w:pPr>
              <w:pStyle w:val="TableText"/>
              <w:spacing w:after="0"/>
              <w:jc w:val="center"/>
            </w:pPr>
            <w:r>
              <w:t>Count</w:t>
            </w:r>
          </w:p>
        </w:tc>
        <w:tc>
          <w:tcPr>
            <w:tcW w:w="0" w:type="auto"/>
          </w:tcPr>
          <w:p w14:paraId="502032AA" w14:textId="481875A0" w:rsidR="004B47E4" w:rsidRPr="002A59B3" w:rsidRDefault="006D1361" w:rsidP="00DB535B">
            <w:pPr>
              <w:pStyle w:val="TableText"/>
              <w:spacing w:after="0"/>
              <w:jc w:val="center"/>
            </w:pPr>
            <w:r>
              <w:t>CTRL</w:t>
            </w:r>
          </w:p>
        </w:tc>
        <w:tc>
          <w:tcPr>
            <w:tcW w:w="0" w:type="auto"/>
          </w:tcPr>
          <w:p w14:paraId="1D4208B8" w14:textId="77777777" w:rsidR="004B47E4" w:rsidRPr="002A59B3" w:rsidRDefault="004B47E4" w:rsidP="00DB535B">
            <w:pPr>
              <w:pStyle w:val="TableText"/>
              <w:spacing w:after="0"/>
              <w:jc w:val="center"/>
            </w:pPr>
          </w:p>
        </w:tc>
      </w:tr>
    </w:tbl>
    <w:p w14:paraId="34FCD913" w14:textId="70698AFD" w:rsidR="00C81EBD" w:rsidRDefault="00C81EBD" w:rsidP="00180A91">
      <w:pPr>
        <w:ind w:left="360"/>
        <w:rPr>
          <w:sz w:val="24"/>
          <w:szCs w:val="24"/>
        </w:rPr>
      </w:pPr>
    </w:p>
    <w:tbl>
      <w:tblPr>
        <w:tblW w:w="0" w:type="auto"/>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759"/>
        <w:gridCol w:w="2075"/>
        <w:gridCol w:w="2026"/>
        <w:gridCol w:w="1506"/>
        <w:gridCol w:w="901"/>
      </w:tblGrid>
      <w:tr w:rsidR="00E978F0" w:rsidRPr="002A59B3" w14:paraId="6D247E58" w14:textId="77777777" w:rsidTr="00E978F0">
        <w:trPr>
          <w:trHeight w:val="242"/>
        </w:trPr>
        <w:tc>
          <w:tcPr>
            <w:tcW w:w="0" w:type="auto"/>
            <w:gridSpan w:val="5"/>
            <w:shd w:val="clear" w:color="auto" w:fill="305496"/>
          </w:tcPr>
          <w:p w14:paraId="3BC7701B" w14:textId="3679EAEC" w:rsidR="003B72CD" w:rsidRDefault="003B72CD" w:rsidP="00DB535B">
            <w:pPr>
              <w:pStyle w:val="TableText"/>
              <w:spacing w:after="0"/>
              <w:jc w:val="center"/>
              <w:rPr>
                <w:b/>
                <w:color w:val="FFFFFF" w:themeColor="background1"/>
              </w:rPr>
            </w:pPr>
            <w:r>
              <w:rPr>
                <w:b/>
                <w:color w:val="FFFFFF" w:themeColor="background1"/>
              </w:rPr>
              <w:t>Batches</w:t>
            </w:r>
            <w:r w:rsidRPr="002A59B3">
              <w:rPr>
                <w:b/>
                <w:color w:val="FFFFFF" w:themeColor="background1"/>
              </w:rPr>
              <w:t xml:space="preserve"> Table</w:t>
            </w:r>
            <w:r w:rsidR="00B46823">
              <w:rPr>
                <w:b/>
                <w:color w:val="FFFFFF" w:themeColor="background1"/>
              </w:rPr>
              <w:t>, part 2</w:t>
            </w:r>
          </w:p>
        </w:tc>
      </w:tr>
      <w:tr w:rsidR="003B72CD" w:rsidRPr="002A59B3" w14:paraId="20183DFE" w14:textId="77777777" w:rsidTr="00E978F0">
        <w:trPr>
          <w:trHeight w:val="242"/>
        </w:trPr>
        <w:tc>
          <w:tcPr>
            <w:tcW w:w="0" w:type="auto"/>
            <w:shd w:val="clear" w:color="auto" w:fill="305496"/>
            <w:hideMark/>
          </w:tcPr>
          <w:p w14:paraId="2C0FDB33" w14:textId="77777777" w:rsidR="003B72CD" w:rsidRPr="002A59B3" w:rsidRDefault="003B72CD" w:rsidP="00DB535B">
            <w:pPr>
              <w:pStyle w:val="TableText"/>
              <w:spacing w:after="0"/>
              <w:jc w:val="center"/>
              <w:rPr>
                <w:b/>
                <w:color w:val="FFFFFF" w:themeColor="background1"/>
              </w:rPr>
            </w:pPr>
            <w:proofErr w:type="spellStart"/>
            <w:r>
              <w:rPr>
                <w:b/>
                <w:color w:val="FFFFFF" w:themeColor="background1"/>
              </w:rPr>
              <w:t>File_Name</w:t>
            </w:r>
            <w:proofErr w:type="spellEnd"/>
          </w:p>
        </w:tc>
        <w:tc>
          <w:tcPr>
            <w:tcW w:w="0" w:type="auto"/>
            <w:shd w:val="clear" w:color="auto" w:fill="305496"/>
            <w:hideMark/>
          </w:tcPr>
          <w:p w14:paraId="7758F649" w14:textId="6B8FEB91" w:rsidR="003B72CD" w:rsidRPr="002A59B3" w:rsidRDefault="003B72CD" w:rsidP="00DB535B">
            <w:pPr>
              <w:pStyle w:val="TableText"/>
              <w:spacing w:after="0"/>
              <w:jc w:val="center"/>
              <w:rPr>
                <w:b/>
                <w:color w:val="FFFFFF" w:themeColor="background1"/>
              </w:rPr>
            </w:pPr>
            <w:proofErr w:type="spellStart"/>
            <w:r>
              <w:rPr>
                <w:b/>
                <w:color w:val="FFFFFF" w:themeColor="background1"/>
              </w:rPr>
              <w:t>InternalProcCTRL</w:t>
            </w:r>
            <w:proofErr w:type="spellEnd"/>
          </w:p>
        </w:tc>
        <w:tc>
          <w:tcPr>
            <w:tcW w:w="0" w:type="auto"/>
            <w:shd w:val="clear" w:color="auto" w:fill="305496"/>
          </w:tcPr>
          <w:p w14:paraId="2AED48A7" w14:textId="444FBCEA" w:rsidR="003B72CD" w:rsidRPr="002A59B3" w:rsidRDefault="003B72CD" w:rsidP="00DB535B">
            <w:pPr>
              <w:pStyle w:val="TableText"/>
              <w:spacing w:after="0"/>
              <w:jc w:val="center"/>
              <w:rPr>
                <w:b/>
                <w:color w:val="FFFFFF" w:themeColor="background1"/>
              </w:rPr>
            </w:pPr>
            <w:r>
              <w:rPr>
                <w:b/>
                <w:color w:val="FFFFFF" w:themeColor="background1"/>
              </w:rPr>
              <w:t>Machine</w:t>
            </w:r>
          </w:p>
        </w:tc>
        <w:tc>
          <w:tcPr>
            <w:tcW w:w="0" w:type="auto"/>
            <w:shd w:val="clear" w:color="auto" w:fill="305496"/>
          </w:tcPr>
          <w:p w14:paraId="6C090B80" w14:textId="271C0EF4" w:rsidR="003B72CD" w:rsidRDefault="003B72CD" w:rsidP="00DB535B">
            <w:pPr>
              <w:pStyle w:val="TableText"/>
              <w:spacing w:after="0"/>
              <w:jc w:val="center"/>
              <w:rPr>
                <w:b/>
                <w:color w:val="FFFFFF" w:themeColor="background1"/>
              </w:rPr>
            </w:pPr>
            <w:proofErr w:type="spellStart"/>
            <w:r>
              <w:rPr>
                <w:b/>
                <w:color w:val="FFFFFF" w:themeColor="background1"/>
              </w:rPr>
              <w:t>AllMachines</w:t>
            </w:r>
            <w:proofErr w:type="spellEnd"/>
          </w:p>
        </w:tc>
        <w:tc>
          <w:tcPr>
            <w:tcW w:w="0" w:type="auto"/>
            <w:shd w:val="clear" w:color="auto" w:fill="305496"/>
          </w:tcPr>
          <w:p w14:paraId="320B2FBA" w14:textId="23D96BD9" w:rsidR="003B72CD" w:rsidRDefault="003B72CD" w:rsidP="00DB535B">
            <w:pPr>
              <w:pStyle w:val="TableText"/>
              <w:spacing w:after="0"/>
              <w:jc w:val="center"/>
              <w:rPr>
                <w:b/>
                <w:color w:val="FFFFFF" w:themeColor="background1"/>
              </w:rPr>
            </w:pPr>
            <w:proofErr w:type="spellStart"/>
            <w:r>
              <w:rPr>
                <w:b/>
                <w:color w:val="FFFFFF" w:themeColor="background1"/>
              </w:rPr>
              <w:t>DoFile</w:t>
            </w:r>
            <w:proofErr w:type="spellEnd"/>
          </w:p>
        </w:tc>
      </w:tr>
      <w:tr w:rsidR="00EF58F1" w:rsidRPr="002A59B3" w14:paraId="01846250" w14:textId="77777777" w:rsidTr="00E978F0">
        <w:trPr>
          <w:trHeight w:val="107"/>
        </w:trPr>
        <w:tc>
          <w:tcPr>
            <w:tcW w:w="0" w:type="auto"/>
            <w:shd w:val="clear" w:color="auto" w:fill="auto"/>
          </w:tcPr>
          <w:p w14:paraId="5D0F0985" w14:textId="3ADCD050" w:rsidR="00EF58F1" w:rsidRPr="002A59B3" w:rsidRDefault="00EF58F1" w:rsidP="00EF58F1">
            <w:pPr>
              <w:pStyle w:val="TableText"/>
              <w:spacing w:after="0"/>
              <w:jc w:val="center"/>
            </w:pPr>
            <w:r>
              <w:t>Trans Scan Sim</w:t>
            </w:r>
          </w:p>
        </w:tc>
        <w:tc>
          <w:tcPr>
            <w:tcW w:w="0" w:type="auto"/>
            <w:shd w:val="clear" w:color="auto" w:fill="auto"/>
          </w:tcPr>
          <w:p w14:paraId="24ED21C3" w14:textId="08A4BCC3" w:rsidR="00EF58F1" w:rsidRPr="002A59B3" w:rsidRDefault="00EF58F1" w:rsidP="00EF58F1">
            <w:pPr>
              <w:pStyle w:val="TableText"/>
              <w:spacing w:after="0"/>
              <w:jc w:val="center"/>
            </w:pPr>
            <w:proofErr w:type="spellStart"/>
            <w:r>
              <w:t>XfrApp</w:t>
            </w:r>
            <w:proofErr w:type="spellEnd"/>
            <w:r>
              <w:t xml:space="preserve"> Sim CTRL</w:t>
            </w:r>
          </w:p>
        </w:tc>
        <w:tc>
          <w:tcPr>
            <w:tcW w:w="0" w:type="auto"/>
            <w:shd w:val="clear" w:color="auto" w:fill="auto"/>
          </w:tcPr>
          <w:p w14:paraId="383505A4" w14:textId="641C7194" w:rsidR="00EF58F1" w:rsidRPr="002A59B3" w:rsidRDefault="00EF58F1" w:rsidP="00EF58F1">
            <w:pPr>
              <w:pStyle w:val="TableText"/>
              <w:spacing w:after="0"/>
              <w:jc w:val="center"/>
            </w:pPr>
            <w:r>
              <w:t>&lt;select AC name&gt;</w:t>
            </w:r>
          </w:p>
        </w:tc>
        <w:tc>
          <w:tcPr>
            <w:tcW w:w="0" w:type="auto"/>
          </w:tcPr>
          <w:p w14:paraId="65262936" w14:textId="167AA403" w:rsidR="00EF58F1" w:rsidRPr="002A59B3" w:rsidRDefault="00EF58F1" w:rsidP="00EF58F1">
            <w:pPr>
              <w:pStyle w:val="TableText"/>
              <w:spacing w:after="0"/>
              <w:jc w:val="center"/>
            </w:pPr>
            <w:r>
              <w:t>N</w:t>
            </w:r>
          </w:p>
        </w:tc>
        <w:tc>
          <w:tcPr>
            <w:tcW w:w="0" w:type="auto"/>
          </w:tcPr>
          <w:p w14:paraId="0407E525" w14:textId="72983F91" w:rsidR="00EF58F1" w:rsidRPr="002A59B3" w:rsidRDefault="00EF58F1" w:rsidP="00EF58F1">
            <w:pPr>
              <w:pStyle w:val="TableText"/>
              <w:spacing w:after="0"/>
              <w:jc w:val="center"/>
            </w:pPr>
            <w:r>
              <w:t>N</w:t>
            </w:r>
          </w:p>
        </w:tc>
      </w:tr>
    </w:tbl>
    <w:p w14:paraId="1C060286" w14:textId="77777777" w:rsidR="003B72CD" w:rsidRDefault="003B72CD" w:rsidP="00180A91">
      <w:pPr>
        <w:ind w:left="360"/>
        <w:rPr>
          <w:sz w:val="24"/>
          <w:szCs w:val="24"/>
        </w:rPr>
      </w:pPr>
    </w:p>
    <w:p w14:paraId="33D6DE0D" w14:textId="59D88073" w:rsidR="00F35368" w:rsidRPr="00F35368" w:rsidRDefault="00F35368" w:rsidP="00F35368">
      <w:pPr>
        <w:pStyle w:val="ListParagraph"/>
        <w:numPr>
          <w:ilvl w:val="1"/>
          <w:numId w:val="20"/>
        </w:numPr>
        <w:spacing w:before="100" w:beforeAutospacing="1" w:after="100" w:afterAutospacing="1"/>
        <w:outlineLvl w:val="1"/>
        <w:rPr>
          <w:rFonts w:ascii="Montserrat" w:hAnsi="Montserrat"/>
          <w:b/>
          <w:bCs/>
          <w:sz w:val="24"/>
          <w:szCs w:val="24"/>
        </w:rPr>
      </w:pPr>
      <w:bookmarkStart w:id="10" w:name="_Toc117258079"/>
      <w:r w:rsidRPr="00F35368">
        <w:rPr>
          <w:rFonts w:ascii="Montserrat" w:hAnsi="Montserrat"/>
          <w:b/>
          <w:bCs/>
          <w:sz w:val="24"/>
          <w:szCs w:val="24"/>
        </w:rPr>
        <w:t xml:space="preserve">Table </w:t>
      </w:r>
      <w:proofErr w:type="spellStart"/>
      <w:r>
        <w:rPr>
          <w:rFonts w:ascii="Montserrat" w:hAnsi="Montserrat"/>
          <w:b/>
          <w:bCs/>
          <w:sz w:val="24"/>
          <w:szCs w:val="24"/>
        </w:rPr>
        <w:t>XfSimC</w:t>
      </w:r>
      <w:r w:rsidR="00C81EBD">
        <w:rPr>
          <w:rFonts w:ascii="Montserrat" w:hAnsi="Montserrat"/>
          <w:b/>
          <w:bCs/>
          <w:sz w:val="24"/>
          <w:szCs w:val="24"/>
        </w:rPr>
        <w:t>onfig</w:t>
      </w:r>
      <w:bookmarkEnd w:id="10"/>
      <w:proofErr w:type="spellEnd"/>
    </w:p>
    <w:p w14:paraId="55116F30" w14:textId="61C4A559" w:rsidR="00F35368" w:rsidRDefault="009C77FF" w:rsidP="00F35368">
      <w:pPr>
        <w:ind w:left="360"/>
        <w:rPr>
          <w:sz w:val="24"/>
          <w:szCs w:val="24"/>
        </w:rPr>
      </w:pPr>
      <w:r>
        <w:rPr>
          <w:sz w:val="24"/>
          <w:szCs w:val="24"/>
        </w:rPr>
        <w:t xml:space="preserve">The </w:t>
      </w:r>
      <w:proofErr w:type="spellStart"/>
      <w:r w:rsidRPr="000C6CDF">
        <w:rPr>
          <w:b/>
          <w:bCs/>
          <w:sz w:val="24"/>
          <w:szCs w:val="24"/>
        </w:rPr>
        <w:t>XfSimConfig</w:t>
      </w:r>
      <w:proofErr w:type="spellEnd"/>
      <w:r>
        <w:rPr>
          <w:sz w:val="24"/>
          <w:szCs w:val="24"/>
        </w:rPr>
        <w:t xml:space="preserve"> table </w:t>
      </w:r>
      <w:r w:rsidR="000C6CDF">
        <w:rPr>
          <w:sz w:val="24"/>
          <w:szCs w:val="24"/>
        </w:rPr>
        <w:t xml:space="preserve">(Configuration Menu | Transfer Utilities | Transfer Sim Config) </w:t>
      </w:r>
      <w:r w:rsidR="00F7309C">
        <w:rPr>
          <w:sz w:val="24"/>
          <w:szCs w:val="24"/>
        </w:rPr>
        <w:t>defines how the simulated scans will be created.</w:t>
      </w:r>
    </w:p>
    <w:p w14:paraId="024A5899" w14:textId="77777777" w:rsidR="00DA6B1E" w:rsidRPr="00DA6B1E" w:rsidRDefault="00DA6B1E" w:rsidP="00DA6B1E">
      <w:pPr>
        <w:spacing w:before="100" w:beforeAutospacing="1" w:after="100" w:afterAutospacing="1"/>
        <w:ind w:left="360"/>
        <w:rPr>
          <w:sz w:val="24"/>
          <w:szCs w:val="24"/>
        </w:rPr>
      </w:pPr>
      <w:r w:rsidRPr="00DA6B1E">
        <w:rPr>
          <w:sz w:val="24"/>
          <w:szCs w:val="24"/>
        </w:rPr>
        <w:t>The Transfer Simulation Configuration table (</w:t>
      </w:r>
      <w:proofErr w:type="spellStart"/>
      <w:r w:rsidRPr="00DA6B1E">
        <w:rPr>
          <w:b/>
          <w:bCs/>
          <w:sz w:val="24"/>
          <w:szCs w:val="24"/>
        </w:rPr>
        <w:t>XfSimConfig</w:t>
      </w:r>
      <w:proofErr w:type="spellEnd"/>
      <w:r w:rsidRPr="00DA6B1E">
        <w:rPr>
          <w:sz w:val="24"/>
          <w:szCs w:val="24"/>
        </w:rPr>
        <w:t>)is used to define a set of containers for simulations.</w:t>
      </w:r>
    </w:p>
    <w:p w14:paraId="793599CE" w14:textId="77777777" w:rsidR="00DA6B1E" w:rsidRPr="00DA6B1E" w:rsidRDefault="00DA6B1E" w:rsidP="00DA6B1E">
      <w:pPr>
        <w:spacing w:before="100" w:beforeAutospacing="1" w:after="100" w:afterAutospacing="1"/>
        <w:ind w:left="360"/>
        <w:rPr>
          <w:sz w:val="24"/>
          <w:szCs w:val="24"/>
        </w:rPr>
      </w:pPr>
      <w:r w:rsidRPr="00DA6B1E">
        <w:rPr>
          <w:b/>
          <w:bCs/>
          <w:sz w:val="24"/>
          <w:szCs w:val="24"/>
        </w:rPr>
        <w:t>NOTE</w:t>
      </w:r>
      <w:r w:rsidRPr="00DA6B1E">
        <w:rPr>
          <w:sz w:val="24"/>
          <w:szCs w:val="24"/>
        </w:rPr>
        <w:t xml:space="preserve">:  When using a configuration from a real project, use the </w:t>
      </w:r>
      <w:proofErr w:type="spellStart"/>
      <w:r w:rsidRPr="00DA6B1E">
        <w:rPr>
          <w:b/>
          <w:bCs/>
          <w:sz w:val="24"/>
          <w:szCs w:val="24"/>
        </w:rPr>
        <w:t>SimCrrCsu</w:t>
      </w:r>
      <w:proofErr w:type="spellEnd"/>
      <w:r w:rsidRPr="00DA6B1E">
        <w:rPr>
          <w:sz w:val="24"/>
          <w:szCs w:val="24"/>
        </w:rPr>
        <w:t xml:space="preserve"> field to create a CSU and a DCM without </w:t>
      </w:r>
      <w:proofErr w:type="gramStart"/>
      <w:r w:rsidRPr="00DA6B1E">
        <w:rPr>
          <w:sz w:val="24"/>
          <w:szCs w:val="24"/>
        </w:rPr>
        <w:t>actually running</w:t>
      </w:r>
      <w:proofErr w:type="gramEnd"/>
      <w:r w:rsidRPr="00DA6B1E">
        <w:rPr>
          <w:sz w:val="24"/>
          <w:szCs w:val="24"/>
        </w:rPr>
        <w:t xml:space="preserve"> the transfer.  This provides the ability to process a CRR response and respond with a CSU and DCM without creating a simulation transfer.</w:t>
      </w:r>
    </w:p>
    <w:p w14:paraId="185A64D5" w14:textId="77777777" w:rsidR="00DA6B1E" w:rsidRPr="00DA6B1E" w:rsidRDefault="00DA6B1E" w:rsidP="00DA6B1E">
      <w:pPr>
        <w:spacing w:before="100" w:beforeAutospacing="1" w:after="100" w:afterAutospacing="1"/>
        <w:ind w:left="360"/>
        <w:rPr>
          <w:sz w:val="24"/>
          <w:szCs w:val="24"/>
        </w:rPr>
      </w:pPr>
      <w:r w:rsidRPr="00DA6B1E">
        <w:rPr>
          <w:sz w:val="24"/>
          <w:szCs w:val="24"/>
        </w:rPr>
        <w:t xml:space="preserve">Transfers may be configured in a test environment to send carton routing requests to a test </w:t>
      </w:r>
      <w:proofErr w:type="spellStart"/>
      <w:r w:rsidRPr="00DA6B1E">
        <w:rPr>
          <w:sz w:val="24"/>
          <w:szCs w:val="24"/>
        </w:rPr>
        <w:t>CommCore</w:t>
      </w:r>
      <w:proofErr w:type="spellEnd"/>
      <w:r w:rsidRPr="00DA6B1E">
        <w:rPr>
          <w:sz w:val="24"/>
          <w:szCs w:val="24"/>
        </w:rPr>
        <w:t xml:space="preserve"> instance to test the system throughput and to test the interactions between the AC and </w:t>
      </w:r>
      <w:proofErr w:type="spellStart"/>
      <w:r w:rsidRPr="00DA6B1E">
        <w:rPr>
          <w:sz w:val="24"/>
          <w:szCs w:val="24"/>
        </w:rPr>
        <w:t>CommCore</w:t>
      </w:r>
      <w:proofErr w:type="spellEnd"/>
      <w:r w:rsidRPr="00DA6B1E">
        <w:rPr>
          <w:sz w:val="24"/>
          <w:szCs w:val="24"/>
        </w:rPr>
        <w:t>.</w:t>
      </w:r>
    </w:p>
    <w:p w14:paraId="5EDB06A2" w14:textId="77777777" w:rsidR="00DA6B1E" w:rsidRPr="00DA6B1E" w:rsidRDefault="00DA6B1E" w:rsidP="00DA6B1E">
      <w:pPr>
        <w:spacing w:before="100" w:beforeAutospacing="1" w:after="100" w:afterAutospacing="1"/>
        <w:ind w:left="360"/>
        <w:rPr>
          <w:sz w:val="24"/>
          <w:szCs w:val="24"/>
        </w:rPr>
      </w:pPr>
      <w:r w:rsidRPr="00DA6B1E">
        <w:rPr>
          <w:sz w:val="24"/>
          <w:szCs w:val="24"/>
        </w:rPr>
        <w:lastRenderedPageBreak/>
        <w:t xml:space="preserve">You will need a transfer configuration with at least </w:t>
      </w:r>
      <w:proofErr w:type="spellStart"/>
      <w:r w:rsidRPr="00DA6B1E">
        <w:rPr>
          <w:b/>
          <w:bCs/>
          <w:sz w:val="24"/>
          <w:szCs w:val="24"/>
        </w:rPr>
        <w:t>XfRouteBoss</w:t>
      </w:r>
      <w:proofErr w:type="spellEnd"/>
      <w:r w:rsidRPr="00DA6B1E">
        <w:rPr>
          <w:sz w:val="24"/>
          <w:szCs w:val="24"/>
        </w:rPr>
        <w:t xml:space="preserve">, </w:t>
      </w:r>
      <w:proofErr w:type="spellStart"/>
      <w:r w:rsidRPr="00DA6B1E">
        <w:rPr>
          <w:b/>
          <w:bCs/>
          <w:sz w:val="24"/>
          <w:szCs w:val="24"/>
        </w:rPr>
        <w:t>XfRouteTable</w:t>
      </w:r>
      <w:proofErr w:type="spellEnd"/>
      <w:r w:rsidRPr="00DA6B1E">
        <w:rPr>
          <w:sz w:val="24"/>
          <w:szCs w:val="24"/>
        </w:rPr>
        <w:t xml:space="preserve">, </w:t>
      </w:r>
      <w:proofErr w:type="spellStart"/>
      <w:r w:rsidRPr="00DA6B1E">
        <w:rPr>
          <w:b/>
          <w:bCs/>
          <w:sz w:val="24"/>
          <w:szCs w:val="24"/>
        </w:rPr>
        <w:t>XfrBoss</w:t>
      </w:r>
      <w:proofErr w:type="spellEnd"/>
      <w:r w:rsidRPr="00DA6B1E">
        <w:rPr>
          <w:sz w:val="24"/>
          <w:szCs w:val="24"/>
        </w:rPr>
        <w:t xml:space="preserve"> and </w:t>
      </w:r>
      <w:proofErr w:type="spellStart"/>
      <w:r w:rsidRPr="00DA6B1E">
        <w:rPr>
          <w:b/>
          <w:bCs/>
          <w:sz w:val="24"/>
          <w:szCs w:val="24"/>
        </w:rPr>
        <w:t>XfrTree</w:t>
      </w:r>
      <w:proofErr w:type="spellEnd"/>
      <w:r w:rsidRPr="00DA6B1E">
        <w:rPr>
          <w:sz w:val="24"/>
          <w:szCs w:val="24"/>
        </w:rPr>
        <w:t xml:space="preserve"> entries.  The transfer should simulate a transfer event including a DCM.</w:t>
      </w:r>
    </w:p>
    <w:p w14:paraId="3766EACC" w14:textId="77777777" w:rsidR="00DA6B1E" w:rsidRDefault="00DA6B1E" w:rsidP="00F35368">
      <w:pPr>
        <w:ind w:left="360"/>
        <w:rPr>
          <w:sz w:val="24"/>
          <w:szCs w:val="24"/>
        </w:rPr>
      </w:pPr>
    </w:p>
    <w:tbl>
      <w:tblPr>
        <w:tblW w:w="4711" w:type="pct"/>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11"/>
        <w:gridCol w:w="929"/>
        <w:gridCol w:w="5870"/>
      </w:tblGrid>
      <w:tr w:rsidR="005331EA" w:rsidRPr="002A59B3" w14:paraId="1ACE16B6" w14:textId="77777777" w:rsidTr="005331EA">
        <w:trPr>
          <w:trHeight w:val="242"/>
        </w:trPr>
        <w:tc>
          <w:tcPr>
            <w:tcW w:w="5000" w:type="pct"/>
            <w:gridSpan w:val="3"/>
            <w:shd w:val="clear" w:color="auto" w:fill="305496"/>
          </w:tcPr>
          <w:p w14:paraId="62EF8BAB" w14:textId="77777777" w:rsidR="005331EA" w:rsidRPr="002A59B3" w:rsidRDefault="005331EA" w:rsidP="006F0BBF">
            <w:pPr>
              <w:pStyle w:val="TableText"/>
              <w:jc w:val="center"/>
              <w:rPr>
                <w:b/>
                <w:color w:val="FFFFFF" w:themeColor="background1"/>
              </w:rPr>
            </w:pPr>
            <w:proofErr w:type="spellStart"/>
            <w:r>
              <w:rPr>
                <w:b/>
                <w:color w:val="FFFFFF" w:themeColor="background1"/>
              </w:rPr>
              <w:t>XfSimConfig</w:t>
            </w:r>
            <w:proofErr w:type="spellEnd"/>
            <w:r w:rsidRPr="002A59B3">
              <w:rPr>
                <w:b/>
                <w:color w:val="FFFFFF" w:themeColor="background1"/>
              </w:rPr>
              <w:t xml:space="preserve"> Table</w:t>
            </w:r>
          </w:p>
        </w:tc>
      </w:tr>
      <w:tr w:rsidR="005331EA" w:rsidRPr="002A59B3" w14:paraId="52DB46C5" w14:textId="77777777" w:rsidTr="005331EA">
        <w:trPr>
          <w:trHeight w:val="242"/>
        </w:trPr>
        <w:tc>
          <w:tcPr>
            <w:tcW w:w="1141" w:type="pct"/>
            <w:shd w:val="clear" w:color="auto" w:fill="305496"/>
            <w:hideMark/>
          </w:tcPr>
          <w:p w14:paraId="6F49F3B2" w14:textId="77777777" w:rsidR="005331EA" w:rsidRPr="002A59B3" w:rsidRDefault="005331EA" w:rsidP="006F0BBF">
            <w:pPr>
              <w:pStyle w:val="TableText"/>
              <w:rPr>
                <w:b/>
                <w:color w:val="FFFFFF" w:themeColor="background1"/>
              </w:rPr>
            </w:pPr>
            <w:r>
              <w:rPr>
                <w:b/>
                <w:color w:val="FFFFFF" w:themeColor="background1"/>
              </w:rPr>
              <w:t>Field</w:t>
            </w:r>
          </w:p>
        </w:tc>
        <w:tc>
          <w:tcPr>
            <w:tcW w:w="527" w:type="pct"/>
            <w:shd w:val="clear" w:color="auto" w:fill="305496"/>
            <w:hideMark/>
          </w:tcPr>
          <w:p w14:paraId="0316DA9F" w14:textId="77777777" w:rsidR="005331EA" w:rsidRPr="002A59B3" w:rsidRDefault="005331EA" w:rsidP="006F0BBF">
            <w:pPr>
              <w:pStyle w:val="TableText"/>
              <w:rPr>
                <w:b/>
                <w:color w:val="FFFFFF" w:themeColor="background1"/>
              </w:rPr>
            </w:pPr>
            <w:r>
              <w:rPr>
                <w:b/>
                <w:color w:val="FFFFFF" w:themeColor="background1"/>
              </w:rPr>
              <w:t>Type</w:t>
            </w:r>
          </w:p>
        </w:tc>
        <w:tc>
          <w:tcPr>
            <w:tcW w:w="3331" w:type="pct"/>
            <w:shd w:val="clear" w:color="auto" w:fill="305496"/>
          </w:tcPr>
          <w:p w14:paraId="1ECDA90E" w14:textId="77777777" w:rsidR="005331EA" w:rsidRPr="002A59B3" w:rsidRDefault="005331EA" w:rsidP="006F0BBF">
            <w:pPr>
              <w:pStyle w:val="TableText"/>
              <w:rPr>
                <w:b/>
                <w:color w:val="FFFFFF" w:themeColor="background1"/>
              </w:rPr>
            </w:pPr>
            <w:r>
              <w:rPr>
                <w:b/>
                <w:color w:val="FFFFFF" w:themeColor="background1"/>
              </w:rPr>
              <w:t>Description</w:t>
            </w:r>
          </w:p>
        </w:tc>
      </w:tr>
      <w:tr w:rsidR="005331EA" w:rsidRPr="002A59B3" w14:paraId="388AF916" w14:textId="77777777" w:rsidTr="005331EA">
        <w:trPr>
          <w:trHeight w:val="70"/>
        </w:trPr>
        <w:tc>
          <w:tcPr>
            <w:tcW w:w="1141" w:type="pct"/>
            <w:shd w:val="clear" w:color="auto" w:fill="auto"/>
          </w:tcPr>
          <w:p w14:paraId="4136C563" w14:textId="77777777" w:rsidR="005331EA" w:rsidRPr="002A59B3" w:rsidRDefault="005331EA" w:rsidP="006F0BBF">
            <w:pPr>
              <w:pStyle w:val="TableText"/>
              <w:spacing w:before="0" w:after="0"/>
            </w:pPr>
            <w:r w:rsidRPr="00CF11CE">
              <w:t>Name</w:t>
            </w:r>
          </w:p>
        </w:tc>
        <w:tc>
          <w:tcPr>
            <w:tcW w:w="527" w:type="pct"/>
            <w:shd w:val="clear" w:color="auto" w:fill="auto"/>
          </w:tcPr>
          <w:p w14:paraId="6D3F4E4A" w14:textId="77777777" w:rsidR="005331EA" w:rsidRPr="002A59B3" w:rsidRDefault="005331EA" w:rsidP="006F0BBF">
            <w:pPr>
              <w:pStyle w:val="TableText"/>
              <w:spacing w:before="0" w:after="0"/>
            </w:pPr>
            <w:r>
              <w:t>String</w:t>
            </w:r>
          </w:p>
        </w:tc>
        <w:tc>
          <w:tcPr>
            <w:tcW w:w="3331" w:type="pct"/>
            <w:shd w:val="clear" w:color="auto" w:fill="auto"/>
          </w:tcPr>
          <w:p w14:paraId="30AB593B" w14:textId="77777777" w:rsidR="005331EA" w:rsidRPr="002A59B3" w:rsidRDefault="005331EA" w:rsidP="006F0BBF">
            <w:pPr>
              <w:pStyle w:val="TableText"/>
              <w:spacing w:before="0" w:after="0"/>
            </w:pPr>
            <w:r>
              <w:t>Enter a unique name for this simulation configuration.</w:t>
            </w:r>
          </w:p>
        </w:tc>
      </w:tr>
      <w:tr w:rsidR="005331EA" w:rsidRPr="002A59B3" w14:paraId="268686E8" w14:textId="77777777" w:rsidTr="005331EA">
        <w:trPr>
          <w:trHeight w:val="188"/>
        </w:trPr>
        <w:tc>
          <w:tcPr>
            <w:tcW w:w="1141" w:type="pct"/>
            <w:shd w:val="clear" w:color="auto" w:fill="auto"/>
          </w:tcPr>
          <w:p w14:paraId="468293DD" w14:textId="77777777" w:rsidR="005331EA" w:rsidRPr="002A59B3" w:rsidRDefault="005331EA" w:rsidP="006F0BBF">
            <w:pPr>
              <w:pStyle w:val="TableText"/>
              <w:spacing w:before="0" w:after="0"/>
            </w:pPr>
            <w:proofErr w:type="spellStart"/>
            <w:r w:rsidRPr="00CF11CE">
              <w:t>EnableXfr</w:t>
            </w:r>
            <w:proofErr w:type="spellEnd"/>
          </w:p>
        </w:tc>
        <w:tc>
          <w:tcPr>
            <w:tcW w:w="527" w:type="pct"/>
            <w:shd w:val="clear" w:color="auto" w:fill="auto"/>
          </w:tcPr>
          <w:p w14:paraId="1A6F5B15" w14:textId="77777777" w:rsidR="005331EA" w:rsidRPr="002A59B3" w:rsidRDefault="005331EA" w:rsidP="006F0BBF">
            <w:pPr>
              <w:pStyle w:val="TableText"/>
              <w:spacing w:before="0" w:after="0"/>
            </w:pPr>
            <w:r>
              <w:t>Y/N</w:t>
            </w:r>
          </w:p>
        </w:tc>
        <w:tc>
          <w:tcPr>
            <w:tcW w:w="3331" w:type="pct"/>
            <w:shd w:val="clear" w:color="auto" w:fill="auto"/>
          </w:tcPr>
          <w:p w14:paraId="3D05E748" w14:textId="77777777" w:rsidR="005331EA" w:rsidRPr="002A59B3" w:rsidRDefault="005331EA" w:rsidP="006F0BBF">
            <w:pPr>
              <w:pStyle w:val="TableText"/>
              <w:spacing w:before="0" w:after="0"/>
            </w:pPr>
            <w:r>
              <w:t>Enable or disable this entry.</w:t>
            </w:r>
          </w:p>
        </w:tc>
      </w:tr>
      <w:tr w:rsidR="005331EA" w:rsidRPr="002A59B3" w14:paraId="333CCA08" w14:textId="77777777" w:rsidTr="005331EA">
        <w:trPr>
          <w:trHeight w:val="202"/>
        </w:trPr>
        <w:tc>
          <w:tcPr>
            <w:tcW w:w="1141" w:type="pct"/>
            <w:shd w:val="clear" w:color="auto" w:fill="auto"/>
          </w:tcPr>
          <w:p w14:paraId="11F22C47" w14:textId="77777777" w:rsidR="005331EA" w:rsidRPr="002A59B3" w:rsidRDefault="005331EA" w:rsidP="006F0BBF">
            <w:pPr>
              <w:pStyle w:val="TableText"/>
              <w:spacing w:before="0" w:after="0"/>
            </w:pPr>
            <w:r w:rsidRPr="00CF11CE">
              <w:t>Status</w:t>
            </w:r>
          </w:p>
        </w:tc>
        <w:tc>
          <w:tcPr>
            <w:tcW w:w="527" w:type="pct"/>
            <w:shd w:val="clear" w:color="auto" w:fill="auto"/>
          </w:tcPr>
          <w:p w14:paraId="129969E6" w14:textId="77777777" w:rsidR="005331EA" w:rsidRPr="002A59B3" w:rsidRDefault="005331EA" w:rsidP="006F0BBF">
            <w:pPr>
              <w:pStyle w:val="TableText"/>
              <w:spacing w:before="0" w:after="0"/>
            </w:pPr>
            <w:r>
              <w:t>String</w:t>
            </w:r>
          </w:p>
        </w:tc>
        <w:tc>
          <w:tcPr>
            <w:tcW w:w="3331" w:type="pct"/>
            <w:shd w:val="clear" w:color="auto" w:fill="auto"/>
          </w:tcPr>
          <w:p w14:paraId="228068AF" w14:textId="77777777" w:rsidR="005331EA" w:rsidRPr="002A59B3" w:rsidRDefault="005331EA" w:rsidP="006F0BBF">
            <w:pPr>
              <w:pStyle w:val="TableText"/>
              <w:spacing w:before="0" w:after="0"/>
            </w:pPr>
            <w:r>
              <w:t>The software will use this field to show status or error information</w:t>
            </w:r>
            <w:r w:rsidRPr="00CF11CE">
              <w:t>.</w:t>
            </w:r>
          </w:p>
        </w:tc>
      </w:tr>
      <w:tr w:rsidR="005331EA" w:rsidRPr="002A59B3" w14:paraId="01C7E8A2" w14:textId="77777777" w:rsidTr="005331EA">
        <w:trPr>
          <w:trHeight w:val="202"/>
        </w:trPr>
        <w:tc>
          <w:tcPr>
            <w:tcW w:w="1141" w:type="pct"/>
            <w:shd w:val="clear" w:color="auto" w:fill="auto"/>
          </w:tcPr>
          <w:p w14:paraId="3E1F612F" w14:textId="77777777" w:rsidR="005331EA" w:rsidRPr="002A59B3" w:rsidRDefault="005331EA" w:rsidP="006F0BBF">
            <w:pPr>
              <w:pStyle w:val="TableText"/>
              <w:spacing w:before="0" w:after="0"/>
            </w:pPr>
            <w:proofErr w:type="spellStart"/>
            <w:r w:rsidRPr="00CF11CE">
              <w:t>AppTransfer</w:t>
            </w:r>
            <w:proofErr w:type="spellEnd"/>
          </w:p>
        </w:tc>
        <w:tc>
          <w:tcPr>
            <w:tcW w:w="527" w:type="pct"/>
            <w:shd w:val="clear" w:color="auto" w:fill="auto"/>
          </w:tcPr>
          <w:p w14:paraId="54E01E77" w14:textId="77777777" w:rsidR="005331EA" w:rsidRPr="002A59B3" w:rsidRDefault="005331EA" w:rsidP="006F0BBF">
            <w:pPr>
              <w:pStyle w:val="TableText"/>
              <w:spacing w:before="0" w:after="0"/>
            </w:pPr>
            <w:proofErr w:type="spellStart"/>
            <w:r>
              <w:t>PopUp</w:t>
            </w:r>
            <w:proofErr w:type="spellEnd"/>
          </w:p>
        </w:tc>
        <w:tc>
          <w:tcPr>
            <w:tcW w:w="3331" w:type="pct"/>
            <w:shd w:val="clear" w:color="auto" w:fill="auto"/>
          </w:tcPr>
          <w:p w14:paraId="34FDA5A1" w14:textId="77777777" w:rsidR="005331EA" w:rsidRPr="002A59B3" w:rsidRDefault="005331EA" w:rsidP="006F0BBF">
            <w:pPr>
              <w:pStyle w:val="TableText"/>
              <w:spacing w:before="0" w:after="0"/>
            </w:pPr>
            <w:r>
              <w:t xml:space="preserve">Choose the </w:t>
            </w:r>
            <w:proofErr w:type="spellStart"/>
            <w:r w:rsidRPr="00E911F0">
              <w:rPr>
                <w:b/>
                <w:bCs/>
              </w:rPr>
              <w:t>XfRouteBoss</w:t>
            </w:r>
            <w:proofErr w:type="spellEnd"/>
            <w:r>
              <w:t xml:space="preserve"> record associated with this simulation</w:t>
            </w:r>
            <w:r w:rsidRPr="00CF11CE">
              <w:t>.</w:t>
            </w:r>
          </w:p>
        </w:tc>
      </w:tr>
      <w:tr w:rsidR="005331EA" w:rsidRPr="002A59B3" w14:paraId="0D8E694B" w14:textId="77777777" w:rsidTr="005331EA">
        <w:trPr>
          <w:trHeight w:val="202"/>
        </w:trPr>
        <w:tc>
          <w:tcPr>
            <w:tcW w:w="1141" w:type="pct"/>
            <w:shd w:val="clear" w:color="auto" w:fill="auto"/>
          </w:tcPr>
          <w:p w14:paraId="6D344BD7" w14:textId="77777777" w:rsidR="005331EA" w:rsidRPr="002A59B3" w:rsidRDefault="005331EA" w:rsidP="006F0BBF">
            <w:pPr>
              <w:pStyle w:val="TableText"/>
              <w:spacing w:before="0" w:after="0"/>
            </w:pPr>
            <w:proofErr w:type="spellStart"/>
            <w:r w:rsidRPr="00CF11CE">
              <w:t>NumContXfr</w:t>
            </w:r>
            <w:proofErr w:type="spellEnd"/>
          </w:p>
        </w:tc>
        <w:tc>
          <w:tcPr>
            <w:tcW w:w="527" w:type="pct"/>
            <w:shd w:val="clear" w:color="auto" w:fill="auto"/>
          </w:tcPr>
          <w:p w14:paraId="0A4E71C5" w14:textId="77777777" w:rsidR="005331EA" w:rsidRPr="002A59B3" w:rsidRDefault="005331EA" w:rsidP="006F0BBF">
            <w:pPr>
              <w:pStyle w:val="TableText"/>
              <w:spacing w:before="0" w:after="0"/>
            </w:pPr>
            <w:r>
              <w:t>Int</w:t>
            </w:r>
          </w:p>
        </w:tc>
        <w:tc>
          <w:tcPr>
            <w:tcW w:w="3331" w:type="pct"/>
            <w:shd w:val="clear" w:color="auto" w:fill="auto"/>
          </w:tcPr>
          <w:p w14:paraId="7E6F43F1" w14:textId="77777777" w:rsidR="005331EA" w:rsidRPr="002A59B3" w:rsidRDefault="005331EA" w:rsidP="006F0BBF">
            <w:pPr>
              <w:pStyle w:val="TableText"/>
              <w:spacing w:before="0" w:after="0"/>
            </w:pPr>
            <w:r>
              <w:t>Set the h</w:t>
            </w:r>
            <w:r w:rsidRPr="00CF11CE">
              <w:t xml:space="preserve">ighest </w:t>
            </w:r>
            <w:r>
              <w:t xml:space="preserve">container </w:t>
            </w:r>
            <w:r w:rsidRPr="00CF11CE">
              <w:t>number to assign.</w:t>
            </w:r>
          </w:p>
        </w:tc>
      </w:tr>
      <w:tr w:rsidR="005331EA" w:rsidRPr="002A59B3" w14:paraId="23B33037" w14:textId="77777777" w:rsidTr="005331EA">
        <w:trPr>
          <w:trHeight w:val="202"/>
        </w:trPr>
        <w:tc>
          <w:tcPr>
            <w:tcW w:w="1141" w:type="pct"/>
            <w:shd w:val="clear" w:color="auto" w:fill="auto"/>
          </w:tcPr>
          <w:p w14:paraId="2B6A15B9" w14:textId="77777777" w:rsidR="005331EA" w:rsidRPr="002A59B3" w:rsidRDefault="005331EA" w:rsidP="006F0BBF">
            <w:pPr>
              <w:pStyle w:val="TableText"/>
              <w:spacing w:before="0" w:after="0"/>
            </w:pPr>
            <w:proofErr w:type="spellStart"/>
            <w:r w:rsidRPr="00CF11CE">
              <w:t>CurContXfr</w:t>
            </w:r>
            <w:proofErr w:type="spellEnd"/>
          </w:p>
        </w:tc>
        <w:tc>
          <w:tcPr>
            <w:tcW w:w="527" w:type="pct"/>
            <w:shd w:val="clear" w:color="auto" w:fill="auto"/>
          </w:tcPr>
          <w:p w14:paraId="1FD02BE2" w14:textId="77777777" w:rsidR="005331EA" w:rsidRPr="002A59B3" w:rsidRDefault="005331EA" w:rsidP="006F0BBF">
            <w:pPr>
              <w:pStyle w:val="TableText"/>
              <w:spacing w:before="0" w:after="0"/>
            </w:pPr>
            <w:r>
              <w:t>Int</w:t>
            </w:r>
          </w:p>
        </w:tc>
        <w:tc>
          <w:tcPr>
            <w:tcW w:w="3331" w:type="pct"/>
            <w:shd w:val="clear" w:color="auto" w:fill="auto"/>
          </w:tcPr>
          <w:p w14:paraId="10303022" w14:textId="77777777" w:rsidR="005331EA" w:rsidRPr="002A59B3" w:rsidRDefault="005331EA" w:rsidP="006F0BBF">
            <w:pPr>
              <w:pStyle w:val="TableText"/>
              <w:spacing w:before="0" w:after="0"/>
            </w:pPr>
            <w:r>
              <w:t xml:space="preserve">The </w:t>
            </w:r>
            <w:r w:rsidRPr="00CF11CE">
              <w:t>container number for the container</w:t>
            </w:r>
            <w:r>
              <w:t xml:space="preserve"> currently</w:t>
            </w:r>
            <w:r w:rsidRPr="00CF11CE">
              <w:t xml:space="preserve"> being </w:t>
            </w:r>
            <w:r>
              <w:t>processed by</w:t>
            </w:r>
            <w:r w:rsidRPr="00CF11CE">
              <w:t xml:space="preserve"> the transfer.  This number must be less than </w:t>
            </w:r>
            <w:proofErr w:type="spellStart"/>
            <w:r w:rsidRPr="009A5A59">
              <w:rPr>
                <w:b/>
                <w:bCs/>
              </w:rPr>
              <w:t>NumContXfr</w:t>
            </w:r>
            <w:proofErr w:type="spellEnd"/>
            <w:r w:rsidRPr="00CF11CE">
              <w:t xml:space="preserve"> or the simulator will </w:t>
            </w:r>
            <w:r w:rsidRPr="009A5A59">
              <w:rPr>
                <w:b/>
                <w:bCs/>
                <w:i/>
                <w:iCs/>
              </w:rPr>
              <w:t>not</w:t>
            </w:r>
            <w:r w:rsidRPr="00CF11CE">
              <w:t xml:space="preserve"> induct containers</w:t>
            </w:r>
            <w:r>
              <w:t>!</w:t>
            </w:r>
          </w:p>
        </w:tc>
      </w:tr>
      <w:tr w:rsidR="005331EA" w:rsidRPr="002A59B3" w14:paraId="23D80C95" w14:textId="77777777" w:rsidTr="005331EA">
        <w:trPr>
          <w:trHeight w:val="202"/>
        </w:trPr>
        <w:tc>
          <w:tcPr>
            <w:tcW w:w="1141" w:type="pct"/>
            <w:shd w:val="clear" w:color="auto" w:fill="auto"/>
          </w:tcPr>
          <w:p w14:paraId="2C4D79BC" w14:textId="77777777" w:rsidR="005331EA" w:rsidRPr="002A59B3" w:rsidRDefault="005331EA" w:rsidP="006F0BBF">
            <w:pPr>
              <w:pStyle w:val="TableText"/>
              <w:spacing w:before="0" w:after="0"/>
            </w:pPr>
            <w:proofErr w:type="spellStart"/>
            <w:r w:rsidRPr="00CF11CE">
              <w:t>NumCharScan</w:t>
            </w:r>
            <w:proofErr w:type="spellEnd"/>
          </w:p>
        </w:tc>
        <w:tc>
          <w:tcPr>
            <w:tcW w:w="527" w:type="pct"/>
            <w:shd w:val="clear" w:color="auto" w:fill="auto"/>
          </w:tcPr>
          <w:p w14:paraId="3343ED46" w14:textId="77777777" w:rsidR="005331EA" w:rsidRPr="002A59B3" w:rsidRDefault="005331EA" w:rsidP="006F0BBF">
            <w:pPr>
              <w:pStyle w:val="TableText"/>
              <w:spacing w:before="0" w:after="0"/>
            </w:pPr>
            <w:r>
              <w:t>Int</w:t>
            </w:r>
          </w:p>
        </w:tc>
        <w:tc>
          <w:tcPr>
            <w:tcW w:w="3331" w:type="pct"/>
            <w:shd w:val="clear" w:color="auto" w:fill="auto"/>
          </w:tcPr>
          <w:p w14:paraId="4FF27750" w14:textId="77777777" w:rsidR="005331EA" w:rsidRPr="002A59B3" w:rsidRDefault="005331EA" w:rsidP="006F0BBF">
            <w:pPr>
              <w:pStyle w:val="TableText"/>
              <w:spacing w:before="0" w:after="0"/>
            </w:pPr>
            <w:r>
              <w:t>The length, in characters, of the container ID string to generate.  Must be no greater than 20.</w:t>
            </w:r>
          </w:p>
        </w:tc>
      </w:tr>
      <w:tr w:rsidR="005331EA" w:rsidRPr="002A59B3" w14:paraId="54B32217" w14:textId="77777777" w:rsidTr="005331EA">
        <w:trPr>
          <w:trHeight w:val="202"/>
        </w:trPr>
        <w:tc>
          <w:tcPr>
            <w:tcW w:w="1141" w:type="pct"/>
            <w:shd w:val="clear" w:color="auto" w:fill="auto"/>
          </w:tcPr>
          <w:p w14:paraId="326785C6" w14:textId="77777777" w:rsidR="005331EA" w:rsidRPr="002A59B3" w:rsidRDefault="005331EA" w:rsidP="006F0BBF">
            <w:pPr>
              <w:pStyle w:val="TableText"/>
              <w:spacing w:before="0" w:after="0"/>
            </w:pPr>
            <w:proofErr w:type="spellStart"/>
            <w:r w:rsidRPr="00CF11CE">
              <w:t>PreFixString</w:t>
            </w:r>
            <w:proofErr w:type="spellEnd"/>
          </w:p>
        </w:tc>
        <w:tc>
          <w:tcPr>
            <w:tcW w:w="527" w:type="pct"/>
            <w:shd w:val="clear" w:color="auto" w:fill="auto"/>
          </w:tcPr>
          <w:p w14:paraId="4883C802" w14:textId="77777777" w:rsidR="005331EA" w:rsidRPr="002A59B3" w:rsidRDefault="005331EA" w:rsidP="006F0BBF">
            <w:pPr>
              <w:pStyle w:val="TableText"/>
              <w:spacing w:before="0" w:after="0"/>
            </w:pPr>
            <w:r>
              <w:t>String</w:t>
            </w:r>
          </w:p>
        </w:tc>
        <w:tc>
          <w:tcPr>
            <w:tcW w:w="3331" w:type="pct"/>
            <w:shd w:val="clear" w:color="auto" w:fill="auto"/>
          </w:tcPr>
          <w:p w14:paraId="029CCEB8" w14:textId="77777777" w:rsidR="005331EA" w:rsidRPr="002A59B3" w:rsidRDefault="005331EA" w:rsidP="006F0BBF">
            <w:pPr>
              <w:pStyle w:val="TableText"/>
              <w:spacing w:before="0" w:after="0"/>
            </w:pPr>
            <w:r>
              <w:t>Optional static string to start each container ID.  You can leave this blank if it is not needed.</w:t>
            </w:r>
          </w:p>
        </w:tc>
      </w:tr>
      <w:tr w:rsidR="005331EA" w:rsidRPr="002A59B3" w14:paraId="77080F6F" w14:textId="77777777" w:rsidTr="005331EA">
        <w:trPr>
          <w:trHeight w:val="202"/>
        </w:trPr>
        <w:tc>
          <w:tcPr>
            <w:tcW w:w="1141" w:type="pct"/>
            <w:shd w:val="clear" w:color="auto" w:fill="auto"/>
          </w:tcPr>
          <w:p w14:paraId="772F9D81" w14:textId="77777777" w:rsidR="005331EA" w:rsidRPr="002A59B3" w:rsidRDefault="005331EA" w:rsidP="006F0BBF">
            <w:pPr>
              <w:pStyle w:val="TableText"/>
              <w:spacing w:before="0" w:after="0"/>
            </w:pPr>
            <w:proofErr w:type="spellStart"/>
            <w:r w:rsidRPr="00CF11CE">
              <w:t>PostFixString</w:t>
            </w:r>
            <w:proofErr w:type="spellEnd"/>
          </w:p>
        </w:tc>
        <w:tc>
          <w:tcPr>
            <w:tcW w:w="527" w:type="pct"/>
            <w:shd w:val="clear" w:color="auto" w:fill="auto"/>
          </w:tcPr>
          <w:p w14:paraId="78BA43D6" w14:textId="77777777" w:rsidR="005331EA" w:rsidRPr="002A59B3" w:rsidRDefault="005331EA" w:rsidP="006F0BBF">
            <w:pPr>
              <w:pStyle w:val="TableText"/>
              <w:spacing w:before="0" w:after="0"/>
            </w:pPr>
            <w:r>
              <w:t>String</w:t>
            </w:r>
          </w:p>
        </w:tc>
        <w:tc>
          <w:tcPr>
            <w:tcW w:w="3331" w:type="pct"/>
            <w:shd w:val="clear" w:color="auto" w:fill="auto"/>
          </w:tcPr>
          <w:p w14:paraId="1CC97130" w14:textId="77777777" w:rsidR="005331EA" w:rsidRPr="002A59B3" w:rsidRDefault="005331EA" w:rsidP="006F0BBF">
            <w:pPr>
              <w:pStyle w:val="TableText"/>
              <w:spacing w:before="0" w:after="0"/>
            </w:pPr>
            <w:r>
              <w:t>Optional static string to end each container ID.  You can leave this blank if it is not needed.</w:t>
            </w:r>
          </w:p>
        </w:tc>
      </w:tr>
      <w:tr w:rsidR="005331EA" w:rsidRPr="002A59B3" w14:paraId="55F16C45" w14:textId="77777777" w:rsidTr="005331EA">
        <w:trPr>
          <w:trHeight w:val="202"/>
        </w:trPr>
        <w:tc>
          <w:tcPr>
            <w:tcW w:w="1141" w:type="pct"/>
            <w:shd w:val="clear" w:color="auto" w:fill="auto"/>
          </w:tcPr>
          <w:p w14:paraId="0B44FCBB" w14:textId="77777777" w:rsidR="005331EA" w:rsidRPr="002A59B3" w:rsidRDefault="005331EA" w:rsidP="006F0BBF">
            <w:pPr>
              <w:pStyle w:val="TableText"/>
              <w:spacing w:before="0" w:after="0"/>
            </w:pPr>
            <w:proofErr w:type="spellStart"/>
            <w:r w:rsidRPr="00CF11CE">
              <w:t>ScanDevice</w:t>
            </w:r>
            <w:proofErr w:type="spellEnd"/>
          </w:p>
        </w:tc>
        <w:tc>
          <w:tcPr>
            <w:tcW w:w="527" w:type="pct"/>
            <w:shd w:val="clear" w:color="auto" w:fill="auto"/>
          </w:tcPr>
          <w:p w14:paraId="70A03885" w14:textId="77777777" w:rsidR="005331EA" w:rsidRPr="002A59B3" w:rsidRDefault="005331EA" w:rsidP="006F0BBF">
            <w:pPr>
              <w:pStyle w:val="TableText"/>
              <w:spacing w:before="0" w:after="0"/>
            </w:pPr>
            <w:proofErr w:type="spellStart"/>
            <w:r>
              <w:t>PopUp</w:t>
            </w:r>
            <w:proofErr w:type="spellEnd"/>
          </w:p>
        </w:tc>
        <w:tc>
          <w:tcPr>
            <w:tcW w:w="3331" w:type="pct"/>
            <w:shd w:val="clear" w:color="auto" w:fill="auto"/>
          </w:tcPr>
          <w:p w14:paraId="4DA5350F" w14:textId="77777777" w:rsidR="005331EA" w:rsidRPr="002A59B3" w:rsidRDefault="005331EA" w:rsidP="006F0BBF">
            <w:pPr>
              <w:pStyle w:val="TableText"/>
              <w:spacing w:before="0" w:after="0"/>
            </w:pPr>
            <w:r>
              <w:t xml:space="preserve">Choose a scan device from the </w:t>
            </w:r>
            <w:proofErr w:type="spellStart"/>
            <w:r w:rsidRPr="00357B0F">
              <w:rPr>
                <w:b/>
                <w:bCs/>
              </w:rPr>
              <w:t>ScnScanDevice</w:t>
            </w:r>
            <w:proofErr w:type="spellEnd"/>
            <w:r>
              <w:t xml:space="preserve"> table.  It is used to build the CRR message.</w:t>
            </w:r>
          </w:p>
        </w:tc>
      </w:tr>
      <w:tr w:rsidR="005331EA" w:rsidRPr="002A59B3" w14:paraId="7ABCB3AB" w14:textId="77777777" w:rsidTr="005331EA">
        <w:trPr>
          <w:trHeight w:val="202"/>
        </w:trPr>
        <w:tc>
          <w:tcPr>
            <w:tcW w:w="1141" w:type="pct"/>
            <w:shd w:val="clear" w:color="auto" w:fill="auto"/>
          </w:tcPr>
          <w:p w14:paraId="29D37B85" w14:textId="77777777" w:rsidR="005331EA" w:rsidRPr="002A59B3" w:rsidRDefault="005331EA" w:rsidP="006F0BBF">
            <w:pPr>
              <w:pStyle w:val="TableText"/>
              <w:spacing w:before="0" w:after="0"/>
            </w:pPr>
            <w:proofErr w:type="spellStart"/>
            <w:r w:rsidRPr="00CF11CE">
              <w:t>SimTimer</w:t>
            </w:r>
            <w:proofErr w:type="spellEnd"/>
          </w:p>
        </w:tc>
        <w:tc>
          <w:tcPr>
            <w:tcW w:w="527" w:type="pct"/>
            <w:shd w:val="clear" w:color="auto" w:fill="auto"/>
          </w:tcPr>
          <w:p w14:paraId="313658BC" w14:textId="77777777" w:rsidR="005331EA" w:rsidRPr="002A59B3" w:rsidRDefault="005331EA" w:rsidP="006F0BBF">
            <w:pPr>
              <w:pStyle w:val="TableText"/>
              <w:spacing w:before="0" w:after="0"/>
            </w:pPr>
            <w:proofErr w:type="spellStart"/>
            <w:r>
              <w:t>PopUp</w:t>
            </w:r>
            <w:proofErr w:type="spellEnd"/>
          </w:p>
        </w:tc>
        <w:tc>
          <w:tcPr>
            <w:tcW w:w="3331" w:type="pct"/>
            <w:shd w:val="clear" w:color="auto" w:fill="auto"/>
          </w:tcPr>
          <w:p w14:paraId="0CF6FFB6" w14:textId="77777777" w:rsidR="005331EA" w:rsidRPr="002A59B3" w:rsidRDefault="005331EA" w:rsidP="006F0BBF">
            <w:pPr>
              <w:pStyle w:val="TableText"/>
              <w:spacing w:before="0" w:after="0"/>
            </w:pPr>
            <w:r>
              <w:t xml:space="preserve">Choose a timer to control the time between scan events.  Set the timer </w:t>
            </w:r>
            <w:proofErr w:type="spellStart"/>
            <w:r w:rsidRPr="00740612">
              <w:rPr>
                <w:b/>
                <w:bCs/>
              </w:rPr>
              <w:t>Preset_Value</w:t>
            </w:r>
            <w:proofErr w:type="spellEnd"/>
            <w:r>
              <w:t xml:space="preserve"> as needed</w:t>
            </w:r>
            <w:r w:rsidRPr="00CF11CE">
              <w:t xml:space="preserve"> to simulate the throughput requirements for the </w:t>
            </w:r>
            <w:r>
              <w:t>t</w:t>
            </w:r>
            <w:r w:rsidRPr="00CF11CE">
              <w:t>ransfer.</w:t>
            </w:r>
          </w:p>
        </w:tc>
      </w:tr>
      <w:tr w:rsidR="005331EA" w:rsidRPr="002A59B3" w14:paraId="6137852E" w14:textId="77777777" w:rsidTr="005331EA">
        <w:trPr>
          <w:trHeight w:val="202"/>
        </w:trPr>
        <w:tc>
          <w:tcPr>
            <w:tcW w:w="1141" w:type="pct"/>
            <w:shd w:val="clear" w:color="auto" w:fill="auto"/>
          </w:tcPr>
          <w:p w14:paraId="34459D0F" w14:textId="77777777" w:rsidR="005331EA" w:rsidRPr="002A59B3" w:rsidRDefault="005331EA" w:rsidP="006F0BBF">
            <w:pPr>
              <w:pStyle w:val="TableText"/>
              <w:spacing w:before="0" w:after="0"/>
            </w:pPr>
            <w:proofErr w:type="spellStart"/>
            <w:r w:rsidRPr="00CF11CE">
              <w:t>SimCrrCsu</w:t>
            </w:r>
            <w:proofErr w:type="spellEnd"/>
          </w:p>
        </w:tc>
        <w:tc>
          <w:tcPr>
            <w:tcW w:w="527" w:type="pct"/>
            <w:shd w:val="clear" w:color="auto" w:fill="auto"/>
          </w:tcPr>
          <w:p w14:paraId="6DA71EB0" w14:textId="77777777" w:rsidR="005331EA" w:rsidRPr="002A59B3" w:rsidRDefault="005331EA" w:rsidP="006F0BBF">
            <w:pPr>
              <w:pStyle w:val="TableText"/>
              <w:spacing w:before="0" w:after="0"/>
            </w:pPr>
            <w:r>
              <w:t>Y/N</w:t>
            </w:r>
          </w:p>
        </w:tc>
        <w:tc>
          <w:tcPr>
            <w:tcW w:w="3331" w:type="pct"/>
            <w:shd w:val="clear" w:color="auto" w:fill="auto"/>
          </w:tcPr>
          <w:p w14:paraId="3F5148C3" w14:textId="77777777" w:rsidR="005331EA" w:rsidRDefault="005331EA" w:rsidP="006F0BBF">
            <w:pPr>
              <w:spacing w:before="0"/>
            </w:pPr>
            <w:r>
              <w:t>Determine if messages will be processed by the simulator.</w:t>
            </w:r>
          </w:p>
          <w:p w14:paraId="2C614060" w14:textId="77777777" w:rsidR="005331EA" w:rsidRDefault="005331EA" w:rsidP="006F0BBF">
            <w:r w:rsidRPr="00166534">
              <w:rPr>
                <w:b/>
                <w:bCs/>
              </w:rPr>
              <w:t>N</w:t>
            </w:r>
            <w:r>
              <w:t xml:space="preserve"> = The simulation will not process any messages.  Use this if you are connected to a “real” </w:t>
            </w:r>
            <w:proofErr w:type="spellStart"/>
            <w:r>
              <w:t>CommCore</w:t>
            </w:r>
            <w:proofErr w:type="spellEnd"/>
            <w:r>
              <w:t xml:space="preserve"> instance.</w:t>
            </w:r>
          </w:p>
          <w:p w14:paraId="29EF6D0E" w14:textId="77777777" w:rsidR="005331EA" w:rsidRPr="002A59B3" w:rsidRDefault="005331EA" w:rsidP="006F0BBF">
            <w:pPr>
              <w:pStyle w:val="TableText"/>
              <w:spacing w:before="0" w:after="0"/>
            </w:pPr>
            <w:r w:rsidRPr="00166534">
              <w:rPr>
                <w:b/>
                <w:bCs/>
              </w:rPr>
              <w:t>Y</w:t>
            </w:r>
            <w:r>
              <w:t xml:space="preserve"> = The simulation will process CRR, CSU and DCM messages received from the transfer for the decision point (</w:t>
            </w:r>
            <w:proofErr w:type="spellStart"/>
            <w:r w:rsidRPr="00D57F3A">
              <w:rPr>
                <w:b/>
                <w:bCs/>
              </w:rPr>
              <w:t>ScnScanZone_ScanZoneID</w:t>
            </w:r>
            <w:proofErr w:type="spellEnd"/>
            <w:r>
              <w:t xml:space="preserve"> </w:t>
            </w:r>
            <w:r w:rsidRPr="00F734F1">
              <w:sym w:font="Wingdings" w:char="F0F3"/>
            </w:r>
            <w:r w:rsidRPr="00D57F3A">
              <w:rPr>
                <w:b/>
                <w:bCs/>
              </w:rPr>
              <w:t xml:space="preserve"> </w:t>
            </w:r>
            <w:proofErr w:type="spellStart"/>
            <w:r w:rsidRPr="00D57F3A">
              <w:rPr>
                <w:b/>
                <w:bCs/>
              </w:rPr>
              <w:t>XfRouteTable_HostRouteStr</w:t>
            </w:r>
            <w:proofErr w:type="spellEnd"/>
            <w:r>
              <w:t>).</w:t>
            </w:r>
          </w:p>
        </w:tc>
      </w:tr>
      <w:tr w:rsidR="005331EA" w:rsidRPr="002A59B3" w14:paraId="2F8E2F21" w14:textId="77777777" w:rsidTr="005331EA">
        <w:trPr>
          <w:trHeight w:val="202"/>
        </w:trPr>
        <w:tc>
          <w:tcPr>
            <w:tcW w:w="1141" w:type="pct"/>
            <w:shd w:val="clear" w:color="auto" w:fill="auto"/>
          </w:tcPr>
          <w:p w14:paraId="29FD2069" w14:textId="77777777" w:rsidR="005331EA" w:rsidRPr="002A59B3" w:rsidRDefault="005331EA" w:rsidP="006F0BBF">
            <w:pPr>
              <w:pStyle w:val="TableText"/>
              <w:spacing w:before="0" w:after="0"/>
            </w:pPr>
            <w:proofErr w:type="spellStart"/>
            <w:r>
              <w:t>InductEye</w:t>
            </w:r>
            <w:proofErr w:type="spellEnd"/>
          </w:p>
        </w:tc>
        <w:tc>
          <w:tcPr>
            <w:tcW w:w="527" w:type="pct"/>
            <w:shd w:val="clear" w:color="auto" w:fill="auto"/>
          </w:tcPr>
          <w:p w14:paraId="6ED128CB" w14:textId="77777777" w:rsidR="005331EA" w:rsidRPr="002A59B3" w:rsidRDefault="005331EA" w:rsidP="006F0BBF">
            <w:pPr>
              <w:pStyle w:val="TableText"/>
              <w:spacing w:before="0" w:after="0"/>
            </w:pPr>
            <w:proofErr w:type="spellStart"/>
            <w:r>
              <w:t>PopUp</w:t>
            </w:r>
            <w:proofErr w:type="spellEnd"/>
          </w:p>
        </w:tc>
        <w:tc>
          <w:tcPr>
            <w:tcW w:w="3331" w:type="pct"/>
            <w:shd w:val="clear" w:color="auto" w:fill="auto"/>
          </w:tcPr>
          <w:p w14:paraId="6916ECFA" w14:textId="00689ADF" w:rsidR="005331EA" w:rsidRPr="002A59B3" w:rsidRDefault="005331EA" w:rsidP="006F0BBF">
            <w:pPr>
              <w:pStyle w:val="TableText"/>
              <w:spacing w:before="0" w:after="0"/>
            </w:pPr>
            <w:r>
              <w:t xml:space="preserve">Choose the transfer induct </w:t>
            </w:r>
            <w:proofErr w:type="spellStart"/>
            <w:r>
              <w:t>photoeye</w:t>
            </w:r>
            <w:proofErr w:type="spellEnd"/>
            <w:r>
              <w:t xml:space="preserve">, </w:t>
            </w:r>
            <w:proofErr w:type="spellStart"/>
            <w:r w:rsidRPr="00DF7318">
              <w:rPr>
                <w:b/>
                <w:bCs/>
              </w:rPr>
              <w:t>XfrBoss_ProductINPUT</w:t>
            </w:r>
            <w:proofErr w:type="spellEnd"/>
            <w:r>
              <w:t>.</w:t>
            </w:r>
            <w:r w:rsidR="0066571D">
              <w:t xml:space="preserve">  </w:t>
            </w:r>
            <w:r w:rsidR="0066571D">
              <w:t xml:space="preserve">For testing purposes, the induct </w:t>
            </w:r>
            <w:proofErr w:type="spellStart"/>
            <w:r w:rsidR="0066571D">
              <w:t>photoeye</w:t>
            </w:r>
            <w:proofErr w:type="spellEnd"/>
            <w:r w:rsidR="0066571D">
              <w:t xml:space="preserve"> can be forced on for each induction, but this will result in each </w:t>
            </w:r>
            <w:r w:rsidR="0066571D">
              <w:t>container</w:t>
            </w:r>
            <w:r w:rsidR="0066571D">
              <w:t xml:space="preserve"> reusing the same tracking record. </w:t>
            </w:r>
            <w:r w:rsidR="0066571D">
              <w:t xml:space="preserve"> </w:t>
            </w:r>
            <w:r w:rsidR="0066571D">
              <w:t xml:space="preserve">To better simulate real-world conditions, select the induct </w:t>
            </w:r>
            <w:proofErr w:type="spellStart"/>
            <w:r w:rsidR="0066571D">
              <w:t>photoeye</w:t>
            </w:r>
            <w:proofErr w:type="spellEnd"/>
            <w:r w:rsidR="0066571D">
              <w:t xml:space="preserve"> </w:t>
            </w:r>
            <w:r w:rsidR="0066571D">
              <w:t>in</w:t>
            </w:r>
            <w:r w:rsidR="0066571D">
              <w:t xml:space="preserve"> this </w:t>
            </w:r>
            <w:r w:rsidR="0066571D">
              <w:t>field</w:t>
            </w:r>
            <w:r w:rsidR="0066571D">
              <w:t xml:space="preserve"> </w:t>
            </w:r>
            <w:r w:rsidR="0066571D">
              <w:t>so</w:t>
            </w:r>
            <w:r w:rsidR="0066571D">
              <w:t xml:space="preserve"> the simulator </w:t>
            </w:r>
            <w:r w:rsidR="0066571D">
              <w:t>can</w:t>
            </w:r>
            <w:r w:rsidR="0066571D">
              <w:t xml:space="preserve"> turn it </w:t>
            </w:r>
            <w:r w:rsidR="0066571D">
              <w:t>ON</w:t>
            </w:r>
            <w:r w:rsidR="0066571D">
              <w:t xml:space="preserve"> and </w:t>
            </w:r>
            <w:r w:rsidR="0066571D">
              <w:t>OFF</w:t>
            </w:r>
            <w:r w:rsidR="0066571D">
              <w:t xml:space="preserve"> as </w:t>
            </w:r>
            <w:r w:rsidR="0066571D">
              <w:t>needed</w:t>
            </w:r>
            <w:r w:rsidR="0066571D">
              <w:t>.</w:t>
            </w:r>
          </w:p>
        </w:tc>
      </w:tr>
      <w:tr w:rsidR="005331EA" w:rsidRPr="002A59B3" w14:paraId="450A815B" w14:textId="77777777" w:rsidTr="005331EA">
        <w:trPr>
          <w:trHeight w:val="202"/>
        </w:trPr>
        <w:tc>
          <w:tcPr>
            <w:tcW w:w="1141" w:type="pct"/>
            <w:shd w:val="clear" w:color="auto" w:fill="auto"/>
          </w:tcPr>
          <w:p w14:paraId="7CB2C593" w14:textId="77777777" w:rsidR="005331EA" w:rsidRPr="002A59B3" w:rsidRDefault="005331EA" w:rsidP="006F0BBF">
            <w:pPr>
              <w:pStyle w:val="TableText"/>
              <w:spacing w:before="0" w:after="0"/>
            </w:pPr>
            <w:proofErr w:type="spellStart"/>
            <w:r>
              <w:lastRenderedPageBreak/>
              <w:t>InductCycleTimer</w:t>
            </w:r>
            <w:proofErr w:type="spellEnd"/>
          </w:p>
        </w:tc>
        <w:tc>
          <w:tcPr>
            <w:tcW w:w="527" w:type="pct"/>
            <w:shd w:val="clear" w:color="auto" w:fill="auto"/>
          </w:tcPr>
          <w:p w14:paraId="71528845" w14:textId="77777777" w:rsidR="005331EA" w:rsidRPr="002A59B3" w:rsidRDefault="005331EA" w:rsidP="006F0BBF">
            <w:pPr>
              <w:pStyle w:val="TableText"/>
              <w:spacing w:before="0" w:after="0"/>
            </w:pPr>
            <w:proofErr w:type="spellStart"/>
            <w:r>
              <w:t>PopUp</w:t>
            </w:r>
            <w:proofErr w:type="spellEnd"/>
          </w:p>
        </w:tc>
        <w:tc>
          <w:tcPr>
            <w:tcW w:w="3331" w:type="pct"/>
            <w:shd w:val="clear" w:color="auto" w:fill="auto"/>
          </w:tcPr>
          <w:p w14:paraId="0642A041" w14:textId="3F2A9955" w:rsidR="005331EA" w:rsidRPr="002A59B3" w:rsidRDefault="005331EA" w:rsidP="006F0BBF">
            <w:pPr>
              <w:pStyle w:val="TableText"/>
              <w:spacing w:before="0" w:after="0"/>
            </w:pPr>
            <w:r>
              <w:t xml:space="preserve">Choose a timer to control </w:t>
            </w:r>
            <w:proofErr w:type="spellStart"/>
            <w:r w:rsidRPr="00754897">
              <w:rPr>
                <w:b/>
                <w:bCs/>
              </w:rPr>
              <w:t>InductEye</w:t>
            </w:r>
            <w:proofErr w:type="spellEnd"/>
            <w:r w:rsidRPr="00754897">
              <w:t>.</w:t>
            </w:r>
            <w:r w:rsidR="00407F18">
              <w:t xml:space="preserve">  It sets the</w:t>
            </w:r>
            <w:r w:rsidR="00C849DA">
              <w:t xml:space="preserve"> dwell time that the eye will stay on after it is triggered by the simulator.</w:t>
            </w:r>
          </w:p>
        </w:tc>
      </w:tr>
      <w:tr w:rsidR="005331EA" w:rsidRPr="002A59B3" w14:paraId="24C457FD" w14:textId="77777777" w:rsidTr="005331EA">
        <w:trPr>
          <w:trHeight w:val="202"/>
        </w:trPr>
        <w:tc>
          <w:tcPr>
            <w:tcW w:w="1141" w:type="pct"/>
            <w:shd w:val="clear" w:color="auto" w:fill="auto"/>
          </w:tcPr>
          <w:p w14:paraId="3F114C30" w14:textId="77777777" w:rsidR="005331EA" w:rsidRPr="002A59B3" w:rsidRDefault="005331EA" w:rsidP="006F0BBF">
            <w:pPr>
              <w:pStyle w:val="TableText"/>
              <w:spacing w:before="0" w:after="0"/>
            </w:pPr>
            <w:proofErr w:type="spellStart"/>
            <w:r>
              <w:t>ScanSimMenu</w:t>
            </w:r>
            <w:proofErr w:type="spellEnd"/>
          </w:p>
        </w:tc>
        <w:tc>
          <w:tcPr>
            <w:tcW w:w="527" w:type="pct"/>
            <w:shd w:val="clear" w:color="auto" w:fill="auto"/>
          </w:tcPr>
          <w:p w14:paraId="15A495E5" w14:textId="77777777" w:rsidR="005331EA" w:rsidRPr="002A59B3" w:rsidRDefault="005331EA" w:rsidP="006F0BBF">
            <w:pPr>
              <w:pStyle w:val="TableText"/>
              <w:spacing w:before="0" w:after="0"/>
            </w:pPr>
            <w:proofErr w:type="spellStart"/>
            <w:r>
              <w:t>PopUp</w:t>
            </w:r>
            <w:proofErr w:type="spellEnd"/>
          </w:p>
        </w:tc>
        <w:tc>
          <w:tcPr>
            <w:tcW w:w="3331" w:type="pct"/>
            <w:shd w:val="clear" w:color="auto" w:fill="auto"/>
          </w:tcPr>
          <w:p w14:paraId="66173E77" w14:textId="77777777" w:rsidR="005331EA" w:rsidRPr="002A59B3" w:rsidRDefault="005331EA" w:rsidP="006F0BBF">
            <w:pPr>
              <w:pStyle w:val="TableText"/>
              <w:spacing w:before="0" w:after="0"/>
            </w:pPr>
            <w:r>
              <w:t xml:space="preserve">Optional.  Choose a table to draw the simulation container ID, </w:t>
            </w:r>
            <w:proofErr w:type="gramStart"/>
            <w:r>
              <w:t>scan</w:t>
            </w:r>
            <w:proofErr w:type="gramEnd"/>
            <w:r>
              <w:t xml:space="preserve"> and scale data from.  Use </w:t>
            </w:r>
            <w:r w:rsidRPr="001A28D5">
              <w:rPr>
                <w:b/>
                <w:bCs/>
              </w:rPr>
              <w:t>XfrSimScans1</w:t>
            </w:r>
            <w:r>
              <w:t xml:space="preserve"> – </w:t>
            </w:r>
            <w:r w:rsidRPr="001A28D5">
              <w:rPr>
                <w:b/>
                <w:bCs/>
              </w:rPr>
              <w:t>XfrSimScans5</w:t>
            </w:r>
            <w:r>
              <w:t>.</w:t>
            </w:r>
          </w:p>
        </w:tc>
      </w:tr>
      <w:tr w:rsidR="005331EA" w:rsidRPr="002A59B3" w14:paraId="01E5EA59" w14:textId="77777777" w:rsidTr="005331EA">
        <w:trPr>
          <w:trHeight w:val="202"/>
        </w:trPr>
        <w:tc>
          <w:tcPr>
            <w:tcW w:w="1141" w:type="pct"/>
            <w:shd w:val="clear" w:color="auto" w:fill="auto"/>
          </w:tcPr>
          <w:p w14:paraId="1B7048F3" w14:textId="77777777" w:rsidR="005331EA" w:rsidRPr="002A59B3" w:rsidRDefault="005331EA" w:rsidP="006F0BBF">
            <w:pPr>
              <w:pStyle w:val="TableText"/>
              <w:spacing w:before="0" w:after="0"/>
            </w:pPr>
            <w:proofErr w:type="spellStart"/>
            <w:r>
              <w:t>SimScanFile</w:t>
            </w:r>
            <w:proofErr w:type="spellEnd"/>
          </w:p>
        </w:tc>
        <w:tc>
          <w:tcPr>
            <w:tcW w:w="527" w:type="pct"/>
            <w:shd w:val="clear" w:color="auto" w:fill="auto"/>
          </w:tcPr>
          <w:p w14:paraId="3DAB430E" w14:textId="77777777" w:rsidR="005331EA" w:rsidRPr="002A59B3" w:rsidRDefault="005331EA" w:rsidP="006F0BBF">
            <w:pPr>
              <w:pStyle w:val="TableText"/>
              <w:spacing w:before="0" w:after="0"/>
            </w:pPr>
            <w:r>
              <w:t>String</w:t>
            </w:r>
          </w:p>
        </w:tc>
        <w:tc>
          <w:tcPr>
            <w:tcW w:w="3331" w:type="pct"/>
            <w:shd w:val="clear" w:color="auto" w:fill="auto"/>
          </w:tcPr>
          <w:p w14:paraId="6E385370" w14:textId="77777777" w:rsidR="005331EA" w:rsidRPr="002A59B3" w:rsidRDefault="005331EA" w:rsidP="006F0BBF">
            <w:pPr>
              <w:pStyle w:val="TableText"/>
              <w:spacing w:before="0" w:after="0"/>
            </w:pPr>
            <w:r>
              <w:t xml:space="preserve">Optional.  Define the full path to a file that contains the simulation data.  The data will be loaded in to </w:t>
            </w:r>
            <w:proofErr w:type="spellStart"/>
            <w:r w:rsidRPr="00DC5589">
              <w:rPr>
                <w:b/>
                <w:bCs/>
              </w:rPr>
              <w:t>ScanSimMenu</w:t>
            </w:r>
            <w:proofErr w:type="spellEnd"/>
            <w:r>
              <w:t>.</w:t>
            </w:r>
          </w:p>
        </w:tc>
      </w:tr>
      <w:tr w:rsidR="005331EA" w:rsidRPr="002A59B3" w14:paraId="1B554AE8" w14:textId="77777777" w:rsidTr="005331EA">
        <w:trPr>
          <w:trHeight w:val="202"/>
        </w:trPr>
        <w:tc>
          <w:tcPr>
            <w:tcW w:w="1141" w:type="pct"/>
            <w:shd w:val="clear" w:color="auto" w:fill="auto"/>
          </w:tcPr>
          <w:p w14:paraId="6C5C1925" w14:textId="77777777" w:rsidR="005331EA" w:rsidRPr="002A59B3" w:rsidRDefault="005331EA" w:rsidP="006F0BBF">
            <w:pPr>
              <w:pStyle w:val="TableText"/>
              <w:spacing w:before="0" w:after="0"/>
            </w:pPr>
            <w:proofErr w:type="spellStart"/>
            <w:r>
              <w:t>LoadFile</w:t>
            </w:r>
            <w:proofErr w:type="spellEnd"/>
          </w:p>
        </w:tc>
        <w:tc>
          <w:tcPr>
            <w:tcW w:w="527" w:type="pct"/>
            <w:shd w:val="clear" w:color="auto" w:fill="auto"/>
          </w:tcPr>
          <w:p w14:paraId="243D7EDB" w14:textId="77777777" w:rsidR="005331EA" w:rsidRPr="002A59B3" w:rsidRDefault="005331EA" w:rsidP="006F0BBF">
            <w:pPr>
              <w:pStyle w:val="TableText"/>
              <w:spacing w:before="0" w:after="0"/>
            </w:pPr>
            <w:r>
              <w:t>Radio</w:t>
            </w:r>
          </w:p>
        </w:tc>
        <w:tc>
          <w:tcPr>
            <w:tcW w:w="3331" w:type="pct"/>
            <w:shd w:val="clear" w:color="auto" w:fill="auto"/>
          </w:tcPr>
          <w:p w14:paraId="66385D04" w14:textId="77777777" w:rsidR="005331EA" w:rsidRPr="002A59B3" w:rsidRDefault="005331EA" w:rsidP="006F0BBF">
            <w:pPr>
              <w:pStyle w:val="TableText"/>
              <w:spacing w:before="0" w:after="0"/>
            </w:pPr>
            <w:r>
              <w:t xml:space="preserve">Click this to load data from </w:t>
            </w:r>
            <w:proofErr w:type="spellStart"/>
            <w:r w:rsidRPr="00D15FB9">
              <w:rPr>
                <w:b/>
                <w:bCs/>
              </w:rPr>
              <w:t>SimScanFile</w:t>
            </w:r>
            <w:proofErr w:type="spellEnd"/>
            <w:r>
              <w:t>.</w:t>
            </w:r>
          </w:p>
        </w:tc>
      </w:tr>
      <w:tr w:rsidR="005331EA" w:rsidRPr="002A59B3" w14:paraId="7F90C1E1" w14:textId="77777777" w:rsidTr="005331EA">
        <w:trPr>
          <w:trHeight w:val="202"/>
        </w:trPr>
        <w:tc>
          <w:tcPr>
            <w:tcW w:w="1141" w:type="pct"/>
            <w:shd w:val="clear" w:color="auto" w:fill="auto"/>
          </w:tcPr>
          <w:p w14:paraId="322761B3" w14:textId="77777777" w:rsidR="005331EA" w:rsidRPr="002A59B3" w:rsidRDefault="005331EA" w:rsidP="006F0BBF">
            <w:pPr>
              <w:pStyle w:val="TableText"/>
              <w:spacing w:before="0" w:after="0"/>
            </w:pPr>
            <w:proofErr w:type="spellStart"/>
            <w:r>
              <w:t>WrapScanList</w:t>
            </w:r>
            <w:proofErr w:type="spellEnd"/>
          </w:p>
        </w:tc>
        <w:tc>
          <w:tcPr>
            <w:tcW w:w="527" w:type="pct"/>
            <w:shd w:val="clear" w:color="auto" w:fill="auto"/>
          </w:tcPr>
          <w:p w14:paraId="2BDBEB71" w14:textId="77777777" w:rsidR="005331EA" w:rsidRPr="002A59B3" w:rsidRDefault="005331EA" w:rsidP="006F0BBF">
            <w:pPr>
              <w:pStyle w:val="TableText"/>
              <w:spacing w:before="0" w:after="0"/>
            </w:pPr>
            <w:r>
              <w:t>Radio</w:t>
            </w:r>
          </w:p>
        </w:tc>
        <w:tc>
          <w:tcPr>
            <w:tcW w:w="3331" w:type="pct"/>
            <w:shd w:val="clear" w:color="auto" w:fill="auto"/>
          </w:tcPr>
          <w:p w14:paraId="2EE4189B" w14:textId="77777777" w:rsidR="005331EA" w:rsidRPr="002A59B3" w:rsidRDefault="005331EA" w:rsidP="006F0BBF">
            <w:pPr>
              <w:pStyle w:val="TableText"/>
              <w:spacing w:before="0" w:after="0"/>
            </w:pPr>
            <w:r>
              <w:t xml:space="preserve">If checked, the simulation will re-use the scan list data in </w:t>
            </w:r>
            <w:proofErr w:type="spellStart"/>
            <w:r w:rsidRPr="007A2C5B">
              <w:rPr>
                <w:b/>
                <w:bCs/>
              </w:rPr>
              <w:t>ScanSimMenu</w:t>
            </w:r>
            <w:proofErr w:type="spellEnd"/>
            <w:r>
              <w:t xml:space="preserve"> when it reaches the end of the list.</w:t>
            </w:r>
          </w:p>
        </w:tc>
      </w:tr>
      <w:tr w:rsidR="005331EA" w:rsidRPr="002A59B3" w14:paraId="11A44C02" w14:textId="77777777" w:rsidTr="005331EA">
        <w:trPr>
          <w:trHeight w:val="202"/>
        </w:trPr>
        <w:tc>
          <w:tcPr>
            <w:tcW w:w="1141" w:type="pct"/>
            <w:shd w:val="clear" w:color="auto" w:fill="auto"/>
          </w:tcPr>
          <w:p w14:paraId="6F6AD131" w14:textId="77777777" w:rsidR="005331EA" w:rsidRPr="002A59B3" w:rsidRDefault="005331EA" w:rsidP="006F0BBF">
            <w:pPr>
              <w:pStyle w:val="TableText"/>
              <w:spacing w:before="0" w:after="0"/>
            </w:pPr>
            <w:proofErr w:type="spellStart"/>
            <w:r>
              <w:t>ResetSimulation</w:t>
            </w:r>
            <w:proofErr w:type="spellEnd"/>
          </w:p>
        </w:tc>
        <w:tc>
          <w:tcPr>
            <w:tcW w:w="527" w:type="pct"/>
            <w:shd w:val="clear" w:color="auto" w:fill="auto"/>
          </w:tcPr>
          <w:p w14:paraId="6FE839C3" w14:textId="77777777" w:rsidR="005331EA" w:rsidRPr="002A59B3" w:rsidRDefault="005331EA" w:rsidP="006F0BBF">
            <w:pPr>
              <w:pStyle w:val="TableText"/>
              <w:spacing w:before="0" w:after="0"/>
            </w:pPr>
            <w:r>
              <w:t>Radio</w:t>
            </w:r>
          </w:p>
        </w:tc>
        <w:tc>
          <w:tcPr>
            <w:tcW w:w="3331" w:type="pct"/>
            <w:shd w:val="clear" w:color="auto" w:fill="auto"/>
          </w:tcPr>
          <w:p w14:paraId="3AFCDC82" w14:textId="77777777" w:rsidR="005331EA" w:rsidRPr="002A59B3" w:rsidRDefault="005331EA" w:rsidP="006F0BBF">
            <w:pPr>
              <w:pStyle w:val="TableText"/>
              <w:spacing w:before="0" w:after="0"/>
            </w:pPr>
            <w:r>
              <w:t xml:space="preserve">Click this to reset the simulation.  The software will reset it and set </w:t>
            </w:r>
            <w:proofErr w:type="spellStart"/>
            <w:r w:rsidRPr="005518DB">
              <w:rPr>
                <w:b/>
                <w:bCs/>
              </w:rPr>
              <w:t>pCurrSimRecord</w:t>
            </w:r>
            <w:proofErr w:type="spellEnd"/>
            <w:r>
              <w:t xml:space="preserve"> to 0.</w:t>
            </w:r>
          </w:p>
        </w:tc>
      </w:tr>
      <w:tr w:rsidR="005331EA" w:rsidRPr="002A59B3" w14:paraId="27F61874" w14:textId="77777777" w:rsidTr="005331EA">
        <w:trPr>
          <w:trHeight w:val="202"/>
        </w:trPr>
        <w:tc>
          <w:tcPr>
            <w:tcW w:w="1141" w:type="pct"/>
            <w:shd w:val="clear" w:color="auto" w:fill="auto"/>
          </w:tcPr>
          <w:p w14:paraId="6704A7F7" w14:textId="77777777" w:rsidR="005331EA" w:rsidRPr="002A59B3" w:rsidRDefault="005331EA" w:rsidP="006F0BBF">
            <w:pPr>
              <w:pStyle w:val="TableText"/>
              <w:spacing w:before="0" w:after="0"/>
            </w:pPr>
            <w:proofErr w:type="spellStart"/>
            <w:r>
              <w:t>pCurrSimRecord</w:t>
            </w:r>
            <w:proofErr w:type="spellEnd"/>
          </w:p>
        </w:tc>
        <w:tc>
          <w:tcPr>
            <w:tcW w:w="527" w:type="pct"/>
            <w:shd w:val="clear" w:color="auto" w:fill="auto"/>
          </w:tcPr>
          <w:p w14:paraId="38AC9442" w14:textId="77777777" w:rsidR="005331EA" w:rsidRPr="002A59B3" w:rsidRDefault="005331EA" w:rsidP="006F0BBF">
            <w:pPr>
              <w:pStyle w:val="TableText"/>
              <w:spacing w:before="0" w:after="0"/>
            </w:pPr>
            <w:r>
              <w:t>Int</w:t>
            </w:r>
          </w:p>
        </w:tc>
        <w:tc>
          <w:tcPr>
            <w:tcW w:w="3331" w:type="pct"/>
            <w:shd w:val="clear" w:color="auto" w:fill="auto"/>
          </w:tcPr>
          <w:p w14:paraId="4FC08689" w14:textId="77777777" w:rsidR="005331EA" w:rsidRPr="002A59B3" w:rsidRDefault="005331EA" w:rsidP="006F0BBF">
            <w:pPr>
              <w:pStyle w:val="TableText"/>
              <w:spacing w:before="0" w:after="0"/>
            </w:pPr>
            <w:r>
              <w:t xml:space="preserve">Set by the software to the row index of the record currently in use in table </w:t>
            </w:r>
            <w:proofErr w:type="spellStart"/>
            <w:r w:rsidRPr="002A3697">
              <w:rPr>
                <w:b/>
                <w:bCs/>
              </w:rPr>
              <w:t>ScanSimMenu</w:t>
            </w:r>
            <w:proofErr w:type="spellEnd"/>
            <w:r>
              <w:t>.</w:t>
            </w:r>
          </w:p>
        </w:tc>
      </w:tr>
    </w:tbl>
    <w:p w14:paraId="1EC49994" w14:textId="77777777" w:rsidR="000347EB" w:rsidRDefault="000347EB" w:rsidP="000347EB">
      <w:pPr>
        <w:rPr>
          <w:sz w:val="24"/>
          <w:szCs w:val="24"/>
        </w:rPr>
      </w:pPr>
    </w:p>
    <w:p w14:paraId="774494BC" w14:textId="1E24EF86" w:rsidR="000347EB" w:rsidRPr="0032346A" w:rsidRDefault="002373BD" w:rsidP="000347EB">
      <w:pPr>
        <w:pStyle w:val="Heading1"/>
        <w:keepLines/>
        <w:pageBreakBefore w:val="0"/>
        <w:numPr>
          <w:ilvl w:val="0"/>
          <w:numId w:val="20"/>
        </w:numPr>
        <w:spacing w:before="480" w:after="100" w:afterAutospacing="1"/>
        <w:rPr>
          <w:rFonts w:ascii="Montserrat" w:hAnsi="Montserrat"/>
          <w:szCs w:val="28"/>
        </w:rPr>
      </w:pPr>
      <w:bookmarkStart w:id="11" w:name="_Toc117258080"/>
      <w:r>
        <w:rPr>
          <w:rFonts w:ascii="Montserrat" w:hAnsi="Montserrat"/>
          <w:szCs w:val="28"/>
        </w:rPr>
        <w:t>Simulation Scan Options</w:t>
      </w:r>
      <w:bookmarkEnd w:id="11"/>
    </w:p>
    <w:p w14:paraId="1D0AE590" w14:textId="3BA947E9" w:rsidR="000347EB" w:rsidRPr="0032346A" w:rsidRDefault="00F70236" w:rsidP="000347EB">
      <w:pPr>
        <w:spacing w:before="100" w:beforeAutospacing="1" w:after="100" w:afterAutospacing="1"/>
        <w:rPr>
          <w:sz w:val="24"/>
          <w:szCs w:val="24"/>
        </w:rPr>
      </w:pPr>
      <w:r>
        <w:rPr>
          <w:sz w:val="24"/>
          <w:szCs w:val="24"/>
        </w:rPr>
        <w:t xml:space="preserve">Two methods are available for creation of </w:t>
      </w:r>
      <w:r w:rsidR="007B462B">
        <w:rPr>
          <w:sz w:val="24"/>
          <w:szCs w:val="24"/>
        </w:rPr>
        <w:t>simulated induction scans.</w:t>
      </w:r>
    </w:p>
    <w:p w14:paraId="470E5C08" w14:textId="13A23A26" w:rsidR="005534F8" w:rsidRPr="00F35368" w:rsidRDefault="005534F8" w:rsidP="005534F8">
      <w:pPr>
        <w:pStyle w:val="ListParagraph"/>
        <w:numPr>
          <w:ilvl w:val="1"/>
          <w:numId w:val="20"/>
        </w:numPr>
        <w:spacing w:before="100" w:beforeAutospacing="1" w:after="100" w:afterAutospacing="1"/>
        <w:outlineLvl w:val="1"/>
        <w:rPr>
          <w:rFonts w:ascii="Montserrat" w:hAnsi="Montserrat"/>
          <w:b/>
          <w:bCs/>
          <w:sz w:val="24"/>
          <w:szCs w:val="24"/>
        </w:rPr>
      </w:pPr>
      <w:bookmarkStart w:id="12" w:name="_Toc117258081"/>
      <w:r>
        <w:rPr>
          <w:rFonts w:ascii="Montserrat" w:hAnsi="Montserrat"/>
          <w:b/>
          <w:bCs/>
          <w:sz w:val="24"/>
          <w:szCs w:val="24"/>
        </w:rPr>
        <w:t>Auto-Generated Scans</w:t>
      </w:r>
      <w:bookmarkEnd w:id="12"/>
    </w:p>
    <w:p w14:paraId="5BE9D097" w14:textId="71BB499A" w:rsidR="00014C02" w:rsidRPr="00014C02" w:rsidRDefault="00014C02" w:rsidP="001C5BA4">
      <w:pPr>
        <w:pStyle w:val="BodyText"/>
        <w:ind w:left="360"/>
        <w:rPr>
          <w:sz w:val="24"/>
          <w:szCs w:val="24"/>
        </w:rPr>
      </w:pPr>
      <w:r w:rsidRPr="00014C02">
        <w:rPr>
          <w:sz w:val="24"/>
          <w:szCs w:val="24"/>
        </w:rPr>
        <w:t xml:space="preserve">This method dynamically builds scan data as simulated </w:t>
      </w:r>
      <w:r w:rsidR="001C5BA4">
        <w:rPr>
          <w:sz w:val="24"/>
          <w:szCs w:val="24"/>
        </w:rPr>
        <w:t>containers</w:t>
      </w:r>
      <w:r w:rsidRPr="00014C02">
        <w:rPr>
          <w:sz w:val="24"/>
          <w:szCs w:val="24"/>
        </w:rPr>
        <w:t xml:space="preserve"> are inducted into the transfer based on format information supplied in the following </w:t>
      </w:r>
      <w:proofErr w:type="spellStart"/>
      <w:r w:rsidRPr="001C5BA4">
        <w:rPr>
          <w:b/>
          <w:bCs/>
          <w:sz w:val="24"/>
          <w:szCs w:val="24"/>
        </w:rPr>
        <w:t>XfrSimConfig</w:t>
      </w:r>
      <w:proofErr w:type="spellEnd"/>
      <w:r w:rsidRPr="00014C02">
        <w:rPr>
          <w:sz w:val="24"/>
          <w:szCs w:val="24"/>
        </w:rPr>
        <w:t xml:space="preserve"> </w:t>
      </w:r>
      <w:r w:rsidR="001C5BA4">
        <w:rPr>
          <w:sz w:val="24"/>
          <w:szCs w:val="24"/>
        </w:rPr>
        <w:t>table</w:t>
      </w:r>
      <w:r w:rsidRPr="00014C02">
        <w:rPr>
          <w:sz w:val="24"/>
          <w:szCs w:val="24"/>
        </w:rPr>
        <w:t xml:space="preserve"> fields:</w:t>
      </w:r>
    </w:p>
    <w:p w14:paraId="33F41BDB" w14:textId="7EB4B69C" w:rsidR="00014C02" w:rsidRPr="00014C02" w:rsidRDefault="00014C02" w:rsidP="00014C02">
      <w:pPr>
        <w:pStyle w:val="BodyText"/>
        <w:numPr>
          <w:ilvl w:val="0"/>
          <w:numId w:val="21"/>
        </w:numPr>
        <w:rPr>
          <w:sz w:val="24"/>
          <w:szCs w:val="24"/>
        </w:rPr>
      </w:pPr>
      <w:proofErr w:type="spellStart"/>
      <w:r w:rsidRPr="00014C02">
        <w:rPr>
          <w:b/>
          <w:sz w:val="24"/>
          <w:szCs w:val="24"/>
        </w:rPr>
        <w:t>PreFixString</w:t>
      </w:r>
      <w:proofErr w:type="spellEnd"/>
      <w:r w:rsidRPr="00014C02">
        <w:rPr>
          <w:sz w:val="24"/>
          <w:szCs w:val="24"/>
        </w:rPr>
        <w:t xml:space="preserve"> – </w:t>
      </w:r>
      <w:r w:rsidR="001C5BA4">
        <w:rPr>
          <w:sz w:val="24"/>
          <w:szCs w:val="24"/>
        </w:rPr>
        <w:t>A</w:t>
      </w:r>
      <w:r w:rsidRPr="00014C02">
        <w:rPr>
          <w:sz w:val="24"/>
          <w:szCs w:val="24"/>
        </w:rPr>
        <w:t>ll simulated scan strings begin with the prefix supplied in this field</w:t>
      </w:r>
      <w:r w:rsidR="001C5BA4">
        <w:rPr>
          <w:sz w:val="24"/>
          <w:szCs w:val="24"/>
        </w:rPr>
        <w:t>.</w:t>
      </w:r>
    </w:p>
    <w:p w14:paraId="36DD62B9" w14:textId="7B68B787" w:rsidR="00014C02" w:rsidRPr="00014C02" w:rsidRDefault="00014C02" w:rsidP="00014C02">
      <w:pPr>
        <w:pStyle w:val="BodyText"/>
        <w:numPr>
          <w:ilvl w:val="0"/>
          <w:numId w:val="21"/>
        </w:numPr>
        <w:rPr>
          <w:sz w:val="24"/>
          <w:szCs w:val="24"/>
        </w:rPr>
      </w:pPr>
      <w:proofErr w:type="spellStart"/>
      <w:r w:rsidRPr="00014C02">
        <w:rPr>
          <w:b/>
          <w:sz w:val="24"/>
          <w:szCs w:val="24"/>
        </w:rPr>
        <w:t>PostFixString</w:t>
      </w:r>
      <w:proofErr w:type="spellEnd"/>
      <w:r w:rsidRPr="00014C02">
        <w:rPr>
          <w:sz w:val="24"/>
          <w:szCs w:val="24"/>
        </w:rPr>
        <w:t xml:space="preserve"> – </w:t>
      </w:r>
      <w:r w:rsidR="001C5BA4">
        <w:rPr>
          <w:sz w:val="24"/>
          <w:szCs w:val="24"/>
        </w:rPr>
        <w:t>A</w:t>
      </w:r>
      <w:r w:rsidRPr="00014C02">
        <w:rPr>
          <w:sz w:val="24"/>
          <w:szCs w:val="24"/>
        </w:rPr>
        <w:t>ll simulated scan strings end with the postfix supplied in this field</w:t>
      </w:r>
      <w:r w:rsidR="001C5BA4">
        <w:rPr>
          <w:sz w:val="24"/>
          <w:szCs w:val="24"/>
        </w:rPr>
        <w:t>.</w:t>
      </w:r>
    </w:p>
    <w:p w14:paraId="66211597" w14:textId="510F4EA8" w:rsidR="00014C02" w:rsidRPr="00014C02" w:rsidRDefault="00014C02" w:rsidP="00014C02">
      <w:pPr>
        <w:pStyle w:val="BodyText"/>
        <w:numPr>
          <w:ilvl w:val="0"/>
          <w:numId w:val="21"/>
        </w:numPr>
        <w:rPr>
          <w:sz w:val="24"/>
          <w:szCs w:val="24"/>
        </w:rPr>
      </w:pPr>
      <w:proofErr w:type="spellStart"/>
      <w:r w:rsidRPr="00014C02">
        <w:rPr>
          <w:b/>
          <w:sz w:val="24"/>
          <w:szCs w:val="24"/>
        </w:rPr>
        <w:t>NumCharScan</w:t>
      </w:r>
      <w:proofErr w:type="spellEnd"/>
      <w:r w:rsidRPr="00014C02">
        <w:rPr>
          <w:sz w:val="24"/>
          <w:szCs w:val="24"/>
        </w:rPr>
        <w:t xml:space="preserve"> – </w:t>
      </w:r>
      <w:r w:rsidR="001C5BA4">
        <w:rPr>
          <w:sz w:val="24"/>
          <w:szCs w:val="24"/>
        </w:rPr>
        <w:t>T</w:t>
      </w:r>
      <w:r w:rsidRPr="00014C02">
        <w:rPr>
          <w:sz w:val="24"/>
          <w:szCs w:val="24"/>
        </w:rPr>
        <w:t xml:space="preserve">he </w:t>
      </w:r>
      <w:r w:rsidR="003F29CF">
        <w:rPr>
          <w:sz w:val="24"/>
          <w:szCs w:val="24"/>
        </w:rPr>
        <w:t>length of the generated</w:t>
      </w:r>
      <w:r w:rsidR="00DF0EE4">
        <w:rPr>
          <w:sz w:val="24"/>
          <w:szCs w:val="24"/>
        </w:rPr>
        <w:t xml:space="preserve"> container</w:t>
      </w:r>
      <w:r w:rsidRPr="00014C02">
        <w:rPr>
          <w:sz w:val="24"/>
          <w:szCs w:val="24"/>
        </w:rPr>
        <w:t xml:space="preserve"> ID</w:t>
      </w:r>
      <w:r w:rsidR="00DF0EE4">
        <w:rPr>
          <w:sz w:val="24"/>
          <w:szCs w:val="24"/>
        </w:rPr>
        <w:t>.</w:t>
      </w:r>
    </w:p>
    <w:p w14:paraId="0FBABCE7" w14:textId="44735328" w:rsidR="00A6081E" w:rsidRDefault="00A6081E" w:rsidP="003F29CF">
      <w:pPr>
        <w:pStyle w:val="BodyText"/>
        <w:ind w:left="360"/>
        <w:rPr>
          <w:sz w:val="24"/>
          <w:szCs w:val="24"/>
        </w:rPr>
      </w:pPr>
      <w:r>
        <w:rPr>
          <w:sz w:val="24"/>
          <w:szCs w:val="24"/>
        </w:rPr>
        <w:t xml:space="preserve">The simulated container ID is generated </w:t>
      </w:r>
      <w:r w:rsidR="00110461">
        <w:rPr>
          <w:sz w:val="24"/>
          <w:szCs w:val="24"/>
        </w:rPr>
        <w:t>using</w:t>
      </w:r>
      <w:r>
        <w:rPr>
          <w:sz w:val="24"/>
          <w:szCs w:val="24"/>
        </w:rPr>
        <w:t xml:space="preserve"> a sequential number</w:t>
      </w:r>
      <w:r w:rsidR="00E54A3F">
        <w:rPr>
          <w:sz w:val="24"/>
          <w:szCs w:val="24"/>
        </w:rPr>
        <w:t>, incremented for each new container</w:t>
      </w:r>
      <w:r w:rsidR="00C94F50">
        <w:rPr>
          <w:sz w:val="24"/>
          <w:szCs w:val="24"/>
        </w:rPr>
        <w:t>, taken from the</w:t>
      </w:r>
      <w:r w:rsidR="00E54A3F">
        <w:rPr>
          <w:sz w:val="24"/>
          <w:szCs w:val="24"/>
        </w:rPr>
        <w:t xml:space="preserve"> </w:t>
      </w:r>
      <w:proofErr w:type="spellStart"/>
      <w:r w:rsidR="00D14C2C" w:rsidRPr="00C94F50">
        <w:rPr>
          <w:b/>
          <w:bCs/>
          <w:sz w:val="24"/>
          <w:szCs w:val="24"/>
        </w:rPr>
        <w:t>CurContXfr</w:t>
      </w:r>
      <w:proofErr w:type="spellEnd"/>
      <w:r w:rsidR="00D14C2C">
        <w:rPr>
          <w:sz w:val="24"/>
          <w:szCs w:val="24"/>
        </w:rPr>
        <w:t xml:space="preserve"> field</w:t>
      </w:r>
      <w:r w:rsidR="00C94F50">
        <w:rPr>
          <w:sz w:val="24"/>
          <w:szCs w:val="24"/>
        </w:rPr>
        <w:t>.</w:t>
      </w:r>
    </w:p>
    <w:p w14:paraId="07629701" w14:textId="1D07F3BD" w:rsidR="00014C02" w:rsidRPr="00014C02" w:rsidRDefault="00014C02" w:rsidP="009027C0">
      <w:pPr>
        <w:pStyle w:val="BodyText"/>
        <w:ind w:left="360"/>
        <w:rPr>
          <w:b/>
          <w:sz w:val="24"/>
          <w:szCs w:val="24"/>
        </w:rPr>
      </w:pPr>
      <w:r w:rsidRPr="00014C02">
        <w:rPr>
          <w:b/>
          <w:sz w:val="24"/>
          <w:szCs w:val="24"/>
        </w:rPr>
        <w:t>Example:</w:t>
      </w:r>
    </w:p>
    <w:p w14:paraId="6C47AB65" w14:textId="77777777" w:rsidR="00014C02" w:rsidRPr="00014C02" w:rsidRDefault="00014C02" w:rsidP="00014C02">
      <w:pPr>
        <w:pStyle w:val="BodyText"/>
        <w:numPr>
          <w:ilvl w:val="0"/>
          <w:numId w:val="22"/>
        </w:numPr>
        <w:rPr>
          <w:sz w:val="24"/>
          <w:szCs w:val="24"/>
        </w:rPr>
      </w:pPr>
      <w:proofErr w:type="spellStart"/>
      <w:r w:rsidRPr="00110461">
        <w:rPr>
          <w:b/>
          <w:bCs/>
          <w:sz w:val="24"/>
          <w:szCs w:val="24"/>
        </w:rPr>
        <w:t>PreFixString</w:t>
      </w:r>
      <w:proofErr w:type="spellEnd"/>
      <w:r w:rsidRPr="00014C02">
        <w:rPr>
          <w:sz w:val="24"/>
          <w:szCs w:val="24"/>
        </w:rPr>
        <w:t xml:space="preserve"> = “START”</w:t>
      </w:r>
    </w:p>
    <w:p w14:paraId="14873E13" w14:textId="77777777" w:rsidR="00014C02" w:rsidRPr="00014C02" w:rsidRDefault="00014C02" w:rsidP="00014C02">
      <w:pPr>
        <w:pStyle w:val="BodyText"/>
        <w:numPr>
          <w:ilvl w:val="0"/>
          <w:numId w:val="22"/>
        </w:numPr>
        <w:rPr>
          <w:sz w:val="24"/>
          <w:szCs w:val="24"/>
        </w:rPr>
      </w:pPr>
      <w:proofErr w:type="spellStart"/>
      <w:r w:rsidRPr="00473EF2">
        <w:rPr>
          <w:b/>
          <w:bCs/>
          <w:sz w:val="24"/>
          <w:szCs w:val="24"/>
        </w:rPr>
        <w:t>PostFixString</w:t>
      </w:r>
      <w:proofErr w:type="spellEnd"/>
      <w:r w:rsidRPr="00014C02">
        <w:rPr>
          <w:sz w:val="24"/>
          <w:szCs w:val="24"/>
        </w:rPr>
        <w:t xml:space="preserve"> = “END”</w:t>
      </w:r>
    </w:p>
    <w:p w14:paraId="23652676" w14:textId="77777777" w:rsidR="00014C02" w:rsidRPr="00014C02" w:rsidRDefault="00014C02" w:rsidP="00014C02">
      <w:pPr>
        <w:pStyle w:val="BodyText"/>
        <w:numPr>
          <w:ilvl w:val="0"/>
          <w:numId w:val="22"/>
        </w:numPr>
        <w:rPr>
          <w:sz w:val="24"/>
          <w:szCs w:val="24"/>
        </w:rPr>
      </w:pPr>
      <w:proofErr w:type="spellStart"/>
      <w:r w:rsidRPr="00473EF2">
        <w:rPr>
          <w:b/>
          <w:bCs/>
          <w:sz w:val="24"/>
          <w:szCs w:val="24"/>
        </w:rPr>
        <w:t>NumCharScan</w:t>
      </w:r>
      <w:proofErr w:type="spellEnd"/>
      <w:r w:rsidRPr="00014C02">
        <w:rPr>
          <w:sz w:val="24"/>
          <w:szCs w:val="24"/>
        </w:rPr>
        <w:t xml:space="preserve"> = 10</w:t>
      </w:r>
    </w:p>
    <w:p w14:paraId="4BD772BB" w14:textId="1D29127A" w:rsidR="00014C02" w:rsidRPr="00014C02" w:rsidRDefault="00473EF2" w:rsidP="009027C0">
      <w:pPr>
        <w:pStyle w:val="BodyText"/>
        <w:ind w:left="360"/>
        <w:rPr>
          <w:sz w:val="24"/>
          <w:szCs w:val="24"/>
        </w:rPr>
      </w:pPr>
      <w:r>
        <w:rPr>
          <w:sz w:val="24"/>
          <w:szCs w:val="24"/>
        </w:rPr>
        <w:t>T</w:t>
      </w:r>
      <w:r w:rsidR="00014C02" w:rsidRPr="00014C02">
        <w:rPr>
          <w:sz w:val="24"/>
          <w:szCs w:val="24"/>
        </w:rPr>
        <w:t xml:space="preserve">he first three </w:t>
      </w:r>
      <w:r>
        <w:rPr>
          <w:sz w:val="24"/>
          <w:szCs w:val="24"/>
        </w:rPr>
        <w:t>container</w:t>
      </w:r>
      <w:r w:rsidR="009027C0">
        <w:rPr>
          <w:sz w:val="24"/>
          <w:szCs w:val="24"/>
        </w:rPr>
        <w:t>s</w:t>
      </w:r>
      <w:r w:rsidR="00014C02" w:rsidRPr="00014C02">
        <w:rPr>
          <w:sz w:val="24"/>
          <w:szCs w:val="24"/>
        </w:rPr>
        <w:t xml:space="preserve"> inducted into the transfer would </w:t>
      </w:r>
      <w:r w:rsidR="007416D0">
        <w:rPr>
          <w:sz w:val="24"/>
          <w:szCs w:val="24"/>
        </w:rPr>
        <w:t>be identified as</w:t>
      </w:r>
      <w:r w:rsidR="00014C02" w:rsidRPr="00014C02">
        <w:rPr>
          <w:sz w:val="24"/>
          <w:szCs w:val="24"/>
        </w:rPr>
        <w:t>:</w:t>
      </w:r>
    </w:p>
    <w:p w14:paraId="235955EA" w14:textId="77777777" w:rsidR="00014C02" w:rsidRPr="00014C02" w:rsidRDefault="00014C02" w:rsidP="00014C02">
      <w:pPr>
        <w:pStyle w:val="BodyText"/>
        <w:numPr>
          <w:ilvl w:val="0"/>
          <w:numId w:val="23"/>
        </w:numPr>
        <w:rPr>
          <w:sz w:val="24"/>
          <w:szCs w:val="24"/>
        </w:rPr>
      </w:pPr>
      <w:r w:rsidRPr="00014C02">
        <w:rPr>
          <w:sz w:val="24"/>
          <w:szCs w:val="24"/>
        </w:rPr>
        <w:lastRenderedPageBreak/>
        <w:t>“START0000000000END”</w:t>
      </w:r>
    </w:p>
    <w:p w14:paraId="3541ADA7" w14:textId="77777777" w:rsidR="00014C02" w:rsidRPr="00014C02" w:rsidRDefault="00014C02" w:rsidP="00014C02">
      <w:pPr>
        <w:pStyle w:val="BodyText"/>
        <w:numPr>
          <w:ilvl w:val="0"/>
          <w:numId w:val="23"/>
        </w:numPr>
        <w:rPr>
          <w:sz w:val="24"/>
          <w:szCs w:val="24"/>
        </w:rPr>
      </w:pPr>
      <w:r w:rsidRPr="00014C02">
        <w:rPr>
          <w:sz w:val="24"/>
          <w:szCs w:val="24"/>
        </w:rPr>
        <w:t>“START0000000001END”</w:t>
      </w:r>
    </w:p>
    <w:p w14:paraId="33AFA9A0" w14:textId="77777777" w:rsidR="00014C02" w:rsidRPr="00014C02" w:rsidRDefault="00014C02" w:rsidP="00014C02">
      <w:pPr>
        <w:pStyle w:val="BodyText"/>
        <w:numPr>
          <w:ilvl w:val="0"/>
          <w:numId w:val="23"/>
        </w:numPr>
        <w:rPr>
          <w:sz w:val="24"/>
          <w:szCs w:val="24"/>
        </w:rPr>
      </w:pPr>
      <w:r w:rsidRPr="00014C02">
        <w:rPr>
          <w:sz w:val="24"/>
          <w:szCs w:val="24"/>
        </w:rPr>
        <w:t>“START0000000002END”</w:t>
      </w:r>
    </w:p>
    <w:p w14:paraId="46707D20" w14:textId="371F5B5B" w:rsidR="00014C02" w:rsidRPr="00014C02" w:rsidRDefault="00014C02" w:rsidP="00BC3166">
      <w:pPr>
        <w:pStyle w:val="BodyText"/>
        <w:ind w:left="360"/>
        <w:rPr>
          <w:sz w:val="24"/>
          <w:szCs w:val="24"/>
        </w:rPr>
      </w:pPr>
      <w:r w:rsidRPr="00014C02">
        <w:rPr>
          <w:sz w:val="24"/>
          <w:szCs w:val="24"/>
        </w:rPr>
        <w:t xml:space="preserve">This method is useful when the content of the scan data is inconsequential or </w:t>
      </w:r>
      <w:proofErr w:type="spellStart"/>
      <w:r w:rsidR="00BC3166">
        <w:rPr>
          <w:sz w:val="24"/>
          <w:szCs w:val="24"/>
        </w:rPr>
        <w:t>CommCore</w:t>
      </w:r>
      <w:proofErr w:type="spellEnd"/>
      <w:r w:rsidRPr="00014C02">
        <w:rPr>
          <w:sz w:val="24"/>
          <w:szCs w:val="24"/>
        </w:rPr>
        <w:t xml:space="preserve"> routing is being simulated by </w:t>
      </w:r>
      <w:r w:rsidR="00BC3166">
        <w:rPr>
          <w:sz w:val="24"/>
          <w:szCs w:val="24"/>
        </w:rPr>
        <w:t>FPC</w:t>
      </w:r>
      <w:r w:rsidRPr="00014C02">
        <w:rPr>
          <w:sz w:val="24"/>
          <w:szCs w:val="24"/>
        </w:rPr>
        <w:t>.</w:t>
      </w:r>
    </w:p>
    <w:p w14:paraId="2A7E957A" w14:textId="107D07A3" w:rsidR="00014C02" w:rsidRDefault="00014C02" w:rsidP="00BC3166">
      <w:pPr>
        <w:pStyle w:val="BodyText"/>
        <w:ind w:left="360"/>
        <w:rPr>
          <w:sz w:val="24"/>
          <w:szCs w:val="24"/>
        </w:rPr>
      </w:pPr>
      <w:r w:rsidRPr="00014C02">
        <w:rPr>
          <w:sz w:val="24"/>
          <w:szCs w:val="24"/>
        </w:rPr>
        <w:t xml:space="preserve">When </w:t>
      </w:r>
      <w:r w:rsidR="00BC3166">
        <w:rPr>
          <w:sz w:val="24"/>
          <w:szCs w:val="24"/>
        </w:rPr>
        <w:t>using</w:t>
      </w:r>
      <w:r w:rsidRPr="00014C02">
        <w:rPr>
          <w:sz w:val="24"/>
          <w:szCs w:val="24"/>
        </w:rPr>
        <w:t xml:space="preserve"> this method, </w:t>
      </w:r>
      <w:r w:rsidR="00706A44">
        <w:rPr>
          <w:sz w:val="24"/>
          <w:szCs w:val="24"/>
        </w:rPr>
        <w:t>be sure to set these fields as follows:</w:t>
      </w:r>
    </w:p>
    <w:p w14:paraId="10461C65" w14:textId="00FC6CF3" w:rsidR="00E96694" w:rsidRPr="00014C02" w:rsidRDefault="00E96694" w:rsidP="00C17EF1">
      <w:pPr>
        <w:pStyle w:val="BodyText"/>
        <w:numPr>
          <w:ilvl w:val="0"/>
          <w:numId w:val="22"/>
        </w:numPr>
        <w:spacing w:before="0" w:after="0"/>
        <w:rPr>
          <w:sz w:val="24"/>
          <w:szCs w:val="24"/>
        </w:rPr>
      </w:pPr>
      <w:proofErr w:type="spellStart"/>
      <w:r w:rsidRPr="00473EF2">
        <w:rPr>
          <w:b/>
          <w:bCs/>
          <w:sz w:val="24"/>
          <w:szCs w:val="24"/>
        </w:rPr>
        <w:t>NumCharScan</w:t>
      </w:r>
      <w:proofErr w:type="spellEnd"/>
      <w:r>
        <w:rPr>
          <w:sz w:val="24"/>
          <w:szCs w:val="24"/>
        </w:rPr>
        <w:t xml:space="preserve">:  </w:t>
      </w:r>
      <w:r w:rsidR="00877615">
        <w:rPr>
          <w:sz w:val="24"/>
          <w:szCs w:val="24"/>
        </w:rPr>
        <w:t xml:space="preserve">A value from 0 to 20 for the sequential portion of the </w:t>
      </w:r>
      <w:r w:rsidR="0084554B">
        <w:rPr>
          <w:sz w:val="24"/>
          <w:szCs w:val="24"/>
        </w:rPr>
        <w:t>identifier</w:t>
      </w:r>
    </w:p>
    <w:p w14:paraId="76237B2A" w14:textId="6E33FBB3" w:rsidR="00E96694" w:rsidRPr="00014C02" w:rsidRDefault="00E96694" w:rsidP="00C17EF1">
      <w:pPr>
        <w:pStyle w:val="BodyText"/>
        <w:numPr>
          <w:ilvl w:val="0"/>
          <w:numId w:val="22"/>
        </w:numPr>
        <w:spacing w:before="0" w:after="0"/>
        <w:rPr>
          <w:sz w:val="24"/>
          <w:szCs w:val="24"/>
        </w:rPr>
      </w:pPr>
      <w:proofErr w:type="spellStart"/>
      <w:r w:rsidRPr="00110461">
        <w:rPr>
          <w:b/>
          <w:bCs/>
          <w:sz w:val="24"/>
          <w:szCs w:val="24"/>
        </w:rPr>
        <w:t>PreFixString</w:t>
      </w:r>
      <w:proofErr w:type="spellEnd"/>
      <w:r w:rsidR="0084554B">
        <w:rPr>
          <w:sz w:val="24"/>
          <w:szCs w:val="24"/>
        </w:rPr>
        <w:t xml:space="preserve">:  </w:t>
      </w:r>
      <w:r w:rsidR="00321AC5">
        <w:rPr>
          <w:sz w:val="24"/>
          <w:szCs w:val="24"/>
        </w:rPr>
        <w:t>Can be left blank</w:t>
      </w:r>
    </w:p>
    <w:p w14:paraId="4A38F657" w14:textId="5B4C01A1" w:rsidR="00E96694" w:rsidRPr="00014C02" w:rsidRDefault="00E96694" w:rsidP="00C17EF1">
      <w:pPr>
        <w:pStyle w:val="BodyText"/>
        <w:numPr>
          <w:ilvl w:val="0"/>
          <w:numId w:val="22"/>
        </w:numPr>
        <w:spacing w:before="0" w:after="0"/>
        <w:rPr>
          <w:sz w:val="24"/>
          <w:szCs w:val="24"/>
        </w:rPr>
      </w:pPr>
      <w:proofErr w:type="spellStart"/>
      <w:r w:rsidRPr="00473EF2">
        <w:rPr>
          <w:b/>
          <w:bCs/>
          <w:sz w:val="24"/>
          <w:szCs w:val="24"/>
        </w:rPr>
        <w:t>PostFixString</w:t>
      </w:r>
      <w:proofErr w:type="spellEnd"/>
      <w:r w:rsidR="00321AC5">
        <w:rPr>
          <w:sz w:val="24"/>
          <w:szCs w:val="24"/>
        </w:rPr>
        <w:t>:  Can be left blank</w:t>
      </w:r>
    </w:p>
    <w:p w14:paraId="42BD88F6" w14:textId="0A3E21B6" w:rsidR="00321AC5" w:rsidRPr="00014C02" w:rsidRDefault="00646C96" w:rsidP="00C17EF1">
      <w:pPr>
        <w:pStyle w:val="BodyText"/>
        <w:numPr>
          <w:ilvl w:val="0"/>
          <w:numId w:val="22"/>
        </w:numPr>
        <w:spacing w:before="0" w:after="0"/>
        <w:rPr>
          <w:sz w:val="24"/>
          <w:szCs w:val="24"/>
        </w:rPr>
      </w:pPr>
      <w:proofErr w:type="spellStart"/>
      <w:r>
        <w:rPr>
          <w:b/>
          <w:bCs/>
          <w:sz w:val="24"/>
          <w:szCs w:val="24"/>
        </w:rPr>
        <w:t>ScanSimMenu</w:t>
      </w:r>
      <w:proofErr w:type="spellEnd"/>
      <w:r w:rsidR="00321AC5">
        <w:rPr>
          <w:sz w:val="24"/>
          <w:szCs w:val="24"/>
        </w:rPr>
        <w:t xml:space="preserve">:  </w:t>
      </w:r>
      <w:r>
        <w:rPr>
          <w:sz w:val="24"/>
          <w:szCs w:val="24"/>
        </w:rPr>
        <w:t>None</w:t>
      </w:r>
    </w:p>
    <w:p w14:paraId="7C3C2C17" w14:textId="0DE76438" w:rsidR="00321AC5" w:rsidRPr="00014C02" w:rsidRDefault="00257429" w:rsidP="00C17EF1">
      <w:pPr>
        <w:pStyle w:val="BodyText"/>
        <w:numPr>
          <w:ilvl w:val="0"/>
          <w:numId w:val="22"/>
        </w:numPr>
        <w:spacing w:before="0" w:after="0"/>
        <w:rPr>
          <w:sz w:val="24"/>
          <w:szCs w:val="24"/>
        </w:rPr>
      </w:pPr>
      <w:proofErr w:type="spellStart"/>
      <w:r>
        <w:rPr>
          <w:b/>
          <w:bCs/>
          <w:sz w:val="24"/>
          <w:szCs w:val="24"/>
        </w:rPr>
        <w:t>SimScanFile</w:t>
      </w:r>
      <w:proofErr w:type="spellEnd"/>
      <w:r w:rsidR="00321AC5">
        <w:rPr>
          <w:sz w:val="24"/>
          <w:szCs w:val="24"/>
        </w:rPr>
        <w:t xml:space="preserve">:  </w:t>
      </w:r>
      <w:r>
        <w:rPr>
          <w:sz w:val="24"/>
          <w:szCs w:val="24"/>
        </w:rPr>
        <w:t>Leave this field blank</w:t>
      </w:r>
    </w:p>
    <w:p w14:paraId="2B746FAF" w14:textId="4DD22401" w:rsidR="00321AC5" w:rsidRPr="00014C02" w:rsidRDefault="00257429" w:rsidP="00C17EF1">
      <w:pPr>
        <w:pStyle w:val="BodyText"/>
        <w:numPr>
          <w:ilvl w:val="0"/>
          <w:numId w:val="22"/>
        </w:numPr>
        <w:spacing w:before="0" w:after="0"/>
        <w:rPr>
          <w:sz w:val="24"/>
          <w:szCs w:val="24"/>
        </w:rPr>
      </w:pPr>
      <w:proofErr w:type="spellStart"/>
      <w:r>
        <w:rPr>
          <w:b/>
          <w:bCs/>
          <w:sz w:val="24"/>
          <w:szCs w:val="24"/>
        </w:rPr>
        <w:t>InductEye</w:t>
      </w:r>
      <w:proofErr w:type="spellEnd"/>
      <w:r w:rsidR="00321AC5">
        <w:rPr>
          <w:sz w:val="24"/>
          <w:szCs w:val="24"/>
        </w:rPr>
        <w:t xml:space="preserve">:  </w:t>
      </w:r>
      <w:r>
        <w:rPr>
          <w:sz w:val="24"/>
          <w:szCs w:val="24"/>
        </w:rPr>
        <w:t>INVALID</w:t>
      </w:r>
    </w:p>
    <w:p w14:paraId="2CED53D5" w14:textId="26783FCA" w:rsidR="00321AC5" w:rsidRPr="00014C02" w:rsidRDefault="00257429" w:rsidP="00C17EF1">
      <w:pPr>
        <w:pStyle w:val="BodyText"/>
        <w:numPr>
          <w:ilvl w:val="0"/>
          <w:numId w:val="22"/>
        </w:numPr>
        <w:spacing w:before="0" w:after="0"/>
        <w:rPr>
          <w:sz w:val="24"/>
          <w:szCs w:val="24"/>
        </w:rPr>
      </w:pPr>
      <w:proofErr w:type="spellStart"/>
      <w:r>
        <w:rPr>
          <w:b/>
          <w:bCs/>
          <w:sz w:val="24"/>
          <w:szCs w:val="24"/>
        </w:rPr>
        <w:t>InductCycleTimer</w:t>
      </w:r>
      <w:proofErr w:type="spellEnd"/>
      <w:r w:rsidR="00321AC5">
        <w:rPr>
          <w:sz w:val="24"/>
          <w:szCs w:val="24"/>
        </w:rPr>
        <w:t xml:space="preserve">:  </w:t>
      </w:r>
      <w:r w:rsidR="00C17EF1">
        <w:rPr>
          <w:sz w:val="24"/>
          <w:szCs w:val="24"/>
        </w:rPr>
        <w:t>N/A</w:t>
      </w:r>
    </w:p>
    <w:p w14:paraId="47FED1DA" w14:textId="77777777" w:rsidR="005534F8" w:rsidRPr="00F35368" w:rsidRDefault="005534F8" w:rsidP="005534F8">
      <w:pPr>
        <w:pStyle w:val="ListParagraph"/>
        <w:numPr>
          <w:ilvl w:val="1"/>
          <w:numId w:val="20"/>
        </w:numPr>
        <w:spacing w:before="100" w:beforeAutospacing="1" w:after="100" w:afterAutospacing="1"/>
        <w:outlineLvl w:val="1"/>
        <w:rPr>
          <w:rFonts w:ascii="Montserrat" w:hAnsi="Montserrat"/>
          <w:b/>
          <w:bCs/>
          <w:sz w:val="24"/>
          <w:szCs w:val="24"/>
        </w:rPr>
      </w:pPr>
      <w:bookmarkStart w:id="13" w:name="_Toc117258082"/>
      <w:r>
        <w:rPr>
          <w:rFonts w:ascii="Montserrat" w:hAnsi="Montserrat"/>
          <w:b/>
          <w:bCs/>
          <w:sz w:val="24"/>
          <w:szCs w:val="24"/>
        </w:rPr>
        <w:t>Static</w:t>
      </w:r>
      <w:r>
        <w:rPr>
          <w:rFonts w:ascii="Montserrat" w:hAnsi="Montserrat"/>
          <w:b/>
          <w:bCs/>
          <w:sz w:val="24"/>
          <w:szCs w:val="24"/>
        </w:rPr>
        <w:t xml:space="preserve"> Scan</w:t>
      </w:r>
      <w:r>
        <w:rPr>
          <w:rFonts w:ascii="Montserrat" w:hAnsi="Montserrat"/>
          <w:b/>
          <w:bCs/>
          <w:sz w:val="24"/>
          <w:szCs w:val="24"/>
        </w:rPr>
        <w:t xml:space="preserve"> List</w:t>
      </w:r>
      <w:bookmarkEnd w:id="13"/>
    </w:p>
    <w:p w14:paraId="4A52E830" w14:textId="0BB6C1DF" w:rsidR="00360FC8" w:rsidRPr="00360FC8" w:rsidRDefault="00360FC8" w:rsidP="00360FC8">
      <w:pPr>
        <w:pStyle w:val="BodyText"/>
        <w:ind w:left="360"/>
        <w:rPr>
          <w:sz w:val="24"/>
          <w:szCs w:val="24"/>
        </w:rPr>
      </w:pPr>
      <w:r w:rsidRPr="00360FC8">
        <w:rPr>
          <w:sz w:val="24"/>
          <w:szCs w:val="24"/>
        </w:rPr>
        <w:t xml:space="preserve">This method retrieves predefined simulation scans from an external scan list as each </w:t>
      </w:r>
      <w:r>
        <w:rPr>
          <w:sz w:val="24"/>
          <w:szCs w:val="24"/>
        </w:rPr>
        <w:t>container</w:t>
      </w:r>
      <w:r w:rsidRPr="00360FC8">
        <w:rPr>
          <w:sz w:val="24"/>
          <w:szCs w:val="24"/>
        </w:rPr>
        <w:t xml:space="preserve"> is inducted. </w:t>
      </w:r>
      <w:r>
        <w:rPr>
          <w:sz w:val="24"/>
          <w:szCs w:val="24"/>
        </w:rPr>
        <w:t xml:space="preserve"> </w:t>
      </w:r>
      <w:r w:rsidRPr="00360FC8">
        <w:rPr>
          <w:sz w:val="24"/>
          <w:szCs w:val="24"/>
        </w:rPr>
        <w:t xml:space="preserve">This option is useful when specific scan data must be simulated </w:t>
      </w:r>
      <w:r w:rsidRPr="00360FC8">
        <w:rPr>
          <w:sz w:val="24"/>
          <w:szCs w:val="24"/>
        </w:rPr>
        <w:t>to</w:t>
      </w:r>
      <w:r w:rsidRPr="00360FC8">
        <w:rPr>
          <w:sz w:val="24"/>
          <w:szCs w:val="24"/>
        </w:rPr>
        <w:t xml:space="preserve"> match </w:t>
      </w:r>
      <w:proofErr w:type="spellStart"/>
      <w:r>
        <w:rPr>
          <w:sz w:val="24"/>
          <w:szCs w:val="24"/>
        </w:rPr>
        <w:t>CommCore</w:t>
      </w:r>
      <w:proofErr w:type="spellEnd"/>
      <w:r w:rsidRPr="00360FC8">
        <w:rPr>
          <w:sz w:val="24"/>
          <w:szCs w:val="24"/>
        </w:rPr>
        <w:t xml:space="preserve"> testing requirements.</w:t>
      </w:r>
      <w:r>
        <w:rPr>
          <w:sz w:val="24"/>
          <w:szCs w:val="24"/>
        </w:rPr>
        <w:t xml:space="preserve"> </w:t>
      </w:r>
      <w:r w:rsidRPr="00360FC8">
        <w:rPr>
          <w:sz w:val="24"/>
          <w:szCs w:val="24"/>
        </w:rPr>
        <w:t xml:space="preserve"> The simulation scan list is supplied by an external text file which can be dynamically selected to change simulation scan lists quickly and easily.</w:t>
      </w:r>
    </w:p>
    <w:p w14:paraId="69A253F3" w14:textId="04D43A1C" w:rsidR="00360FC8" w:rsidRDefault="00360FC8" w:rsidP="00360FC8">
      <w:pPr>
        <w:pStyle w:val="BodyText"/>
        <w:ind w:left="360"/>
        <w:rPr>
          <w:sz w:val="24"/>
          <w:szCs w:val="24"/>
        </w:rPr>
      </w:pPr>
      <w:r w:rsidRPr="00360FC8">
        <w:rPr>
          <w:sz w:val="24"/>
          <w:szCs w:val="24"/>
        </w:rPr>
        <w:t>When using this method, the auto-generation fields (</w:t>
      </w:r>
      <w:proofErr w:type="spellStart"/>
      <w:r w:rsidRPr="00F622D2">
        <w:rPr>
          <w:b/>
          <w:bCs/>
          <w:sz w:val="24"/>
          <w:szCs w:val="24"/>
        </w:rPr>
        <w:t>PreFixString</w:t>
      </w:r>
      <w:proofErr w:type="spellEnd"/>
      <w:r w:rsidRPr="00360FC8">
        <w:rPr>
          <w:sz w:val="24"/>
          <w:szCs w:val="24"/>
        </w:rPr>
        <w:t xml:space="preserve">, </w:t>
      </w:r>
      <w:proofErr w:type="spellStart"/>
      <w:r w:rsidRPr="00F622D2">
        <w:rPr>
          <w:b/>
          <w:bCs/>
          <w:sz w:val="24"/>
          <w:szCs w:val="24"/>
        </w:rPr>
        <w:t>PostFixString</w:t>
      </w:r>
      <w:proofErr w:type="spellEnd"/>
      <w:r w:rsidR="000E4211">
        <w:rPr>
          <w:sz w:val="24"/>
          <w:szCs w:val="24"/>
        </w:rPr>
        <w:t xml:space="preserve"> and</w:t>
      </w:r>
      <w:r w:rsidRPr="00360FC8">
        <w:rPr>
          <w:sz w:val="24"/>
          <w:szCs w:val="24"/>
        </w:rPr>
        <w:t xml:space="preserve"> </w:t>
      </w:r>
      <w:proofErr w:type="spellStart"/>
      <w:r w:rsidRPr="000E4211">
        <w:rPr>
          <w:b/>
          <w:bCs/>
          <w:sz w:val="24"/>
          <w:szCs w:val="24"/>
        </w:rPr>
        <w:t>NumCharScan</w:t>
      </w:r>
      <w:proofErr w:type="spellEnd"/>
      <w:r w:rsidRPr="00360FC8">
        <w:rPr>
          <w:sz w:val="24"/>
          <w:szCs w:val="24"/>
        </w:rPr>
        <w:t>) are ignored.</w:t>
      </w:r>
    </w:p>
    <w:p w14:paraId="5CC5FD1E" w14:textId="4646D37A" w:rsidR="0033017F" w:rsidRDefault="0033017F" w:rsidP="00360FC8">
      <w:pPr>
        <w:pStyle w:val="BodyText"/>
        <w:ind w:left="360"/>
        <w:rPr>
          <w:sz w:val="24"/>
          <w:szCs w:val="24"/>
        </w:rPr>
      </w:pPr>
      <w:r>
        <w:rPr>
          <w:sz w:val="24"/>
          <w:szCs w:val="24"/>
        </w:rPr>
        <w:t>When using this method, be sure to set these fields as follows:</w:t>
      </w:r>
    </w:p>
    <w:p w14:paraId="3CBA0376" w14:textId="5EF07CD1" w:rsidR="0033017F" w:rsidRPr="00014C02" w:rsidRDefault="0033017F" w:rsidP="0033017F">
      <w:pPr>
        <w:pStyle w:val="BodyText"/>
        <w:numPr>
          <w:ilvl w:val="0"/>
          <w:numId w:val="22"/>
        </w:numPr>
        <w:spacing w:before="0" w:after="0"/>
        <w:rPr>
          <w:sz w:val="24"/>
          <w:szCs w:val="24"/>
        </w:rPr>
      </w:pPr>
      <w:proofErr w:type="spellStart"/>
      <w:r>
        <w:rPr>
          <w:b/>
          <w:bCs/>
          <w:sz w:val="24"/>
          <w:szCs w:val="24"/>
        </w:rPr>
        <w:t>ScanSimMenu</w:t>
      </w:r>
      <w:proofErr w:type="spellEnd"/>
      <w:r>
        <w:rPr>
          <w:sz w:val="24"/>
          <w:szCs w:val="24"/>
        </w:rPr>
        <w:t xml:space="preserve">:  </w:t>
      </w:r>
      <w:r w:rsidR="00F52B14">
        <w:rPr>
          <w:sz w:val="24"/>
          <w:szCs w:val="24"/>
        </w:rPr>
        <w:t xml:space="preserve">Choose one of five simulation scan tables: </w:t>
      </w:r>
      <w:r w:rsidR="00F52B14" w:rsidRPr="00BF5C21">
        <w:rPr>
          <w:b/>
          <w:bCs/>
          <w:sz w:val="24"/>
          <w:szCs w:val="24"/>
        </w:rPr>
        <w:t>XfrSimScans1</w:t>
      </w:r>
      <w:r w:rsidR="00F52B14">
        <w:rPr>
          <w:sz w:val="24"/>
          <w:szCs w:val="24"/>
        </w:rPr>
        <w:t xml:space="preserve"> </w:t>
      </w:r>
      <w:r w:rsidR="00BF5C21">
        <w:rPr>
          <w:sz w:val="24"/>
          <w:szCs w:val="24"/>
        </w:rPr>
        <w:t>–</w:t>
      </w:r>
      <w:r w:rsidR="00F52B14">
        <w:rPr>
          <w:sz w:val="24"/>
          <w:szCs w:val="24"/>
        </w:rPr>
        <w:t xml:space="preserve"> </w:t>
      </w:r>
      <w:r w:rsidR="00F52B14" w:rsidRPr="00BF5C21">
        <w:rPr>
          <w:b/>
          <w:bCs/>
          <w:sz w:val="24"/>
          <w:szCs w:val="24"/>
        </w:rPr>
        <w:t>XfrSimScans</w:t>
      </w:r>
      <w:r w:rsidR="00BF5C21" w:rsidRPr="00BF5C21">
        <w:rPr>
          <w:b/>
          <w:bCs/>
          <w:sz w:val="24"/>
          <w:szCs w:val="24"/>
        </w:rPr>
        <w:t>5</w:t>
      </w:r>
    </w:p>
    <w:p w14:paraId="4723875B" w14:textId="54DAF568" w:rsidR="0033017F" w:rsidRPr="00014C02" w:rsidRDefault="0033017F" w:rsidP="0033017F">
      <w:pPr>
        <w:pStyle w:val="BodyText"/>
        <w:numPr>
          <w:ilvl w:val="0"/>
          <w:numId w:val="22"/>
        </w:numPr>
        <w:spacing w:before="0" w:after="0"/>
        <w:rPr>
          <w:sz w:val="24"/>
          <w:szCs w:val="24"/>
        </w:rPr>
      </w:pPr>
      <w:proofErr w:type="spellStart"/>
      <w:r>
        <w:rPr>
          <w:b/>
          <w:bCs/>
          <w:sz w:val="24"/>
          <w:szCs w:val="24"/>
        </w:rPr>
        <w:t>SimScanFile</w:t>
      </w:r>
      <w:proofErr w:type="spellEnd"/>
      <w:r>
        <w:rPr>
          <w:sz w:val="24"/>
          <w:szCs w:val="24"/>
        </w:rPr>
        <w:t xml:space="preserve">:  </w:t>
      </w:r>
      <w:r w:rsidR="00BF5C21">
        <w:rPr>
          <w:sz w:val="24"/>
          <w:szCs w:val="24"/>
        </w:rPr>
        <w:t xml:space="preserve">The path to a </w:t>
      </w:r>
      <w:r w:rsidR="00115397">
        <w:rPr>
          <w:sz w:val="24"/>
          <w:szCs w:val="24"/>
        </w:rPr>
        <w:t xml:space="preserve">text file </w:t>
      </w:r>
      <w:r w:rsidR="00B45E6D">
        <w:rPr>
          <w:sz w:val="24"/>
          <w:szCs w:val="24"/>
        </w:rPr>
        <w:t>containing the list of scans</w:t>
      </w:r>
    </w:p>
    <w:p w14:paraId="390C7E75" w14:textId="26E7CDB0" w:rsidR="0033017F" w:rsidRPr="00014C02" w:rsidRDefault="00DE0457" w:rsidP="0033017F">
      <w:pPr>
        <w:pStyle w:val="BodyText"/>
        <w:numPr>
          <w:ilvl w:val="0"/>
          <w:numId w:val="22"/>
        </w:numPr>
        <w:spacing w:before="0" w:after="0"/>
        <w:rPr>
          <w:sz w:val="24"/>
          <w:szCs w:val="24"/>
        </w:rPr>
      </w:pPr>
      <w:proofErr w:type="spellStart"/>
      <w:r>
        <w:rPr>
          <w:b/>
          <w:bCs/>
          <w:sz w:val="24"/>
          <w:szCs w:val="24"/>
        </w:rPr>
        <w:t>LoadFile</w:t>
      </w:r>
      <w:proofErr w:type="spellEnd"/>
      <w:r w:rsidR="0033017F">
        <w:rPr>
          <w:sz w:val="24"/>
          <w:szCs w:val="24"/>
        </w:rPr>
        <w:t xml:space="preserve">:  </w:t>
      </w:r>
      <w:r w:rsidR="00B45E6D">
        <w:rPr>
          <w:sz w:val="24"/>
          <w:szCs w:val="24"/>
        </w:rPr>
        <w:t xml:space="preserve">Use this button to </w:t>
      </w:r>
      <w:r w:rsidR="0023354A">
        <w:rPr>
          <w:sz w:val="24"/>
          <w:szCs w:val="24"/>
        </w:rPr>
        <w:t xml:space="preserve">load the </w:t>
      </w:r>
      <w:proofErr w:type="spellStart"/>
      <w:r w:rsidR="0023354A" w:rsidRPr="0023354A">
        <w:rPr>
          <w:b/>
          <w:bCs/>
          <w:sz w:val="24"/>
          <w:szCs w:val="24"/>
        </w:rPr>
        <w:t>SimScanFile</w:t>
      </w:r>
      <w:proofErr w:type="spellEnd"/>
    </w:p>
    <w:p w14:paraId="2F5C2486" w14:textId="16FE8E78" w:rsidR="0033017F" w:rsidRDefault="00DE0457" w:rsidP="0033017F">
      <w:pPr>
        <w:pStyle w:val="BodyText"/>
        <w:numPr>
          <w:ilvl w:val="0"/>
          <w:numId w:val="22"/>
        </w:numPr>
        <w:spacing w:before="0" w:after="0"/>
        <w:rPr>
          <w:sz w:val="24"/>
          <w:szCs w:val="24"/>
        </w:rPr>
      </w:pPr>
      <w:proofErr w:type="spellStart"/>
      <w:r>
        <w:rPr>
          <w:b/>
          <w:bCs/>
          <w:sz w:val="24"/>
          <w:szCs w:val="24"/>
        </w:rPr>
        <w:t>WrapScanList</w:t>
      </w:r>
      <w:proofErr w:type="spellEnd"/>
      <w:r w:rsidR="0033017F">
        <w:rPr>
          <w:sz w:val="24"/>
          <w:szCs w:val="24"/>
        </w:rPr>
        <w:t xml:space="preserve">:  </w:t>
      </w:r>
      <w:r w:rsidR="0023354A">
        <w:rPr>
          <w:sz w:val="24"/>
          <w:szCs w:val="24"/>
        </w:rPr>
        <w:t>Use this button</w:t>
      </w:r>
      <w:r w:rsidR="00963B5B">
        <w:rPr>
          <w:sz w:val="24"/>
          <w:szCs w:val="24"/>
        </w:rPr>
        <w:t xml:space="preserve"> to control whether the list is reused when the end is reached</w:t>
      </w:r>
    </w:p>
    <w:p w14:paraId="2B18F072" w14:textId="21DD7445" w:rsidR="00DE0457" w:rsidRDefault="00995D4E" w:rsidP="0033017F">
      <w:pPr>
        <w:pStyle w:val="BodyText"/>
        <w:numPr>
          <w:ilvl w:val="0"/>
          <w:numId w:val="22"/>
        </w:numPr>
        <w:spacing w:before="0" w:after="0"/>
        <w:rPr>
          <w:sz w:val="24"/>
          <w:szCs w:val="24"/>
        </w:rPr>
      </w:pPr>
      <w:proofErr w:type="spellStart"/>
      <w:r>
        <w:rPr>
          <w:b/>
          <w:bCs/>
          <w:sz w:val="24"/>
          <w:szCs w:val="24"/>
        </w:rPr>
        <w:t>ResetSimulator</w:t>
      </w:r>
      <w:proofErr w:type="spellEnd"/>
      <w:r w:rsidRPr="00995D4E">
        <w:rPr>
          <w:sz w:val="24"/>
          <w:szCs w:val="24"/>
        </w:rPr>
        <w:t>:</w:t>
      </w:r>
      <w:r>
        <w:rPr>
          <w:sz w:val="24"/>
          <w:szCs w:val="24"/>
        </w:rPr>
        <w:t xml:space="preserve">  </w:t>
      </w:r>
      <w:r w:rsidR="00DE18AF">
        <w:rPr>
          <w:sz w:val="24"/>
          <w:szCs w:val="24"/>
        </w:rPr>
        <w:t>Use this button to reset the simulation counter</w:t>
      </w:r>
    </w:p>
    <w:p w14:paraId="19B4D08B" w14:textId="0DF451A9" w:rsidR="00995D4E" w:rsidRDefault="00995D4E" w:rsidP="0033017F">
      <w:pPr>
        <w:pStyle w:val="BodyText"/>
        <w:numPr>
          <w:ilvl w:val="0"/>
          <w:numId w:val="22"/>
        </w:numPr>
        <w:spacing w:before="0" w:after="0"/>
        <w:rPr>
          <w:sz w:val="24"/>
          <w:szCs w:val="24"/>
        </w:rPr>
      </w:pPr>
      <w:proofErr w:type="spellStart"/>
      <w:r>
        <w:rPr>
          <w:b/>
          <w:bCs/>
          <w:sz w:val="24"/>
          <w:szCs w:val="24"/>
        </w:rPr>
        <w:t>InductEye</w:t>
      </w:r>
      <w:proofErr w:type="spellEnd"/>
      <w:r w:rsidRPr="00995D4E">
        <w:rPr>
          <w:sz w:val="24"/>
          <w:szCs w:val="24"/>
        </w:rPr>
        <w:t>:</w:t>
      </w:r>
      <w:r>
        <w:rPr>
          <w:sz w:val="24"/>
          <w:szCs w:val="24"/>
        </w:rPr>
        <w:t xml:space="preserve">  </w:t>
      </w:r>
      <w:r w:rsidR="001B3C1B">
        <w:rPr>
          <w:sz w:val="24"/>
          <w:szCs w:val="24"/>
        </w:rPr>
        <w:t>Choose the induct eye here so the simulator can control it</w:t>
      </w:r>
    </w:p>
    <w:p w14:paraId="740532AD" w14:textId="307C9B29" w:rsidR="00995D4E" w:rsidRPr="00014C02" w:rsidRDefault="00995D4E" w:rsidP="0033017F">
      <w:pPr>
        <w:pStyle w:val="BodyText"/>
        <w:numPr>
          <w:ilvl w:val="0"/>
          <w:numId w:val="22"/>
        </w:numPr>
        <w:spacing w:before="0" w:after="0"/>
        <w:rPr>
          <w:sz w:val="24"/>
          <w:szCs w:val="24"/>
        </w:rPr>
      </w:pPr>
      <w:proofErr w:type="spellStart"/>
      <w:r>
        <w:rPr>
          <w:b/>
          <w:bCs/>
          <w:sz w:val="24"/>
          <w:szCs w:val="24"/>
        </w:rPr>
        <w:t>InductCycleTimer</w:t>
      </w:r>
      <w:proofErr w:type="spellEnd"/>
      <w:r w:rsidRPr="00995D4E">
        <w:rPr>
          <w:sz w:val="24"/>
          <w:szCs w:val="24"/>
        </w:rPr>
        <w:t>:</w:t>
      </w:r>
      <w:r>
        <w:rPr>
          <w:sz w:val="24"/>
          <w:szCs w:val="24"/>
        </w:rPr>
        <w:t xml:space="preserve">  </w:t>
      </w:r>
      <w:r w:rsidR="00947120">
        <w:rPr>
          <w:sz w:val="24"/>
          <w:szCs w:val="24"/>
        </w:rPr>
        <w:t xml:space="preserve">Choose a timer here to control the dwell time for the </w:t>
      </w:r>
      <w:proofErr w:type="spellStart"/>
      <w:r w:rsidR="00947120" w:rsidRPr="00407F18">
        <w:rPr>
          <w:b/>
          <w:bCs/>
          <w:sz w:val="24"/>
          <w:szCs w:val="24"/>
        </w:rPr>
        <w:t>InductEye</w:t>
      </w:r>
      <w:proofErr w:type="spellEnd"/>
    </w:p>
    <w:p w14:paraId="69259331" w14:textId="47AD97F0" w:rsidR="00F04D16" w:rsidRPr="00F35368" w:rsidRDefault="00F04D16" w:rsidP="00F04D16">
      <w:pPr>
        <w:pStyle w:val="ListParagraph"/>
        <w:numPr>
          <w:ilvl w:val="2"/>
          <w:numId w:val="20"/>
        </w:numPr>
        <w:spacing w:before="100" w:beforeAutospacing="1" w:after="100" w:afterAutospacing="1"/>
        <w:outlineLvl w:val="1"/>
        <w:rPr>
          <w:rFonts w:ascii="Montserrat" w:hAnsi="Montserrat"/>
          <w:b/>
          <w:bCs/>
          <w:sz w:val="24"/>
          <w:szCs w:val="24"/>
        </w:rPr>
      </w:pPr>
      <w:bookmarkStart w:id="14" w:name="_Toc117258083"/>
      <w:r>
        <w:rPr>
          <w:rFonts w:ascii="Montserrat" w:hAnsi="Montserrat"/>
          <w:b/>
          <w:bCs/>
          <w:sz w:val="24"/>
          <w:szCs w:val="24"/>
        </w:rPr>
        <w:t>Static Scan List</w:t>
      </w:r>
      <w:r>
        <w:rPr>
          <w:rFonts w:ascii="Montserrat" w:hAnsi="Montserrat"/>
          <w:b/>
          <w:bCs/>
          <w:sz w:val="24"/>
          <w:szCs w:val="24"/>
        </w:rPr>
        <w:t xml:space="preserve"> Specifications</w:t>
      </w:r>
      <w:bookmarkEnd w:id="14"/>
    </w:p>
    <w:p w14:paraId="618CA6A6" w14:textId="60EBF94B" w:rsidR="00F04D16" w:rsidRDefault="009F4894" w:rsidP="009F4894">
      <w:pPr>
        <w:ind w:left="720"/>
        <w:rPr>
          <w:sz w:val="24"/>
          <w:szCs w:val="24"/>
        </w:rPr>
      </w:pPr>
      <w:r>
        <w:rPr>
          <w:sz w:val="24"/>
          <w:szCs w:val="24"/>
        </w:rPr>
        <w:lastRenderedPageBreak/>
        <w:t xml:space="preserve">The text file selected in </w:t>
      </w:r>
      <w:proofErr w:type="spellStart"/>
      <w:r w:rsidRPr="00F72C11">
        <w:rPr>
          <w:b/>
          <w:bCs/>
          <w:sz w:val="24"/>
          <w:szCs w:val="24"/>
        </w:rPr>
        <w:t>SimScanFile</w:t>
      </w:r>
      <w:proofErr w:type="spellEnd"/>
      <w:r>
        <w:rPr>
          <w:sz w:val="24"/>
          <w:szCs w:val="24"/>
        </w:rPr>
        <w:t xml:space="preserve"> </w:t>
      </w:r>
      <w:r w:rsidR="00BE761C">
        <w:rPr>
          <w:sz w:val="24"/>
          <w:szCs w:val="24"/>
        </w:rPr>
        <w:t>must be plain ASCII text with one scan value per line.  Example:</w:t>
      </w:r>
    </w:p>
    <w:p w14:paraId="57C7AA0E" w14:textId="3363041B" w:rsidR="00BE761C" w:rsidRDefault="00F72C11" w:rsidP="00FA0675">
      <w:pPr>
        <w:ind w:left="1152"/>
        <w:rPr>
          <w:sz w:val="24"/>
          <w:szCs w:val="24"/>
        </w:rPr>
      </w:pPr>
      <w:r>
        <w:rPr>
          <w:sz w:val="24"/>
          <w:szCs w:val="24"/>
        </w:rPr>
        <w:t>TestScan000</w:t>
      </w:r>
      <w:r>
        <w:rPr>
          <w:sz w:val="24"/>
          <w:szCs w:val="24"/>
        </w:rPr>
        <w:br/>
        <w:t>TestScan001</w:t>
      </w:r>
      <w:r>
        <w:rPr>
          <w:sz w:val="24"/>
          <w:szCs w:val="24"/>
        </w:rPr>
        <w:br/>
        <w:t>TestScan002</w:t>
      </w:r>
      <w:r>
        <w:rPr>
          <w:sz w:val="24"/>
          <w:szCs w:val="24"/>
        </w:rPr>
        <w:br/>
        <w:t>TestScan003</w:t>
      </w:r>
      <w:r w:rsidR="00FA0675">
        <w:rPr>
          <w:sz w:val="24"/>
          <w:szCs w:val="24"/>
        </w:rPr>
        <w:br/>
        <w:t>TestScan004</w:t>
      </w:r>
    </w:p>
    <w:p w14:paraId="16333F41" w14:textId="77777777" w:rsidR="005534F8" w:rsidRDefault="005534F8" w:rsidP="000347EB">
      <w:pPr>
        <w:rPr>
          <w:sz w:val="24"/>
          <w:szCs w:val="24"/>
        </w:rPr>
      </w:pPr>
    </w:p>
    <w:p w14:paraId="39889A63" w14:textId="7B9B058E" w:rsidR="000347EB" w:rsidRPr="0032346A" w:rsidRDefault="004D67E6" w:rsidP="000347EB">
      <w:pPr>
        <w:pStyle w:val="Heading1"/>
        <w:keepLines/>
        <w:pageBreakBefore w:val="0"/>
        <w:numPr>
          <w:ilvl w:val="0"/>
          <w:numId w:val="20"/>
        </w:numPr>
        <w:spacing w:before="480" w:after="100" w:afterAutospacing="1"/>
        <w:rPr>
          <w:rFonts w:ascii="Montserrat" w:hAnsi="Montserrat"/>
          <w:szCs w:val="28"/>
        </w:rPr>
      </w:pPr>
      <w:bookmarkStart w:id="15" w:name="_Toc117258084"/>
      <w:r>
        <w:rPr>
          <w:rFonts w:ascii="Montserrat" w:hAnsi="Montserrat"/>
          <w:szCs w:val="28"/>
        </w:rPr>
        <w:t>Transfer Simulation Control Panel</w:t>
      </w:r>
      <w:bookmarkEnd w:id="15"/>
    </w:p>
    <w:p w14:paraId="45D6C35D" w14:textId="7C8D2FF4" w:rsidR="006F5AFC" w:rsidRDefault="006F5AFC" w:rsidP="006F5AFC">
      <w:pPr>
        <w:pStyle w:val="BodyText"/>
        <w:rPr>
          <w:b/>
          <w:sz w:val="24"/>
          <w:szCs w:val="24"/>
        </w:rPr>
      </w:pPr>
      <w:r w:rsidRPr="006F5AFC">
        <w:rPr>
          <w:sz w:val="24"/>
          <w:szCs w:val="24"/>
        </w:rPr>
        <w:t xml:space="preserve">The transfer simulation feature </w:t>
      </w:r>
      <w:r>
        <w:rPr>
          <w:sz w:val="24"/>
          <w:szCs w:val="24"/>
        </w:rPr>
        <w:t>has</w:t>
      </w:r>
      <w:r w:rsidRPr="006F5AFC">
        <w:rPr>
          <w:sz w:val="24"/>
          <w:szCs w:val="24"/>
        </w:rPr>
        <w:t xml:space="preserve"> a user control panel to modify settings and control the simulation.</w:t>
      </w:r>
      <w:r w:rsidR="0050022C">
        <w:rPr>
          <w:sz w:val="24"/>
          <w:szCs w:val="24"/>
        </w:rPr>
        <w:t xml:space="preserve"> </w:t>
      </w:r>
      <w:r w:rsidRPr="006F5AFC">
        <w:rPr>
          <w:sz w:val="24"/>
          <w:szCs w:val="24"/>
        </w:rPr>
        <w:t xml:space="preserve"> </w:t>
      </w:r>
      <w:r w:rsidR="0050022C">
        <w:rPr>
          <w:sz w:val="24"/>
          <w:szCs w:val="24"/>
        </w:rPr>
        <w:t>L</w:t>
      </w:r>
      <w:r w:rsidRPr="006F5AFC">
        <w:rPr>
          <w:sz w:val="24"/>
          <w:szCs w:val="24"/>
        </w:rPr>
        <w:t>aunch</w:t>
      </w:r>
      <w:r w:rsidR="0050022C">
        <w:rPr>
          <w:sz w:val="24"/>
          <w:szCs w:val="24"/>
        </w:rPr>
        <w:t xml:space="preserve"> it with:  </w:t>
      </w:r>
      <w:r w:rsidRPr="006F5AFC">
        <w:rPr>
          <w:b/>
          <w:sz w:val="24"/>
          <w:szCs w:val="24"/>
        </w:rPr>
        <w:t xml:space="preserve">Configuration Menu | Transfer Utilities | Transfer Sim Scans | </w:t>
      </w:r>
      <w:proofErr w:type="spellStart"/>
      <w:r w:rsidRPr="006F5AFC">
        <w:rPr>
          <w:b/>
          <w:sz w:val="24"/>
          <w:szCs w:val="24"/>
        </w:rPr>
        <w:t>Xfr</w:t>
      </w:r>
      <w:proofErr w:type="spellEnd"/>
      <w:r w:rsidRPr="006F5AFC">
        <w:rPr>
          <w:b/>
          <w:sz w:val="24"/>
          <w:szCs w:val="24"/>
        </w:rPr>
        <w:t xml:space="preserve"> Sim Control Panel</w:t>
      </w:r>
    </w:p>
    <w:p w14:paraId="4F759229" w14:textId="0F66AC1A" w:rsidR="005C60F5" w:rsidRPr="005C60F5" w:rsidRDefault="005C60F5" w:rsidP="006F5AFC">
      <w:pPr>
        <w:pStyle w:val="BodyText"/>
        <w:rPr>
          <w:bCs/>
          <w:sz w:val="24"/>
          <w:szCs w:val="24"/>
        </w:rPr>
      </w:pPr>
      <w:r>
        <w:rPr>
          <w:bCs/>
          <w:sz w:val="24"/>
          <w:szCs w:val="24"/>
        </w:rPr>
        <w:t xml:space="preserve">It provides intuitive controls for starting, </w:t>
      </w:r>
      <w:r w:rsidR="004807AD">
        <w:rPr>
          <w:bCs/>
          <w:sz w:val="24"/>
          <w:szCs w:val="24"/>
        </w:rPr>
        <w:t>stopping,</w:t>
      </w:r>
      <w:r>
        <w:rPr>
          <w:bCs/>
          <w:sz w:val="24"/>
          <w:szCs w:val="24"/>
        </w:rPr>
        <w:t xml:space="preserve"> and resetting</w:t>
      </w:r>
      <w:r w:rsidR="00F55F57">
        <w:rPr>
          <w:bCs/>
          <w:sz w:val="24"/>
          <w:szCs w:val="24"/>
        </w:rPr>
        <w:t xml:space="preserve"> the simulation, </w:t>
      </w:r>
      <w:r w:rsidR="00BA495A">
        <w:rPr>
          <w:bCs/>
          <w:sz w:val="24"/>
          <w:szCs w:val="24"/>
        </w:rPr>
        <w:t>and</w:t>
      </w:r>
      <w:r w:rsidR="00F55F57">
        <w:rPr>
          <w:bCs/>
          <w:sz w:val="24"/>
          <w:szCs w:val="24"/>
        </w:rPr>
        <w:t xml:space="preserve"> allows </w:t>
      </w:r>
      <w:r w:rsidR="005E08C1">
        <w:rPr>
          <w:bCs/>
          <w:sz w:val="24"/>
          <w:szCs w:val="24"/>
        </w:rPr>
        <w:t xml:space="preserve">the most frequently used parameters to be adjusted without opening the </w:t>
      </w:r>
      <w:proofErr w:type="spellStart"/>
      <w:r w:rsidR="005E08C1" w:rsidRPr="005E08C1">
        <w:rPr>
          <w:b/>
          <w:sz w:val="24"/>
          <w:szCs w:val="24"/>
        </w:rPr>
        <w:t>XfSimConfig</w:t>
      </w:r>
      <w:proofErr w:type="spellEnd"/>
      <w:r w:rsidR="005E08C1">
        <w:rPr>
          <w:bCs/>
          <w:sz w:val="24"/>
          <w:szCs w:val="24"/>
        </w:rPr>
        <w:t xml:space="preserve"> table</w:t>
      </w:r>
      <w:r w:rsidR="004807AD">
        <w:rPr>
          <w:bCs/>
          <w:sz w:val="24"/>
          <w:szCs w:val="24"/>
        </w:rPr>
        <w:t>.</w:t>
      </w:r>
    </w:p>
    <w:p w14:paraId="67803476" w14:textId="77777777" w:rsidR="008537B2" w:rsidRPr="00A51991" w:rsidRDefault="008537B2" w:rsidP="008537B2">
      <w:pPr>
        <w:pStyle w:val="BodyText"/>
      </w:pPr>
      <w:r>
        <w:rPr>
          <w:noProof/>
        </w:rPr>
        <w:drawing>
          <wp:inline distT="0" distB="0" distL="0" distR="0" wp14:anchorId="3C69916C" wp14:editId="38FCAE0F">
            <wp:extent cx="5943600" cy="2432050"/>
            <wp:effectExtent l="0" t="0" r="0" b="635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432050"/>
                    </a:xfrm>
                    <a:prstGeom prst="rect">
                      <a:avLst/>
                    </a:prstGeom>
                  </pic:spPr>
                </pic:pic>
              </a:graphicData>
            </a:graphic>
          </wp:inline>
        </w:drawing>
      </w:r>
    </w:p>
    <w:p w14:paraId="3135352E" w14:textId="51E06F9C" w:rsidR="006F5AFC" w:rsidRDefault="00753717" w:rsidP="000347EB">
      <w:pPr>
        <w:spacing w:before="100" w:beforeAutospacing="1" w:after="100" w:afterAutospacing="1"/>
        <w:rPr>
          <w:sz w:val="24"/>
          <w:szCs w:val="24"/>
        </w:rPr>
      </w:pPr>
      <w:r>
        <w:rPr>
          <w:sz w:val="24"/>
          <w:szCs w:val="24"/>
        </w:rPr>
        <w:t xml:space="preserve">The </w:t>
      </w:r>
      <w:r w:rsidR="002B0A0F">
        <w:rPr>
          <w:sz w:val="24"/>
          <w:szCs w:val="24"/>
        </w:rPr>
        <w:t xml:space="preserve">fields on the left side </w:t>
      </w:r>
      <w:r w:rsidR="00552197">
        <w:rPr>
          <w:sz w:val="24"/>
          <w:szCs w:val="24"/>
        </w:rPr>
        <w:t xml:space="preserve">of the control panel correspond to fields in the </w:t>
      </w:r>
      <w:proofErr w:type="spellStart"/>
      <w:r w:rsidR="00552197" w:rsidRPr="00552197">
        <w:rPr>
          <w:b/>
          <w:bCs/>
          <w:sz w:val="24"/>
          <w:szCs w:val="24"/>
        </w:rPr>
        <w:t>XfSimConfig</w:t>
      </w:r>
      <w:proofErr w:type="spellEnd"/>
      <w:r w:rsidR="00552197">
        <w:rPr>
          <w:sz w:val="24"/>
          <w:szCs w:val="24"/>
        </w:rPr>
        <w:t xml:space="preserve"> table</w:t>
      </w:r>
      <w:r w:rsidR="00BA495A">
        <w:rPr>
          <w:sz w:val="24"/>
          <w:szCs w:val="24"/>
        </w:rPr>
        <w:t>:</w:t>
      </w:r>
      <w:r w:rsidR="00552197">
        <w:rPr>
          <w:sz w:val="24"/>
          <w:szCs w:val="24"/>
        </w:rPr>
        <w:t xml:space="preserve"> </w:t>
      </w:r>
      <w:r w:rsidR="00DB1141">
        <w:rPr>
          <w:sz w:val="24"/>
          <w:szCs w:val="24"/>
        </w:rPr>
        <w:t xml:space="preserve">Choose the row in the table using </w:t>
      </w:r>
      <w:r w:rsidR="00D736EF">
        <w:rPr>
          <w:sz w:val="24"/>
          <w:szCs w:val="24"/>
        </w:rPr>
        <w:t xml:space="preserve">the “Transfer Simulation” pull-down menu at the top. </w:t>
      </w:r>
      <w:r w:rsidR="00552197">
        <w:rPr>
          <w:sz w:val="24"/>
          <w:szCs w:val="24"/>
        </w:rPr>
        <w:t xml:space="preserve"> </w:t>
      </w:r>
      <w:r w:rsidR="00BA495A">
        <w:rPr>
          <w:sz w:val="24"/>
          <w:szCs w:val="24"/>
        </w:rPr>
        <w:t>“</w:t>
      </w:r>
      <w:r w:rsidR="00C174B8">
        <w:rPr>
          <w:sz w:val="24"/>
          <w:szCs w:val="24"/>
        </w:rPr>
        <w:t>Carton Count</w:t>
      </w:r>
      <w:r w:rsidR="00BA495A">
        <w:rPr>
          <w:sz w:val="24"/>
          <w:szCs w:val="24"/>
        </w:rPr>
        <w:t>”</w:t>
      </w:r>
      <w:r w:rsidR="00C174B8">
        <w:rPr>
          <w:sz w:val="24"/>
          <w:szCs w:val="24"/>
        </w:rPr>
        <w:t xml:space="preserve"> is </w:t>
      </w:r>
      <w:proofErr w:type="spellStart"/>
      <w:r w:rsidR="002928B0" w:rsidRPr="00BA495A">
        <w:rPr>
          <w:b/>
          <w:bCs/>
          <w:sz w:val="24"/>
          <w:szCs w:val="24"/>
        </w:rPr>
        <w:t>NumContXfr</w:t>
      </w:r>
      <w:proofErr w:type="spellEnd"/>
      <w:r w:rsidR="002928B0">
        <w:rPr>
          <w:sz w:val="24"/>
          <w:szCs w:val="24"/>
        </w:rPr>
        <w:t xml:space="preserve">.  </w:t>
      </w:r>
      <w:r w:rsidR="00BA495A">
        <w:rPr>
          <w:sz w:val="24"/>
          <w:szCs w:val="24"/>
        </w:rPr>
        <w:t>“</w:t>
      </w:r>
      <w:r w:rsidR="002928B0">
        <w:rPr>
          <w:sz w:val="24"/>
          <w:szCs w:val="24"/>
        </w:rPr>
        <w:t>Current Carton</w:t>
      </w:r>
      <w:r w:rsidR="00BA495A">
        <w:rPr>
          <w:sz w:val="24"/>
          <w:szCs w:val="24"/>
        </w:rPr>
        <w:t>”</w:t>
      </w:r>
      <w:r w:rsidR="002928B0">
        <w:rPr>
          <w:sz w:val="24"/>
          <w:szCs w:val="24"/>
        </w:rPr>
        <w:t xml:space="preserve"> is </w:t>
      </w:r>
      <w:proofErr w:type="spellStart"/>
      <w:r w:rsidR="002928B0" w:rsidRPr="00BA495A">
        <w:rPr>
          <w:b/>
          <w:bCs/>
          <w:sz w:val="24"/>
          <w:szCs w:val="24"/>
        </w:rPr>
        <w:t>CurContXfr</w:t>
      </w:r>
      <w:proofErr w:type="spellEnd"/>
      <w:r w:rsidR="002928B0">
        <w:rPr>
          <w:sz w:val="24"/>
          <w:szCs w:val="24"/>
        </w:rPr>
        <w:t xml:space="preserve">. </w:t>
      </w:r>
      <w:r w:rsidR="004F7746">
        <w:rPr>
          <w:sz w:val="24"/>
          <w:szCs w:val="24"/>
        </w:rPr>
        <w:t xml:space="preserve"> </w:t>
      </w:r>
      <w:r w:rsidR="00BA495A">
        <w:rPr>
          <w:sz w:val="24"/>
          <w:szCs w:val="24"/>
        </w:rPr>
        <w:t>“</w:t>
      </w:r>
      <w:r w:rsidR="004F7746">
        <w:rPr>
          <w:sz w:val="24"/>
          <w:szCs w:val="24"/>
        </w:rPr>
        <w:t>Sim Scan File</w:t>
      </w:r>
      <w:r w:rsidR="00BA495A">
        <w:rPr>
          <w:sz w:val="24"/>
          <w:szCs w:val="24"/>
        </w:rPr>
        <w:t>”</w:t>
      </w:r>
      <w:r w:rsidR="004F7746">
        <w:rPr>
          <w:sz w:val="24"/>
          <w:szCs w:val="24"/>
        </w:rPr>
        <w:t xml:space="preserve"> is </w:t>
      </w:r>
      <w:proofErr w:type="spellStart"/>
      <w:r w:rsidR="004F7746" w:rsidRPr="00BA495A">
        <w:rPr>
          <w:b/>
          <w:bCs/>
          <w:sz w:val="24"/>
          <w:szCs w:val="24"/>
        </w:rPr>
        <w:t>SimScanFile</w:t>
      </w:r>
      <w:proofErr w:type="spellEnd"/>
      <w:r w:rsidR="004F7746">
        <w:rPr>
          <w:sz w:val="24"/>
          <w:szCs w:val="24"/>
        </w:rPr>
        <w:t xml:space="preserve">.  </w:t>
      </w:r>
      <w:r w:rsidR="00BA495A">
        <w:rPr>
          <w:sz w:val="24"/>
          <w:szCs w:val="24"/>
        </w:rPr>
        <w:t>“</w:t>
      </w:r>
      <w:r w:rsidR="00A802DF">
        <w:rPr>
          <w:sz w:val="24"/>
          <w:szCs w:val="24"/>
        </w:rPr>
        <w:t>Wrap Sim Scan List</w:t>
      </w:r>
      <w:r w:rsidR="00BA495A">
        <w:rPr>
          <w:sz w:val="24"/>
          <w:szCs w:val="24"/>
        </w:rPr>
        <w:t>”</w:t>
      </w:r>
      <w:r w:rsidR="00A802DF">
        <w:rPr>
          <w:sz w:val="24"/>
          <w:szCs w:val="24"/>
        </w:rPr>
        <w:t xml:space="preserve"> is </w:t>
      </w:r>
      <w:proofErr w:type="spellStart"/>
      <w:r w:rsidR="00A802DF" w:rsidRPr="00BA495A">
        <w:rPr>
          <w:b/>
          <w:bCs/>
          <w:sz w:val="24"/>
          <w:szCs w:val="24"/>
        </w:rPr>
        <w:t>WrapScanList</w:t>
      </w:r>
      <w:proofErr w:type="spellEnd"/>
      <w:r w:rsidR="00A802DF">
        <w:rPr>
          <w:sz w:val="24"/>
          <w:szCs w:val="24"/>
        </w:rPr>
        <w:t xml:space="preserve">.  </w:t>
      </w:r>
      <w:r w:rsidR="00165DED">
        <w:rPr>
          <w:sz w:val="24"/>
          <w:szCs w:val="24"/>
        </w:rPr>
        <w:t>“</w:t>
      </w:r>
      <w:r>
        <w:rPr>
          <w:sz w:val="24"/>
          <w:szCs w:val="24"/>
        </w:rPr>
        <w:t>LOAD</w:t>
      </w:r>
      <w:r w:rsidR="00165DED">
        <w:rPr>
          <w:sz w:val="24"/>
          <w:szCs w:val="24"/>
        </w:rPr>
        <w:t>”</w:t>
      </w:r>
      <w:r>
        <w:rPr>
          <w:sz w:val="24"/>
          <w:szCs w:val="24"/>
        </w:rPr>
        <w:t xml:space="preserve"> is </w:t>
      </w:r>
      <w:proofErr w:type="spellStart"/>
      <w:r w:rsidR="00165DED" w:rsidRPr="00165DED">
        <w:rPr>
          <w:b/>
          <w:bCs/>
          <w:sz w:val="24"/>
          <w:szCs w:val="24"/>
        </w:rPr>
        <w:t>LoadFile</w:t>
      </w:r>
      <w:proofErr w:type="spellEnd"/>
      <w:r w:rsidR="00165DED">
        <w:rPr>
          <w:sz w:val="24"/>
          <w:szCs w:val="24"/>
        </w:rPr>
        <w:t>.</w:t>
      </w:r>
    </w:p>
    <w:p w14:paraId="2A2692C2" w14:textId="789E0626" w:rsidR="003A3841" w:rsidRDefault="003A3841" w:rsidP="000347EB">
      <w:pPr>
        <w:spacing w:before="100" w:beforeAutospacing="1" w:after="100" w:afterAutospacing="1"/>
        <w:rPr>
          <w:sz w:val="24"/>
          <w:szCs w:val="24"/>
        </w:rPr>
      </w:pPr>
      <w:r>
        <w:rPr>
          <w:sz w:val="24"/>
          <w:szCs w:val="24"/>
        </w:rPr>
        <w:t xml:space="preserve">Note that to change the </w:t>
      </w:r>
      <w:r w:rsidR="00F65E96">
        <w:rPr>
          <w:sz w:val="24"/>
          <w:szCs w:val="24"/>
        </w:rPr>
        <w:t>“</w:t>
      </w:r>
      <w:r>
        <w:rPr>
          <w:sz w:val="24"/>
          <w:szCs w:val="24"/>
        </w:rPr>
        <w:t>Carton Count</w:t>
      </w:r>
      <w:r w:rsidR="00F65E96">
        <w:rPr>
          <w:sz w:val="24"/>
          <w:szCs w:val="24"/>
        </w:rPr>
        <w:t>”</w:t>
      </w:r>
      <w:r>
        <w:rPr>
          <w:sz w:val="24"/>
          <w:szCs w:val="24"/>
        </w:rPr>
        <w:t xml:space="preserve"> and </w:t>
      </w:r>
      <w:r w:rsidR="00F65E96">
        <w:rPr>
          <w:sz w:val="24"/>
          <w:szCs w:val="24"/>
        </w:rPr>
        <w:t>“</w:t>
      </w:r>
      <w:r>
        <w:rPr>
          <w:sz w:val="24"/>
          <w:szCs w:val="24"/>
        </w:rPr>
        <w:t>Current Carton</w:t>
      </w:r>
      <w:r w:rsidR="00F65E96">
        <w:rPr>
          <w:sz w:val="24"/>
          <w:szCs w:val="24"/>
        </w:rPr>
        <w:t>”</w:t>
      </w:r>
      <w:r>
        <w:rPr>
          <w:sz w:val="24"/>
          <w:szCs w:val="24"/>
        </w:rPr>
        <w:t xml:space="preserve"> values, you must first click the Edit button.  </w:t>
      </w:r>
      <w:r w:rsidR="00F65E96">
        <w:rPr>
          <w:sz w:val="24"/>
          <w:szCs w:val="24"/>
        </w:rPr>
        <w:t xml:space="preserve">The affected field descriptions turn </w:t>
      </w:r>
      <w:r w:rsidR="00F65E96" w:rsidRPr="00B77F4E">
        <w:rPr>
          <w:color w:val="FF0000"/>
          <w:sz w:val="24"/>
          <w:szCs w:val="24"/>
        </w:rPr>
        <w:t xml:space="preserve">red </w:t>
      </w:r>
      <w:r w:rsidR="00F65E96">
        <w:rPr>
          <w:sz w:val="24"/>
          <w:szCs w:val="24"/>
        </w:rPr>
        <w:t xml:space="preserve">while </w:t>
      </w:r>
      <w:r w:rsidR="00F65E96">
        <w:rPr>
          <w:sz w:val="24"/>
          <w:szCs w:val="24"/>
        </w:rPr>
        <w:lastRenderedPageBreak/>
        <w:t>in edit mode.</w:t>
      </w:r>
      <w:r w:rsidR="00B77F4E">
        <w:rPr>
          <w:sz w:val="24"/>
          <w:szCs w:val="24"/>
        </w:rPr>
        <w:t xml:space="preserve">  Click Save to record the changes.</w:t>
      </w:r>
      <w:r w:rsidR="000845DD">
        <w:rPr>
          <w:sz w:val="24"/>
          <w:szCs w:val="24"/>
        </w:rPr>
        <w:t xml:space="preserve">  Any changes are avai</w:t>
      </w:r>
      <w:r w:rsidR="001C25F1">
        <w:rPr>
          <w:sz w:val="24"/>
          <w:szCs w:val="24"/>
        </w:rPr>
        <w:t>lable for use immediately.</w:t>
      </w:r>
    </w:p>
    <w:p w14:paraId="2FA195E3" w14:textId="61AEC37C" w:rsidR="00902A93" w:rsidRDefault="00902A93" w:rsidP="000347EB">
      <w:pPr>
        <w:spacing w:before="100" w:beforeAutospacing="1" w:after="100" w:afterAutospacing="1"/>
        <w:rPr>
          <w:sz w:val="24"/>
          <w:szCs w:val="24"/>
        </w:rPr>
      </w:pPr>
      <w:r>
        <w:rPr>
          <w:sz w:val="24"/>
          <w:szCs w:val="24"/>
        </w:rPr>
        <w:t xml:space="preserve">Use the “…” </w:t>
      </w:r>
      <w:r w:rsidR="00AD6AC2">
        <w:rPr>
          <w:sz w:val="24"/>
          <w:szCs w:val="24"/>
        </w:rPr>
        <w:t xml:space="preserve">ellipsis </w:t>
      </w:r>
      <w:r>
        <w:rPr>
          <w:sz w:val="24"/>
          <w:szCs w:val="24"/>
        </w:rPr>
        <w:t>button to open a file selection dialog to help choose the “Sim Scan File”.</w:t>
      </w:r>
      <w:r w:rsidR="00634618">
        <w:rPr>
          <w:sz w:val="24"/>
          <w:szCs w:val="24"/>
        </w:rPr>
        <w:t xml:space="preserve">  Note that the default file path is /</w:t>
      </w:r>
      <w:proofErr w:type="spellStart"/>
      <w:r w:rsidR="00634618">
        <w:rPr>
          <w:sz w:val="24"/>
          <w:szCs w:val="24"/>
        </w:rPr>
        <w:t>SortPlus</w:t>
      </w:r>
      <w:proofErr w:type="spellEnd"/>
      <w:r w:rsidR="00634618">
        <w:rPr>
          <w:sz w:val="24"/>
          <w:szCs w:val="24"/>
        </w:rPr>
        <w:t>/RUN</w:t>
      </w:r>
      <w:r w:rsidR="00737FD1">
        <w:rPr>
          <w:sz w:val="24"/>
          <w:szCs w:val="24"/>
        </w:rPr>
        <w:t xml:space="preserve">, but you can use absolute path names if desired.  Store your files within </w:t>
      </w:r>
      <w:r w:rsidR="004B0434">
        <w:rPr>
          <w:sz w:val="24"/>
          <w:szCs w:val="24"/>
        </w:rPr>
        <w:t>/</w:t>
      </w:r>
      <w:proofErr w:type="spellStart"/>
      <w:r w:rsidR="004B0434">
        <w:rPr>
          <w:sz w:val="24"/>
          <w:szCs w:val="24"/>
        </w:rPr>
        <w:t>SortPlus</w:t>
      </w:r>
      <w:proofErr w:type="spellEnd"/>
      <w:r w:rsidR="004B0434">
        <w:rPr>
          <w:sz w:val="24"/>
          <w:szCs w:val="24"/>
        </w:rPr>
        <w:t>/RUN if you want them to be saved with the rest of the configuration!</w:t>
      </w:r>
      <w:r w:rsidR="002A00B2">
        <w:rPr>
          <w:sz w:val="24"/>
          <w:szCs w:val="24"/>
        </w:rPr>
        <w:t xml:space="preserve">  Click Open in the file selection dialog to </w:t>
      </w:r>
      <w:r w:rsidR="00C35836">
        <w:rPr>
          <w:sz w:val="24"/>
          <w:szCs w:val="24"/>
        </w:rPr>
        <w:t xml:space="preserve">select your file.  Click LOAD in the control panel to </w:t>
      </w:r>
      <w:r w:rsidR="00A909CB">
        <w:rPr>
          <w:sz w:val="24"/>
          <w:szCs w:val="24"/>
        </w:rPr>
        <w:t>read the file.</w:t>
      </w:r>
    </w:p>
    <w:p w14:paraId="59A25304" w14:textId="77777777" w:rsidR="00CD5E93" w:rsidRDefault="00CD5E93" w:rsidP="00CD5E93">
      <w:pPr>
        <w:pStyle w:val="BodyTextFirstIndent"/>
        <w:ind w:firstLine="0"/>
      </w:pPr>
      <w:r>
        <w:rPr>
          <w:noProof/>
        </w:rPr>
        <w:drawing>
          <wp:inline distT="0" distB="0" distL="0" distR="0" wp14:anchorId="4357B50B" wp14:editId="16C932C0">
            <wp:extent cx="2029968" cy="2167128"/>
            <wp:effectExtent l="0" t="0" r="8890" b="508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029968" cy="2167128"/>
                    </a:xfrm>
                    <a:prstGeom prst="rect">
                      <a:avLst/>
                    </a:prstGeom>
                  </pic:spPr>
                </pic:pic>
              </a:graphicData>
            </a:graphic>
          </wp:inline>
        </w:drawing>
      </w:r>
    </w:p>
    <w:p w14:paraId="078ACE78" w14:textId="17CABAA7" w:rsidR="00A909CB" w:rsidRDefault="00A909CB" w:rsidP="000347EB">
      <w:pPr>
        <w:spacing w:before="100" w:beforeAutospacing="1" w:after="100" w:afterAutospacing="1"/>
        <w:rPr>
          <w:sz w:val="24"/>
          <w:szCs w:val="24"/>
        </w:rPr>
      </w:pPr>
      <w:r>
        <w:rPr>
          <w:sz w:val="24"/>
          <w:szCs w:val="24"/>
        </w:rPr>
        <w:t>Changes to “Wrap Sim Scan List” take effect immediately – no need to click Save.</w:t>
      </w:r>
    </w:p>
    <w:p w14:paraId="4D73E8F6" w14:textId="36F8EC7B" w:rsidR="00497300" w:rsidRDefault="00497300" w:rsidP="000347EB">
      <w:pPr>
        <w:spacing w:before="100" w:beforeAutospacing="1" w:after="100" w:afterAutospacing="1"/>
        <w:rPr>
          <w:sz w:val="24"/>
          <w:szCs w:val="24"/>
        </w:rPr>
      </w:pPr>
      <w:r>
        <w:rPr>
          <w:sz w:val="24"/>
          <w:szCs w:val="24"/>
        </w:rPr>
        <w:t>The controls on the right side of the control panel allow you to start</w:t>
      </w:r>
      <w:r w:rsidR="00022CF4">
        <w:rPr>
          <w:sz w:val="24"/>
          <w:szCs w:val="24"/>
        </w:rPr>
        <w:t>,</w:t>
      </w:r>
      <w:r>
        <w:rPr>
          <w:sz w:val="24"/>
          <w:szCs w:val="24"/>
        </w:rPr>
        <w:t xml:space="preserve"> stop</w:t>
      </w:r>
      <w:r w:rsidR="00022CF4">
        <w:rPr>
          <w:sz w:val="24"/>
          <w:szCs w:val="24"/>
        </w:rPr>
        <w:t xml:space="preserve"> and reset</w:t>
      </w:r>
      <w:r>
        <w:rPr>
          <w:sz w:val="24"/>
          <w:szCs w:val="24"/>
        </w:rPr>
        <w:t xml:space="preserve"> </w:t>
      </w:r>
      <w:r w:rsidR="00022CF4">
        <w:rPr>
          <w:sz w:val="24"/>
          <w:szCs w:val="24"/>
        </w:rPr>
        <w:t>the simulation.</w:t>
      </w:r>
      <w:r w:rsidR="00C92C9B">
        <w:rPr>
          <w:sz w:val="24"/>
          <w:szCs w:val="24"/>
        </w:rPr>
        <w:t xml:space="preserve">  </w:t>
      </w:r>
      <w:r w:rsidR="00103C2D">
        <w:rPr>
          <w:sz w:val="24"/>
          <w:szCs w:val="24"/>
        </w:rPr>
        <w:t xml:space="preserve">The START button will change to STOP while the simulator is running.  </w:t>
      </w:r>
      <w:r w:rsidR="00C92C9B">
        <w:rPr>
          <w:sz w:val="24"/>
          <w:szCs w:val="24"/>
        </w:rPr>
        <w:t xml:space="preserve">The text box shows the </w:t>
      </w:r>
      <w:proofErr w:type="gramStart"/>
      <w:r w:rsidR="00C92C9B">
        <w:rPr>
          <w:sz w:val="24"/>
          <w:szCs w:val="24"/>
        </w:rPr>
        <w:t>current status</w:t>
      </w:r>
      <w:proofErr w:type="gramEnd"/>
      <w:r w:rsidR="00C92C9B">
        <w:rPr>
          <w:sz w:val="24"/>
          <w:szCs w:val="24"/>
        </w:rPr>
        <w:t>.</w:t>
      </w:r>
    </w:p>
    <w:p w14:paraId="57675FA0" w14:textId="1B1D4885" w:rsidR="00D27AEF" w:rsidRPr="0032346A" w:rsidRDefault="00BD71FA" w:rsidP="000347EB">
      <w:pPr>
        <w:spacing w:before="100" w:beforeAutospacing="1" w:after="100" w:afterAutospacing="1"/>
        <w:rPr>
          <w:sz w:val="24"/>
          <w:szCs w:val="24"/>
        </w:rPr>
      </w:pPr>
      <w:r>
        <w:rPr>
          <w:sz w:val="24"/>
          <w:szCs w:val="24"/>
        </w:rPr>
        <w:t>The Exit button closes the Transfer Simulation Control Panel.</w:t>
      </w:r>
    </w:p>
    <w:sectPr w:rsidR="00D27AEF" w:rsidRPr="0032346A" w:rsidSect="00256DF7">
      <w:headerReference w:type="default" r:id="rId15"/>
      <w:footerReference w:type="default" r:id="rId16"/>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FA5C2" w14:textId="77777777" w:rsidR="00974635" w:rsidRDefault="00974635">
      <w:r>
        <w:separator/>
      </w:r>
    </w:p>
  </w:endnote>
  <w:endnote w:type="continuationSeparator" w:id="0">
    <w:p w14:paraId="3C23BA4F" w14:textId="77777777" w:rsidR="00974635" w:rsidRDefault="0097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374D1110" w:rsidR="0091755D" w:rsidRDefault="00974635" w:rsidP="00F75E6A">
    <w:pPr>
      <w:pStyle w:val="Footer"/>
      <w:pBdr>
        <w:top w:val="single" w:sz="4" w:space="0" w:color="004680" w:themeColor="accent1"/>
      </w:pBdr>
      <w:rPr>
        <w:rStyle w:val="PageNumber"/>
      </w:rPr>
    </w:pPr>
    <w:fldSimple w:instr="FILENAME   \* MERGEFORMAT">
      <w:r w:rsidR="000D7506">
        <w:t>FPC-Transfer-Scan-Simulation.docx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8FD25" w14:textId="77777777" w:rsidR="00974635" w:rsidRDefault="00974635">
      <w:r>
        <w:separator/>
      </w:r>
    </w:p>
  </w:footnote>
  <w:footnote w:type="continuationSeparator" w:id="0">
    <w:p w14:paraId="1B84C31B" w14:textId="77777777" w:rsidR="00974635" w:rsidRDefault="0097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DD20BEB"/>
    <w:multiLevelType w:val="hybridMultilevel"/>
    <w:tmpl w:val="ADE4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EE9597C"/>
    <w:multiLevelType w:val="hybridMultilevel"/>
    <w:tmpl w:val="6CC8C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D81958"/>
    <w:multiLevelType w:val="hybridMultilevel"/>
    <w:tmpl w:val="05387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8"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9"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1"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4"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8"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9"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0"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1"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9"/>
  </w:num>
  <w:num w:numId="2" w16cid:durableId="265699990">
    <w:abstractNumId w:val="4"/>
  </w:num>
  <w:num w:numId="3" w16cid:durableId="1063605341">
    <w:abstractNumId w:val="11"/>
  </w:num>
  <w:num w:numId="4" w16cid:durableId="753669147">
    <w:abstractNumId w:val="10"/>
  </w:num>
  <w:num w:numId="5" w16cid:durableId="289868642">
    <w:abstractNumId w:val="20"/>
  </w:num>
  <w:num w:numId="6" w16cid:durableId="1245915096">
    <w:abstractNumId w:val="8"/>
  </w:num>
  <w:num w:numId="7" w16cid:durableId="819343262">
    <w:abstractNumId w:val="1"/>
  </w:num>
  <w:num w:numId="8" w16cid:durableId="1507397925">
    <w:abstractNumId w:val="15"/>
  </w:num>
  <w:num w:numId="9" w16cid:durableId="108671234">
    <w:abstractNumId w:val="13"/>
  </w:num>
  <w:num w:numId="10" w16cid:durableId="1380864743">
    <w:abstractNumId w:val="7"/>
  </w:num>
  <w:num w:numId="11" w16cid:durableId="16467443">
    <w:abstractNumId w:val="16"/>
  </w:num>
  <w:num w:numId="12" w16cid:durableId="1001356034">
    <w:abstractNumId w:val="17"/>
  </w:num>
  <w:num w:numId="13" w16cid:durableId="2017029598">
    <w:abstractNumId w:val="2"/>
  </w:num>
  <w:num w:numId="14" w16cid:durableId="296227303">
    <w:abstractNumId w:val="18"/>
  </w:num>
  <w:num w:numId="15" w16cid:durableId="1798332600">
    <w:abstractNumId w:val="0"/>
  </w:num>
  <w:num w:numId="16" w16cid:durableId="1938781557">
    <w:abstractNumId w:val="21"/>
  </w:num>
  <w:num w:numId="17" w16cid:durableId="58866433">
    <w:abstractNumId w:val="9"/>
  </w:num>
  <w:num w:numId="18" w16cid:durableId="1212764846">
    <w:abstractNumId w:val="19"/>
  </w:num>
  <w:num w:numId="19" w16cid:durableId="139201503">
    <w:abstractNumId w:val="14"/>
  </w:num>
  <w:num w:numId="20" w16cid:durableId="596134012">
    <w:abstractNumId w:val="12"/>
  </w:num>
  <w:num w:numId="21" w16cid:durableId="1501656568">
    <w:abstractNumId w:val="5"/>
  </w:num>
  <w:num w:numId="22" w16cid:durableId="126778331">
    <w:abstractNumId w:val="3"/>
  </w:num>
  <w:num w:numId="23" w16cid:durableId="1464881649">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4C02"/>
    <w:rsid w:val="0001733B"/>
    <w:rsid w:val="00022CF4"/>
    <w:rsid w:val="000347EB"/>
    <w:rsid w:val="00036883"/>
    <w:rsid w:val="0004317F"/>
    <w:rsid w:val="0004321F"/>
    <w:rsid w:val="000516C6"/>
    <w:rsid w:val="00052B1B"/>
    <w:rsid w:val="000557A8"/>
    <w:rsid w:val="00066E4A"/>
    <w:rsid w:val="00074BBE"/>
    <w:rsid w:val="000845DD"/>
    <w:rsid w:val="000856A4"/>
    <w:rsid w:val="00094A31"/>
    <w:rsid w:val="00095C40"/>
    <w:rsid w:val="00097E03"/>
    <w:rsid w:val="000A3818"/>
    <w:rsid w:val="000B1C29"/>
    <w:rsid w:val="000C37C8"/>
    <w:rsid w:val="000C55A6"/>
    <w:rsid w:val="000C6CDF"/>
    <w:rsid w:val="000D4380"/>
    <w:rsid w:val="000D7506"/>
    <w:rsid w:val="000E24DC"/>
    <w:rsid w:val="000E4211"/>
    <w:rsid w:val="000E5725"/>
    <w:rsid w:val="000F4F0E"/>
    <w:rsid w:val="000F6995"/>
    <w:rsid w:val="00103C2D"/>
    <w:rsid w:val="00105522"/>
    <w:rsid w:val="00110461"/>
    <w:rsid w:val="0011497A"/>
    <w:rsid w:val="00115397"/>
    <w:rsid w:val="00126F53"/>
    <w:rsid w:val="00136678"/>
    <w:rsid w:val="00140551"/>
    <w:rsid w:val="00140724"/>
    <w:rsid w:val="001515DF"/>
    <w:rsid w:val="00155E28"/>
    <w:rsid w:val="00157484"/>
    <w:rsid w:val="001645CB"/>
    <w:rsid w:val="00165DED"/>
    <w:rsid w:val="00167F86"/>
    <w:rsid w:val="00171CB4"/>
    <w:rsid w:val="001733B1"/>
    <w:rsid w:val="00174D37"/>
    <w:rsid w:val="00175B20"/>
    <w:rsid w:val="0017676B"/>
    <w:rsid w:val="00180A91"/>
    <w:rsid w:val="00194AB6"/>
    <w:rsid w:val="001A6B89"/>
    <w:rsid w:val="001A7398"/>
    <w:rsid w:val="001B1737"/>
    <w:rsid w:val="001B3C1B"/>
    <w:rsid w:val="001B6143"/>
    <w:rsid w:val="001C1EEE"/>
    <w:rsid w:val="001C25F1"/>
    <w:rsid w:val="001C5BA4"/>
    <w:rsid w:val="001D3A9D"/>
    <w:rsid w:val="001E186B"/>
    <w:rsid w:val="0020336E"/>
    <w:rsid w:val="002055E2"/>
    <w:rsid w:val="00211B40"/>
    <w:rsid w:val="00225749"/>
    <w:rsid w:val="002332C1"/>
    <w:rsid w:val="0023354A"/>
    <w:rsid w:val="002373BD"/>
    <w:rsid w:val="00241C7A"/>
    <w:rsid w:val="00242EE4"/>
    <w:rsid w:val="00245323"/>
    <w:rsid w:val="00254F97"/>
    <w:rsid w:val="00256DF7"/>
    <w:rsid w:val="00257429"/>
    <w:rsid w:val="00263D92"/>
    <w:rsid w:val="00274120"/>
    <w:rsid w:val="00276A25"/>
    <w:rsid w:val="00280170"/>
    <w:rsid w:val="002838B6"/>
    <w:rsid w:val="002928B0"/>
    <w:rsid w:val="002A00B2"/>
    <w:rsid w:val="002A0BDF"/>
    <w:rsid w:val="002A6D20"/>
    <w:rsid w:val="002A6E1A"/>
    <w:rsid w:val="002A7C39"/>
    <w:rsid w:val="002B0A0F"/>
    <w:rsid w:val="002B230C"/>
    <w:rsid w:val="002B3253"/>
    <w:rsid w:val="002B551D"/>
    <w:rsid w:val="002D046C"/>
    <w:rsid w:val="002D26E7"/>
    <w:rsid w:val="002D7FC2"/>
    <w:rsid w:val="002F094C"/>
    <w:rsid w:val="00301327"/>
    <w:rsid w:val="0030384F"/>
    <w:rsid w:val="00304FD7"/>
    <w:rsid w:val="00321AC5"/>
    <w:rsid w:val="0032346A"/>
    <w:rsid w:val="00324FC6"/>
    <w:rsid w:val="00325656"/>
    <w:rsid w:val="003268C5"/>
    <w:rsid w:val="0033017F"/>
    <w:rsid w:val="003402E6"/>
    <w:rsid w:val="00344FAB"/>
    <w:rsid w:val="00346908"/>
    <w:rsid w:val="00351847"/>
    <w:rsid w:val="00360FC8"/>
    <w:rsid w:val="00361774"/>
    <w:rsid w:val="003A3841"/>
    <w:rsid w:val="003B72CD"/>
    <w:rsid w:val="003B74E0"/>
    <w:rsid w:val="003C22E6"/>
    <w:rsid w:val="003C62DB"/>
    <w:rsid w:val="003C6CC5"/>
    <w:rsid w:val="003D3115"/>
    <w:rsid w:val="003D5BA9"/>
    <w:rsid w:val="003E03AE"/>
    <w:rsid w:val="003E1A14"/>
    <w:rsid w:val="003E545E"/>
    <w:rsid w:val="003F29CF"/>
    <w:rsid w:val="003F56B9"/>
    <w:rsid w:val="003F69D6"/>
    <w:rsid w:val="00407213"/>
    <w:rsid w:val="00407F18"/>
    <w:rsid w:val="004126F8"/>
    <w:rsid w:val="00414B7F"/>
    <w:rsid w:val="00416523"/>
    <w:rsid w:val="004242D9"/>
    <w:rsid w:val="004328D3"/>
    <w:rsid w:val="00434587"/>
    <w:rsid w:val="00434AD8"/>
    <w:rsid w:val="00450631"/>
    <w:rsid w:val="00452F28"/>
    <w:rsid w:val="004559C5"/>
    <w:rsid w:val="00455AE6"/>
    <w:rsid w:val="00462BDA"/>
    <w:rsid w:val="004732B8"/>
    <w:rsid w:val="00473C19"/>
    <w:rsid w:val="00473EF2"/>
    <w:rsid w:val="004753A3"/>
    <w:rsid w:val="004753FA"/>
    <w:rsid w:val="00475E3C"/>
    <w:rsid w:val="00477456"/>
    <w:rsid w:val="00477881"/>
    <w:rsid w:val="004807AD"/>
    <w:rsid w:val="00485823"/>
    <w:rsid w:val="00486716"/>
    <w:rsid w:val="00493A4E"/>
    <w:rsid w:val="00497300"/>
    <w:rsid w:val="00497AB7"/>
    <w:rsid w:val="004B0434"/>
    <w:rsid w:val="004B07A1"/>
    <w:rsid w:val="004B0808"/>
    <w:rsid w:val="004B47E4"/>
    <w:rsid w:val="004D05B5"/>
    <w:rsid w:val="004D2DF2"/>
    <w:rsid w:val="004D390C"/>
    <w:rsid w:val="004D60C1"/>
    <w:rsid w:val="004D67E6"/>
    <w:rsid w:val="004E045C"/>
    <w:rsid w:val="004F159B"/>
    <w:rsid w:val="004F349D"/>
    <w:rsid w:val="004F7746"/>
    <w:rsid w:val="0050022C"/>
    <w:rsid w:val="00521D37"/>
    <w:rsid w:val="00526FE0"/>
    <w:rsid w:val="005323E9"/>
    <w:rsid w:val="005331EA"/>
    <w:rsid w:val="00536BE8"/>
    <w:rsid w:val="00545C9D"/>
    <w:rsid w:val="00546238"/>
    <w:rsid w:val="00552197"/>
    <w:rsid w:val="005534F8"/>
    <w:rsid w:val="00557F4A"/>
    <w:rsid w:val="00565B35"/>
    <w:rsid w:val="00565E53"/>
    <w:rsid w:val="00571945"/>
    <w:rsid w:val="00575A75"/>
    <w:rsid w:val="005822C1"/>
    <w:rsid w:val="00582F1E"/>
    <w:rsid w:val="00587F87"/>
    <w:rsid w:val="00590424"/>
    <w:rsid w:val="005B0D8F"/>
    <w:rsid w:val="005B1575"/>
    <w:rsid w:val="005B27E7"/>
    <w:rsid w:val="005B2CA1"/>
    <w:rsid w:val="005B3F87"/>
    <w:rsid w:val="005B426B"/>
    <w:rsid w:val="005B611C"/>
    <w:rsid w:val="005C28E0"/>
    <w:rsid w:val="005C60F5"/>
    <w:rsid w:val="005E08C1"/>
    <w:rsid w:val="005E67F0"/>
    <w:rsid w:val="005E7407"/>
    <w:rsid w:val="005F0135"/>
    <w:rsid w:val="005F5671"/>
    <w:rsid w:val="00606963"/>
    <w:rsid w:val="00612C6C"/>
    <w:rsid w:val="006150AD"/>
    <w:rsid w:val="006154A8"/>
    <w:rsid w:val="00634618"/>
    <w:rsid w:val="006400C4"/>
    <w:rsid w:val="00646C96"/>
    <w:rsid w:val="006513C5"/>
    <w:rsid w:val="0065619A"/>
    <w:rsid w:val="006631D0"/>
    <w:rsid w:val="0066571D"/>
    <w:rsid w:val="00675DE1"/>
    <w:rsid w:val="00677885"/>
    <w:rsid w:val="006779F7"/>
    <w:rsid w:val="00677DD7"/>
    <w:rsid w:val="00681110"/>
    <w:rsid w:val="00692D6C"/>
    <w:rsid w:val="00697B81"/>
    <w:rsid w:val="006A4F4F"/>
    <w:rsid w:val="006A7692"/>
    <w:rsid w:val="006B64A4"/>
    <w:rsid w:val="006B795E"/>
    <w:rsid w:val="006C4EC5"/>
    <w:rsid w:val="006C6570"/>
    <w:rsid w:val="006C69E5"/>
    <w:rsid w:val="006C79BC"/>
    <w:rsid w:val="006D1361"/>
    <w:rsid w:val="006D67BD"/>
    <w:rsid w:val="006D7DBA"/>
    <w:rsid w:val="006E1FC3"/>
    <w:rsid w:val="006E561F"/>
    <w:rsid w:val="006E69B3"/>
    <w:rsid w:val="006E71DD"/>
    <w:rsid w:val="006F3B16"/>
    <w:rsid w:val="006F5AFC"/>
    <w:rsid w:val="006F6334"/>
    <w:rsid w:val="00706A44"/>
    <w:rsid w:val="007115E6"/>
    <w:rsid w:val="00714384"/>
    <w:rsid w:val="00714D34"/>
    <w:rsid w:val="007221E7"/>
    <w:rsid w:val="00726DAE"/>
    <w:rsid w:val="007277D7"/>
    <w:rsid w:val="00731D19"/>
    <w:rsid w:val="00737FD1"/>
    <w:rsid w:val="007416D0"/>
    <w:rsid w:val="007510FE"/>
    <w:rsid w:val="00753717"/>
    <w:rsid w:val="00757356"/>
    <w:rsid w:val="00761BCE"/>
    <w:rsid w:val="00764630"/>
    <w:rsid w:val="0076747C"/>
    <w:rsid w:val="00770678"/>
    <w:rsid w:val="007714D0"/>
    <w:rsid w:val="00771986"/>
    <w:rsid w:val="00774165"/>
    <w:rsid w:val="0079044C"/>
    <w:rsid w:val="0079087F"/>
    <w:rsid w:val="00791B2C"/>
    <w:rsid w:val="00792C03"/>
    <w:rsid w:val="00794411"/>
    <w:rsid w:val="00796B9D"/>
    <w:rsid w:val="007971D2"/>
    <w:rsid w:val="007A1456"/>
    <w:rsid w:val="007B0DD3"/>
    <w:rsid w:val="007B3DEA"/>
    <w:rsid w:val="007B462B"/>
    <w:rsid w:val="007C7062"/>
    <w:rsid w:val="007D533D"/>
    <w:rsid w:val="007D650D"/>
    <w:rsid w:val="007E2160"/>
    <w:rsid w:val="007E7A6C"/>
    <w:rsid w:val="007F7E5A"/>
    <w:rsid w:val="008035C4"/>
    <w:rsid w:val="00811247"/>
    <w:rsid w:val="00823FE4"/>
    <w:rsid w:val="00826D26"/>
    <w:rsid w:val="0084554B"/>
    <w:rsid w:val="008461F5"/>
    <w:rsid w:val="00847EDB"/>
    <w:rsid w:val="00851498"/>
    <w:rsid w:val="008537B2"/>
    <w:rsid w:val="00865A73"/>
    <w:rsid w:val="00866393"/>
    <w:rsid w:val="00867616"/>
    <w:rsid w:val="0087014F"/>
    <w:rsid w:val="008718C0"/>
    <w:rsid w:val="00874C72"/>
    <w:rsid w:val="00874FA5"/>
    <w:rsid w:val="00877615"/>
    <w:rsid w:val="00886955"/>
    <w:rsid w:val="00887131"/>
    <w:rsid w:val="0089307E"/>
    <w:rsid w:val="00895715"/>
    <w:rsid w:val="0089658B"/>
    <w:rsid w:val="008A201C"/>
    <w:rsid w:val="008A78C7"/>
    <w:rsid w:val="008D06D0"/>
    <w:rsid w:val="008D4C5F"/>
    <w:rsid w:val="008D4FDE"/>
    <w:rsid w:val="008E2D22"/>
    <w:rsid w:val="008F24F7"/>
    <w:rsid w:val="009027C0"/>
    <w:rsid w:val="00902A93"/>
    <w:rsid w:val="00903DE5"/>
    <w:rsid w:val="0091253A"/>
    <w:rsid w:val="0091755D"/>
    <w:rsid w:val="0093716A"/>
    <w:rsid w:val="00947099"/>
    <w:rsid w:val="00947120"/>
    <w:rsid w:val="00952F13"/>
    <w:rsid w:val="00961BB4"/>
    <w:rsid w:val="00963B0C"/>
    <w:rsid w:val="00963B5B"/>
    <w:rsid w:val="00972D07"/>
    <w:rsid w:val="00974635"/>
    <w:rsid w:val="009763AE"/>
    <w:rsid w:val="009839D5"/>
    <w:rsid w:val="00995C98"/>
    <w:rsid w:val="00995D4E"/>
    <w:rsid w:val="0099698A"/>
    <w:rsid w:val="009A4ADD"/>
    <w:rsid w:val="009C656B"/>
    <w:rsid w:val="009C77FF"/>
    <w:rsid w:val="009D1248"/>
    <w:rsid w:val="009D2746"/>
    <w:rsid w:val="009D5BC6"/>
    <w:rsid w:val="009E09AE"/>
    <w:rsid w:val="009F4894"/>
    <w:rsid w:val="00A1477B"/>
    <w:rsid w:val="00A30E07"/>
    <w:rsid w:val="00A44DE1"/>
    <w:rsid w:val="00A538F6"/>
    <w:rsid w:val="00A5613B"/>
    <w:rsid w:val="00A56FAE"/>
    <w:rsid w:val="00A6081E"/>
    <w:rsid w:val="00A61AEC"/>
    <w:rsid w:val="00A6686B"/>
    <w:rsid w:val="00A70D2F"/>
    <w:rsid w:val="00A74B9F"/>
    <w:rsid w:val="00A77EFF"/>
    <w:rsid w:val="00A802DF"/>
    <w:rsid w:val="00A823C4"/>
    <w:rsid w:val="00A86146"/>
    <w:rsid w:val="00A909CB"/>
    <w:rsid w:val="00A970C8"/>
    <w:rsid w:val="00AA423B"/>
    <w:rsid w:val="00AA6DBF"/>
    <w:rsid w:val="00AB5047"/>
    <w:rsid w:val="00AB6544"/>
    <w:rsid w:val="00AD5887"/>
    <w:rsid w:val="00AD6AC2"/>
    <w:rsid w:val="00AE1A3D"/>
    <w:rsid w:val="00AF146A"/>
    <w:rsid w:val="00AF5C0C"/>
    <w:rsid w:val="00AF77F8"/>
    <w:rsid w:val="00B00D7B"/>
    <w:rsid w:val="00B0530A"/>
    <w:rsid w:val="00B10DD9"/>
    <w:rsid w:val="00B112FF"/>
    <w:rsid w:val="00B1420F"/>
    <w:rsid w:val="00B145CA"/>
    <w:rsid w:val="00B17973"/>
    <w:rsid w:val="00B4217D"/>
    <w:rsid w:val="00B43782"/>
    <w:rsid w:val="00B45E6D"/>
    <w:rsid w:val="00B46823"/>
    <w:rsid w:val="00B47C5A"/>
    <w:rsid w:val="00B5080A"/>
    <w:rsid w:val="00B5217D"/>
    <w:rsid w:val="00B529F4"/>
    <w:rsid w:val="00B54A46"/>
    <w:rsid w:val="00B60A20"/>
    <w:rsid w:val="00B61672"/>
    <w:rsid w:val="00B77F4E"/>
    <w:rsid w:val="00B90DF9"/>
    <w:rsid w:val="00B97457"/>
    <w:rsid w:val="00BA0BB2"/>
    <w:rsid w:val="00BA24B4"/>
    <w:rsid w:val="00BA495A"/>
    <w:rsid w:val="00BA6AA1"/>
    <w:rsid w:val="00BC13A4"/>
    <w:rsid w:val="00BC1D13"/>
    <w:rsid w:val="00BC3166"/>
    <w:rsid w:val="00BC7788"/>
    <w:rsid w:val="00BC7CA8"/>
    <w:rsid w:val="00BD1340"/>
    <w:rsid w:val="00BD71FA"/>
    <w:rsid w:val="00BD7CF1"/>
    <w:rsid w:val="00BE0D71"/>
    <w:rsid w:val="00BE16AC"/>
    <w:rsid w:val="00BE3199"/>
    <w:rsid w:val="00BE761C"/>
    <w:rsid w:val="00BF22F1"/>
    <w:rsid w:val="00BF5C21"/>
    <w:rsid w:val="00C00A42"/>
    <w:rsid w:val="00C033D5"/>
    <w:rsid w:val="00C10745"/>
    <w:rsid w:val="00C139CB"/>
    <w:rsid w:val="00C174B8"/>
    <w:rsid w:val="00C17EF1"/>
    <w:rsid w:val="00C320C4"/>
    <w:rsid w:val="00C33EBC"/>
    <w:rsid w:val="00C35836"/>
    <w:rsid w:val="00C44C78"/>
    <w:rsid w:val="00C4589E"/>
    <w:rsid w:val="00C46A7E"/>
    <w:rsid w:val="00C503B2"/>
    <w:rsid w:val="00C54B51"/>
    <w:rsid w:val="00C61561"/>
    <w:rsid w:val="00C61A7D"/>
    <w:rsid w:val="00C64F56"/>
    <w:rsid w:val="00C77F66"/>
    <w:rsid w:val="00C81EBD"/>
    <w:rsid w:val="00C849DA"/>
    <w:rsid w:val="00C92C9B"/>
    <w:rsid w:val="00C94F50"/>
    <w:rsid w:val="00C97479"/>
    <w:rsid w:val="00CA0D45"/>
    <w:rsid w:val="00CA4388"/>
    <w:rsid w:val="00CB0669"/>
    <w:rsid w:val="00CB0A6A"/>
    <w:rsid w:val="00CB0BFF"/>
    <w:rsid w:val="00CB55EF"/>
    <w:rsid w:val="00CB5D33"/>
    <w:rsid w:val="00CC0BF7"/>
    <w:rsid w:val="00CD3F03"/>
    <w:rsid w:val="00CD5E93"/>
    <w:rsid w:val="00CF4411"/>
    <w:rsid w:val="00CF6AFB"/>
    <w:rsid w:val="00D03AE7"/>
    <w:rsid w:val="00D04C5E"/>
    <w:rsid w:val="00D07F84"/>
    <w:rsid w:val="00D14C2C"/>
    <w:rsid w:val="00D2473F"/>
    <w:rsid w:val="00D27AEF"/>
    <w:rsid w:val="00D37691"/>
    <w:rsid w:val="00D457E5"/>
    <w:rsid w:val="00D471DF"/>
    <w:rsid w:val="00D55AD4"/>
    <w:rsid w:val="00D6056E"/>
    <w:rsid w:val="00D613E7"/>
    <w:rsid w:val="00D70B51"/>
    <w:rsid w:val="00D7141F"/>
    <w:rsid w:val="00D736EF"/>
    <w:rsid w:val="00D8209D"/>
    <w:rsid w:val="00D84101"/>
    <w:rsid w:val="00D92313"/>
    <w:rsid w:val="00D92868"/>
    <w:rsid w:val="00D97501"/>
    <w:rsid w:val="00DA50FB"/>
    <w:rsid w:val="00DA6B1E"/>
    <w:rsid w:val="00DB1141"/>
    <w:rsid w:val="00DB2120"/>
    <w:rsid w:val="00DB535B"/>
    <w:rsid w:val="00DB7162"/>
    <w:rsid w:val="00DC64C1"/>
    <w:rsid w:val="00DE0457"/>
    <w:rsid w:val="00DE18AF"/>
    <w:rsid w:val="00DE66A0"/>
    <w:rsid w:val="00DF0EE4"/>
    <w:rsid w:val="00E07E9B"/>
    <w:rsid w:val="00E134BA"/>
    <w:rsid w:val="00E177E7"/>
    <w:rsid w:val="00E17B7A"/>
    <w:rsid w:val="00E2142E"/>
    <w:rsid w:val="00E214FD"/>
    <w:rsid w:val="00E2507C"/>
    <w:rsid w:val="00E31FC5"/>
    <w:rsid w:val="00E4199E"/>
    <w:rsid w:val="00E41B6A"/>
    <w:rsid w:val="00E42CB6"/>
    <w:rsid w:val="00E439B5"/>
    <w:rsid w:val="00E448E7"/>
    <w:rsid w:val="00E5230F"/>
    <w:rsid w:val="00E54A3F"/>
    <w:rsid w:val="00E56100"/>
    <w:rsid w:val="00E71143"/>
    <w:rsid w:val="00E84FDC"/>
    <w:rsid w:val="00E85D5A"/>
    <w:rsid w:val="00E9448F"/>
    <w:rsid w:val="00E96694"/>
    <w:rsid w:val="00E978F0"/>
    <w:rsid w:val="00EA1AC3"/>
    <w:rsid w:val="00EB1D8E"/>
    <w:rsid w:val="00EC3C82"/>
    <w:rsid w:val="00EC4F2C"/>
    <w:rsid w:val="00EC578C"/>
    <w:rsid w:val="00ED584B"/>
    <w:rsid w:val="00EF34C0"/>
    <w:rsid w:val="00EF58F1"/>
    <w:rsid w:val="00F04D16"/>
    <w:rsid w:val="00F07170"/>
    <w:rsid w:val="00F113EC"/>
    <w:rsid w:val="00F14C57"/>
    <w:rsid w:val="00F24285"/>
    <w:rsid w:val="00F260D9"/>
    <w:rsid w:val="00F32917"/>
    <w:rsid w:val="00F35368"/>
    <w:rsid w:val="00F444F4"/>
    <w:rsid w:val="00F52B14"/>
    <w:rsid w:val="00F557D9"/>
    <w:rsid w:val="00F55F57"/>
    <w:rsid w:val="00F622D2"/>
    <w:rsid w:val="00F65E96"/>
    <w:rsid w:val="00F6783E"/>
    <w:rsid w:val="00F67A28"/>
    <w:rsid w:val="00F70236"/>
    <w:rsid w:val="00F72C11"/>
    <w:rsid w:val="00F7309C"/>
    <w:rsid w:val="00F75E6A"/>
    <w:rsid w:val="00F864C7"/>
    <w:rsid w:val="00F86777"/>
    <w:rsid w:val="00F91E54"/>
    <w:rsid w:val="00F9253F"/>
    <w:rsid w:val="00F93EFF"/>
    <w:rsid w:val="00F96C79"/>
    <w:rsid w:val="00FA0675"/>
    <w:rsid w:val="00FA08B7"/>
    <w:rsid w:val="00FA4264"/>
    <w:rsid w:val="00FA45EF"/>
    <w:rsid w:val="00FB1D87"/>
    <w:rsid w:val="00FB65BD"/>
    <w:rsid w:val="00FB6892"/>
    <w:rsid w:val="00FC29A8"/>
    <w:rsid w:val="00FC4F12"/>
    <w:rsid w:val="00FD0F24"/>
    <w:rsid w:val="00FD6ECF"/>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character" w:styleId="UnresolvedMention">
    <w:name w:val="Unresolved Mention"/>
    <w:basedOn w:val="DefaultParagraphFont"/>
    <w:uiPriority w:val="99"/>
    <w:semiHidden/>
    <w:unhideWhenUsed/>
    <w:rsid w:val="00FA0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edmine.fortna.com/projects/fortnaplu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339DE-10C7-4419-A2C8-B0C8C0A27FA8}">
  <ds:schemaRefs>
    <ds:schemaRef ds:uri="http://purl.org/dc/elements/1.1/"/>
    <ds:schemaRef ds:uri="http://www.w3.org/XML/1998/namespace"/>
    <ds:schemaRef ds:uri="http://schemas.microsoft.com/office/2006/documentManagement/types"/>
    <ds:schemaRef ds:uri="http://purl.org/dc/terms/"/>
    <ds:schemaRef ds:uri="cd611a6d-cb8d-43b9-bc69-a11d60e014b3"/>
    <ds:schemaRef ds:uri="http://schemas.openxmlformats.org/package/2006/metadata/core-properties"/>
    <ds:schemaRef ds:uri="http://purl.org/dc/dcmitype/"/>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11</Pages>
  <Words>1832</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12875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179</cp:revision>
  <cp:lastPrinted>2011-01-10T17:31:00Z</cp:lastPrinted>
  <dcterms:created xsi:type="dcterms:W3CDTF">2022-10-21T16:58:00Z</dcterms:created>
  <dcterms:modified xsi:type="dcterms:W3CDTF">2022-10-21T19:21:00Z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