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828" w:type="dxa"/>
        <w:tblInd w:w="1" w:type="dxa"/>
        <w:tblLook w:val="01E0" w:firstRow="1" w:lastRow="1" w:firstColumn="1" w:lastColumn="1" w:noHBand="0" w:noVBand="0"/>
      </w:tblPr>
      <w:tblGrid>
        <w:gridCol w:w="5583"/>
        <w:gridCol w:w="4245"/>
      </w:tblGrid>
      <w:tr w:rsidR="00B54A46" w:rsidRPr="004F1083" w14:paraId="05EAA2DA" w14:textId="77777777" w:rsidTr="00DA50FB">
        <w:trPr>
          <w:trHeight w:val="2150"/>
        </w:trPr>
        <w:tc>
          <w:tcPr>
            <w:tcW w:w="9828" w:type="dxa"/>
            <w:gridSpan w:val="2"/>
            <w:shd w:val="clear" w:color="auto" w:fill="auto"/>
            <w:vAlign w:val="center"/>
          </w:tcPr>
          <w:p w14:paraId="05EAA2D9" w14:textId="11A57906" w:rsidR="00B54A46" w:rsidRPr="004F1083" w:rsidRDefault="00A57C2B" w:rsidP="00DA50FB">
            <w:pPr>
              <w:pStyle w:val="Picture"/>
              <w:overflowPunct w:val="0"/>
              <w:autoSpaceDE w:val="0"/>
              <w:autoSpaceDN w:val="0"/>
              <w:adjustRightInd w:val="0"/>
              <w:textAlignment w:val="baseline"/>
            </w:pPr>
            <w:r>
              <w:rPr>
                <w:noProof/>
              </w:rPr>
              <w:drawing>
                <wp:inline distT="0" distB="0" distL="0" distR="0" wp14:anchorId="142088F7" wp14:editId="7FFA6307">
                  <wp:extent cx="1479550" cy="9183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tna_logo_WC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79550" cy="918396"/>
                          </a:xfrm>
                          <a:prstGeom prst="rect">
                            <a:avLst/>
                          </a:prstGeom>
                        </pic:spPr>
                      </pic:pic>
                    </a:graphicData>
                  </a:graphic>
                </wp:inline>
              </w:drawing>
            </w:r>
          </w:p>
        </w:tc>
      </w:tr>
      <w:tr w:rsidR="00B54A46" w:rsidRPr="00DA50FB" w14:paraId="05EAA2DC" w14:textId="77777777" w:rsidTr="00DA50FB">
        <w:trPr>
          <w:trHeight w:hRule="exact" w:val="2592"/>
        </w:trPr>
        <w:tc>
          <w:tcPr>
            <w:tcW w:w="9828" w:type="dxa"/>
            <w:gridSpan w:val="2"/>
            <w:shd w:val="clear" w:color="auto" w:fill="auto"/>
            <w:vAlign w:val="center"/>
          </w:tcPr>
          <w:p w14:paraId="05EAA2DB" w14:textId="12283E3C" w:rsidR="00B54A46" w:rsidRPr="004753A3" w:rsidRDefault="00372BFD" w:rsidP="00372BFD">
            <w:pPr>
              <w:pStyle w:val="Title"/>
            </w:pPr>
            <w:r>
              <w:t>WCS Machine Control</w:t>
            </w:r>
            <w:r w:rsidR="008B620A">
              <w:br/>
            </w:r>
            <w:r w:rsidR="00A57C2B">
              <w:br/>
            </w:r>
            <w:r>
              <w:t>Translation Management</w:t>
            </w:r>
          </w:p>
        </w:tc>
      </w:tr>
      <w:tr w:rsidR="00B54A46" w:rsidRPr="00DA50FB" w14:paraId="05EAA2DE" w14:textId="77777777" w:rsidTr="00DA50FB">
        <w:tc>
          <w:tcPr>
            <w:tcW w:w="9828" w:type="dxa"/>
            <w:gridSpan w:val="2"/>
            <w:shd w:val="clear" w:color="auto" w:fill="auto"/>
            <w:vAlign w:val="center"/>
          </w:tcPr>
          <w:p w14:paraId="05EAA2DD" w14:textId="77777777" w:rsidR="00B54A46" w:rsidRPr="00DA50FB" w:rsidRDefault="00B54A46" w:rsidP="00DA50FB">
            <w:pPr>
              <w:jc w:val="center"/>
              <w:rPr>
                <w:rFonts w:cs="Tahoma"/>
                <w:sz w:val="44"/>
                <w:szCs w:val="44"/>
              </w:rPr>
            </w:pPr>
          </w:p>
        </w:tc>
      </w:tr>
      <w:tr w:rsidR="00B54A46" w:rsidRPr="00DA50FB" w14:paraId="05EAA2E0" w14:textId="77777777" w:rsidTr="00DA50FB">
        <w:trPr>
          <w:trHeight w:val="1008"/>
        </w:trPr>
        <w:tc>
          <w:tcPr>
            <w:tcW w:w="9828" w:type="dxa"/>
            <w:gridSpan w:val="2"/>
            <w:shd w:val="clear" w:color="auto" w:fill="auto"/>
            <w:vAlign w:val="center"/>
          </w:tcPr>
          <w:p w14:paraId="05EAA2DF" w14:textId="77777777" w:rsidR="00B54A46" w:rsidRPr="004F1083" w:rsidRDefault="00B54A46" w:rsidP="00FB6892">
            <w:pPr>
              <w:pStyle w:val="BodyText"/>
            </w:pPr>
            <w:r>
              <w:t xml:space="preserve"> </w:t>
            </w:r>
          </w:p>
        </w:tc>
      </w:tr>
      <w:tr w:rsidR="00B54A46" w:rsidRPr="00DA50FB" w14:paraId="05EAA2E2" w14:textId="77777777" w:rsidTr="00DA50FB">
        <w:trPr>
          <w:trHeight w:val="1008"/>
        </w:trPr>
        <w:tc>
          <w:tcPr>
            <w:tcW w:w="9828" w:type="dxa"/>
            <w:gridSpan w:val="2"/>
            <w:shd w:val="clear" w:color="auto" w:fill="auto"/>
            <w:vAlign w:val="center"/>
          </w:tcPr>
          <w:p w14:paraId="05EAA2E1" w14:textId="77777777" w:rsidR="00B54A46" w:rsidRDefault="00B54A46" w:rsidP="00DA50FB">
            <w:pPr>
              <w:pStyle w:val="BodyText"/>
              <w:overflowPunct w:val="0"/>
              <w:autoSpaceDE w:val="0"/>
              <w:autoSpaceDN w:val="0"/>
              <w:adjustRightInd w:val="0"/>
              <w:textAlignment w:val="baseline"/>
            </w:pPr>
          </w:p>
        </w:tc>
      </w:tr>
      <w:tr w:rsidR="00B54A46" w:rsidRPr="00DA50FB" w14:paraId="05EAA2E4" w14:textId="77777777" w:rsidTr="00DA50FB">
        <w:tc>
          <w:tcPr>
            <w:tcW w:w="9828" w:type="dxa"/>
            <w:gridSpan w:val="2"/>
            <w:shd w:val="clear" w:color="auto" w:fill="auto"/>
            <w:vAlign w:val="center"/>
          </w:tcPr>
          <w:p w14:paraId="05EAA2E3" w14:textId="77777777" w:rsidR="00B54A46" w:rsidRPr="004F1083" w:rsidRDefault="00B54A46" w:rsidP="00FB6892">
            <w:pPr>
              <w:pStyle w:val="BodyText"/>
            </w:pPr>
            <w:r>
              <w:t xml:space="preserve"> </w:t>
            </w:r>
          </w:p>
        </w:tc>
      </w:tr>
      <w:tr w:rsidR="00B54A46" w:rsidRPr="00DA50FB" w14:paraId="05EAA2E6" w14:textId="77777777" w:rsidTr="00DA50FB">
        <w:tc>
          <w:tcPr>
            <w:tcW w:w="9828" w:type="dxa"/>
            <w:gridSpan w:val="2"/>
            <w:shd w:val="clear" w:color="auto" w:fill="auto"/>
            <w:vAlign w:val="center"/>
          </w:tcPr>
          <w:p w14:paraId="05EAA2E5" w14:textId="77777777" w:rsidR="00B54A46" w:rsidRDefault="00B54A46" w:rsidP="00DA50FB">
            <w:pPr>
              <w:pStyle w:val="BodyText"/>
              <w:overflowPunct w:val="0"/>
              <w:autoSpaceDE w:val="0"/>
              <w:autoSpaceDN w:val="0"/>
              <w:adjustRightInd w:val="0"/>
              <w:textAlignment w:val="baseline"/>
            </w:pPr>
          </w:p>
        </w:tc>
      </w:tr>
      <w:tr w:rsidR="00B54A46" w:rsidRPr="00DA50FB" w14:paraId="05EAA2E9" w14:textId="77777777" w:rsidTr="00DA50FB">
        <w:tblPrEx>
          <w:tblBorders>
            <w:bottom w:val="single" w:sz="4" w:space="0" w:color="auto"/>
          </w:tblBorders>
          <w:tblCellMar>
            <w:left w:w="115" w:type="dxa"/>
            <w:right w:w="115" w:type="dxa"/>
          </w:tblCellMar>
        </w:tblPrEx>
        <w:trPr>
          <w:trHeight w:hRule="exact" w:val="576"/>
        </w:trPr>
        <w:tc>
          <w:tcPr>
            <w:tcW w:w="6226" w:type="dxa"/>
            <w:tcBorders>
              <w:bottom w:val="single" w:sz="24" w:space="0" w:color="auto"/>
            </w:tcBorders>
            <w:shd w:val="clear" w:color="auto" w:fill="auto"/>
            <w:tcMar>
              <w:left w:w="115" w:type="dxa"/>
              <w:right w:w="115" w:type="dxa"/>
            </w:tcMar>
            <w:vAlign w:val="center"/>
          </w:tcPr>
          <w:p w14:paraId="05EAA2E7" w14:textId="77777777" w:rsidR="00B54A46" w:rsidRDefault="00B54A46" w:rsidP="00590424"/>
        </w:tc>
        <w:tc>
          <w:tcPr>
            <w:tcW w:w="3602" w:type="dxa"/>
            <w:vMerge w:val="restart"/>
            <w:tcBorders>
              <w:bottom w:val="nil"/>
            </w:tcBorders>
            <w:shd w:val="clear" w:color="auto" w:fill="auto"/>
            <w:noWrap/>
            <w:tcMar>
              <w:left w:w="115" w:type="dxa"/>
              <w:right w:w="115" w:type="dxa"/>
            </w:tcMar>
            <w:vAlign w:val="center"/>
          </w:tcPr>
          <w:p w14:paraId="05EAA2E8" w14:textId="76CDFB4C" w:rsidR="00B54A46" w:rsidRPr="003873EC" w:rsidRDefault="00372BFD" w:rsidP="003873EC">
            <w:pPr>
              <w:pStyle w:val="CoverPageTitle"/>
              <w:overflowPunct w:val="0"/>
              <w:autoSpaceDE w:val="0"/>
              <w:autoSpaceDN w:val="0"/>
              <w:adjustRightInd w:val="0"/>
              <w:textAlignment w:val="baseline"/>
              <w:rPr>
                <w:sz w:val="36"/>
              </w:rPr>
            </w:pPr>
            <w:proofErr w:type="spellStart"/>
            <w:r>
              <w:rPr>
                <w:sz w:val="36"/>
              </w:rPr>
              <w:t>Translation_Management</w:t>
            </w:r>
            <w:proofErr w:type="spellEnd"/>
            <w:r w:rsidR="003873EC" w:rsidRPr="003873EC">
              <w:rPr>
                <w:sz w:val="36"/>
              </w:rPr>
              <w:t xml:space="preserve"> </w:t>
            </w:r>
          </w:p>
        </w:tc>
      </w:tr>
      <w:tr w:rsidR="00B54A46" w:rsidRPr="00DA50FB" w14:paraId="05EAA2EC" w14:textId="77777777" w:rsidTr="00DA50FB">
        <w:tblPrEx>
          <w:tblBorders>
            <w:bottom w:val="single" w:sz="4" w:space="0" w:color="auto"/>
          </w:tblBorders>
          <w:tblCellMar>
            <w:left w:w="115" w:type="dxa"/>
            <w:right w:w="115" w:type="dxa"/>
          </w:tblCellMar>
        </w:tblPrEx>
        <w:trPr>
          <w:trHeight w:hRule="exact" w:val="576"/>
        </w:trPr>
        <w:tc>
          <w:tcPr>
            <w:tcW w:w="6226" w:type="dxa"/>
            <w:tcBorders>
              <w:top w:val="single" w:sz="24" w:space="0" w:color="auto"/>
              <w:bottom w:val="nil"/>
            </w:tcBorders>
            <w:shd w:val="clear" w:color="auto" w:fill="auto"/>
            <w:tcMar>
              <w:left w:w="115" w:type="dxa"/>
              <w:right w:w="115" w:type="dxa"/>
            </w:tcMar>
            <w:vAlign w:val="center"/>
          </w:tcPr>
          <w:p w14:paraId="05EAA2EA" w14:textId="77777777" w:rsidR="00B54A46" w:rsidRDefault="00B54A46" w:rsidP="00590424"/>
        </w:tc>
        <w:tc>
          <w:tcPr>
            <w:tcW w:w="3602" w:type="dxa"/>
            <w:vMerge/>
            <w:tcBorders>
              <w:top w:val="nil"/>
              <w:bottom w:val="nil"/>
            </w:tcBorders>
            <w:shd w:val="clear" w:color="auto" w:fill="auto"/>
            <w:tcMar>
              <w:left w:w="115" w:type="dxa"/>
              <w:right w:w="115" w:type="dxa"/>
            </w:tcMar>
            <w:vAlign w:val="bottom"/>
          </w:tcPr>
          <w:p w14:paraId="05EAA2EB" w14:textId="77777777" w:rsidR="00B54A46" w:rsidRPr="00DA50FB" w:rsidRDefault="00B54A46" w:rsidP="00DA50FB">
            <w:pPr>
              <w:jc w:val="right"/>
              <w:rPr>
                <w:rFonts w:cs="Tahoma"/>
                <w:sz w:val="40"/>
                <w:szCs w:val="40"/>
              </w:rPr>
            </w:pPr>
          </w:p>
        </w:tc>
      </w:tr>
      <w:tr w:rsidR="00B54A46" w:rsidRPr="00DA50FB" w14:paraId="05EAA2EE" w14:textId="77777777" w:rsidTr="00DA50FB">
        <w:tc>
          <w:tcPr>
            <w:tcW w:w="9828" w:type="dxa"/>
            <w:gridSpan w:val="2"/>
            <w:shd w:val="clear" w:color="auto" w:fill="auto"/>
            <w:vAlign w:val="center"/>
          </w:tcPr>
          <w:p w14:paraId="05EAA2ED" w14:textId="041F66B1" w:rsidR="00B54A46" w:rsidRPr="004F1083" w:rsidRDefault="00140724" w:rsidP="00204B5A">
            <w:pPr>
              <w:pStyle w:val="StyleBodyTextRight"/>
              <w:overflowPunct w:val="0"/>
              <w:autoSpaceDE w:val="0"/>
              <w:autoSpaceDN w:val="0"/>
              <w:adjustRightInd w:val="0"/>
              <w:textAlignment w:val="baseline"/>
            </w:pPr>
            <w:r>
              <w:rPr>
                <w:noProof/>
              </w:rPr>
              <w:t>Document Revision</w:t>
            </w:r>
            <w:r w:rsidR="00C10745">
              <w:rPr>
                <w:noProof/>
              </w:rPr>
              <w:t xml:space="preserve">: </w:t>
            </w:r>
            <w:r w:rsidR="00204B5A">
              <w:rPr>
                <w:noProof/>
              </w:rPr>
              <w:t>2</w:t>
            </w:r>
            <w:r w:rsidR="0093716A">
              <w:rPr>
                <w:noProof/>
              </w:rPr>
              <w:t>.</w:t>
            </w:r>
            <w:r w:rsidR="00230704">
              <w:rPr>
                <w:noProof/>
              </w:rPr>
              <w:t>1</w:t>
            </w:r>
          </w:p>
        </w:tc>
      </w:tr>
      <w:tr w:rsidR="00B54A46" w:rsidRPr="004F1083" w14:paraId="05EAA2F0" w14:textId="77777777" w:rsidTr="00DA50FB">
        <w:tc>
          <w:tcPr>
            <w:tcW w:w="9828" w:type="dxa"/>
            <w:gridSpan w:val="2"/>
            <w:shd w:val="clear" w:color="auto" w:fill="auto"/>
            <w:vAlign w:val="center"/>
          </w:tcPr>
          <w:p w14:paraId="05EAA2EF" w14:textId="7C957BB5" w:rsidR="00B54A46" w:rsidRPr="004F1083" w:rsidRDefault="00B54A46" w:rsidP="00204B5A">
            <w:pPr>
              <w:pStyle w:val="StyleBodyTextRight"/>
              <w:overflowPunct w:val="0"/>
              <w:autoSpaceDE w:val="0"/>
              <w:autoSpaceDN w:val="0"/>
              <w:adjustRightInd w:val="0"/>
              <w:textAlignment w:val="baseline"/>
            </w:pPr>
            <w:r>
              <w:t xml:space="preserve">Date: </w:t>
            </w:r>
            <w:r w:rsidR="00230704">
              <w:t>18-Jan-2021</w:t>
            </w:r>
          </w:p>
        </w:tc>
      </w:tr>
      <w:tr w:rsidR="00B54A46" w:rsidRPr="00DA50FB" w14:paraId="05EAA2F2" w14:textId="77777777" w:rsidTr="00DA50FB">
        <w:tc>
          <w:tcPr>
            <w:tcW w:w="9828" w:type="dxa"/>
            <w:gridSpan w:val="2"/>
            <w:shd w:val="clear" w:color="auto" w:fill="auto"/>
            <w:vAlign w:val="center"/>
          </w:tcPr>
          <w:p w14:paraId="05EAA2F1" w14:textId="77777777" w:rsidR="00B54A46" w:rsidRPr="004F1083" w:rsidRDefault="00F24285" w:rsidP="00DA50FB">
            <w:pPr>
              <w:pStyle w:val="StyleBodyTextRight"/>
              <w:overflowPunct w:val="0"/>
              <w:autoSpaceDE w:val="0"/>
              <w:autoSpaceDN w:val="0"/>
              <w:adjustRightInd w:val="0"/>
              <w:spacing w:before="240" w:after="240"/>
              <w:textAlignment w:val="baseline"/>
            </w:pPr>
            <w:r>
              <w:rPr>
                <w:noProof/>
              </w:rPr>
              <w:drawing>
                <wp:inline distT="0" distB="0" distL="0" distR="0" wp14:anchorId="05EAA49F" wp14:editId="05EAA4A0">
                  <wp:extent cx="1143000" cy="596900"/>
                  <wp:effectExtent l="0" t="0" r="0" b="0"/>
                  <wp:docPr id="2" name="Picture 2" descr="fortna-only logo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tna-only logo_small"/>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0" cy="596900"/>
                          </a:xfrm>
                          <a:prstGeom prst="rect">
                            <a:avLst/>
                          </a:prstGeom>
                          <a:noFill/>
                          <a:ln>
                            <a:noFill/>
                          </a:ln>
                        </pic:spPr>
                      </pic:pic>
                    </a:graphicData>
                  </a:graphic>
                </wp:inline>
              </w:drawing>
            </w:r>
          </w:p>
        </w:tc>
      </w:tr>
    </w:tbl>
    <w:p w14:paraId="05EAA2F3" w14:textId="77777777" w:rsidR="00361774" w:rsidRDefault="00361774" w:rsidP="00361774">
      <w:pPr>
        <w:jc w:val="center"/>
        <w:rPr>
          <w:rFonts w:cs="Tahoma"/>
        </w:rPr>
      </w:pPr>
    </w:p>
    <w:p w14:paraId="05EAA2F4" w14:textId="77777777" w:rsidR="00FF1876" w:rsidRPr="00D50714" w:rsidRDefault="00FF1876" w:rsidP="00D84101">
      <w:pPr>
        <w:pStyle w:val="TableTitle"/>
      </w:pPr>
      <w:r w:rsidRPr="00D50714">
        <w:lastRenderedPageBreak/>
        <w:t>Revision History</w:t>
      </w:r>
    </w:p>
    <w:p w14:paraId="05EAA2F5" w14:textId="77777777" w:rsidR="00FF1876" w:rsidRPr="00D50714" w:rsidRDefault="00FF1876" w:rsidP="00FF1876">
      <w:pPr>
        <w:jc w:val="both"/>
        <w:rPr>
          <w:rFonts w:cs="Tahoma"/>
        </w:rPr>
      </w:pPr>
    </w:p>
    <w:tbl>
      <w:tblPr>
        <w:tblW w:w="0" w:type="auto"/>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Layout w:type="fixed"/>
        <w:tblCellMar>
          <w:top w:w="29" w:type="dxa"/>
          <w:left w:w="115" w:type="dxa"/>
          <w:bottom w:w="29" w:type="dxa"/>
          <w:right w:w="115" w:type="dxa"/>
        </w:tblCellMar>
        <w:tblLook w:val="01E0" w:firstRow="1" w:lastRow="1" w:firstColumn="1" w:lastColumn="1" w:noHBand="0" w:noVBand="0"/>
      </w:tblPr>
      <w:tblGrid>
        <w:gridCol w:w="1555"/>
        <w:gridCol w:w="1415"/>
        <w:gridCol w:w="1620"/>
        <w:gridCol w:w="4770"/>
      </w:tblGrid>
      <w:tr w:rsidR="00FF1876" w:rsidRPr="00DA50FB" w14:paraId="05EAA2FA" w14:textId="77777777" w:rsidTr="00DA50FB">
        <w:tc>
          <w:tcPr>
            <w:tcW w:w="1555" w:type="dxa"/>
            <w:tcBorders>
              <w:top w:val="single" w:sz="24" w:space="0" w:color="8B2346"/>
              <w:left w:val="single" w:sz="24" w:space="0" w:color="8B2346"/>
              <w:bottom w:val="single" w:sz="24" w:space="0" w:color="8B2346"/>
              <w:right w:val="single" w:sz="6" w:space="0" w:color="8B2346"/>
              <w:tl2br w:val="nil"/>
              <w:tr2bl w:val="nil"/>
            </w:tcBorders>
            <w:shd w:val="clear" w:color="auto" w:fill="8B2346"/>
            <w:vAlign w:val="center"/>
          </w:tcPr>
          <w:p w14:paraId="05EAA2F6" w14:textId="77777777" w:rsidR="00FF1876" w:rsidRPr="00DA50FB" w:rsidRDefault="00FF1876" w:rsidP="001733B1">
            <w:pPr>
              <w:rPr>
                <w:b/>
                <w:color w:val="FFFFFF"/>
                <w:sz w:val="24"/>
              </w:rPr>
            </w:pPr>
            <w:r w:rsidRPr="00DA50FB">
              <w:rPr>
                <w:b/>
                <w:color w:val="FFFFFF"/>
                <w:sz w:val="24"/>
              </w:rPr>
              <w:t>Revision</w:t>
            </w:r>
          </w:p>
        </w:tc>
        <w:tc>
          <w:tcPr>
            <w:tcW w:w="1415"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5EAA2F7" w14:textId="77777777" w:rsidR="00FF1876" w:rsidRPr="00DA50FB" w:rsidRDefault="00FF1876" w:rsidP="001733B1">
            <w:pPr>
              <w:rPr>
                <w:b/>
                <w:color w:val="FFFFFF"/>
                <w:sz w:val="24"/>
              </w:rPr>
            </w:pPr>
            <w:r w:rsidRPr="00DA50FB">
              <w:rPr>
                <w:b/>
                <w:color w:val="FFFFFF"/>
                <w:sz w:val="24"/>
              </w:rPr>
              <w:t>Date</w:t>
            </w:r>
          </w:p>
        </w:tc>
        <w:tc>
          <w:tcPr>
            <w:tcW w:w="1620" w:type="dxa"/>
            <w:tcBorders>
              <w:top w:val="single" w:sz="24" w:space="0" w:color="8B2346"/>
              <w:left w:val="single" w:sz="6" w:space="0" w:color="8B2346"/>
              <w:bottom w:val="single" w:sz="24" w:space="0" w:color="8B2346"/>
              <w:right w:val="single" w:sz="6" w:space="0" w:color="8B2346"/>
              <w:tl2br w:val="nil"/>
              <w:tr2bl w:val="nil"/>
            </w:tcBorders>
            <w:shd w:val="clear" w:color="auto" w:fill="8B2346"/>
            <w:vAlign w:val="center"/>
          </w:tcPr>
          <w:p w14:paraId="05EAA2F8" w14:textId="77777777" w:rsidR="00FF1876" w:rsidRPr="00DA50FB" w:rsidRDefault="00FF1876" w:rsidP="001733B1">
            <w:pPr>
              <w:rPr>
                <w:b/>
                <w:color w:val="FFFFFF"/>
                <w:sz w:val="24"/>
              </w:rPr>
            </w:pPr>
            <w:r w:rsidRPr="00DA50FB">
              <w:rPr>
                <w:b/>
                <w:color w:val="FFFFFF"/>
                <w:sz w:val="24"/>
              </w:rPr>
              <w:t>Author</w:t>
            </w:r>
          </w:p>
        </w:tc>
        <w:tc>
          <w:tcPr>
            <w:tcW w:w="4770" w:type="dxa"/>
            <w:tcBorders>
              <w:top w:val="single" w:sz="24" w:space="0" w:color="8B2346"/>
              <w:left w:val="single" w:sz="6" w:space="0" w:color="8B2346"/>
              <w:bottom w:val="single" w:sz="24" w:space="0" w:color="8B2346"/>
              <w:right w:val="single" w:sz="24" w:space="0" w:color="8B2346"/>
              <w:tl2br w:val="nil"/>
              <w:tr2bl w:val="nil"/>
            </w:tcBorders>
            <w:shd w:val="clear" w:color="auto" w:fill="8B2346"/>
            <w:vAlign w:val="center"/>
          </w:tcPr>
          <w:p w14:paraId="05EAA2F9" w14:textId="77777777" w:rsidR="00FF1876" w:rsidRPr="00DA50FB" w:rsidRDefault="00FF1876" w:rsidP="001733B1">
            <w:pPr>
              <w:rPr>
                <w:b/>
                <w:color w:val="FFFFFF"/>
                <w:sz w:val="24"/>
              </w:rPr>
            </w:pPr>
            <w:r w:rsidRPr="00DA50FB">
              <w:rPr>
                <w:b/>
                <w:color w:val="FFFFFF"/>
                <w:sz w:val="24"/>
              </w:rPr>
              <w:t>Revision Summary</w:t>
            </w:r>
          </w:p>
        </w:tc>
      </w:tr>
      <w:tr w:rsidR="00FF1876" w:rsidRPr="001733B1" w14:paraId="05EAA2FF" w14:textId="77777777" w:rsidTr="00DA50FB">
        <w:tc>
          <w:tcPr>
            <w:tcW w:w="1555" w:type="dxa"/>
            <w:shd w:val="clear" w:color="auto" w:fill="auto"/>
            <w:vAlign w:val="center"/>
          </w:tcPr>
          <w:p w14:paraId="05EAA2FB" w14:textId="4CF7A456" w:rsidR="00FF1876" w:rsidRPr="001733B1" w:rsidRDefault="00C10745" w:rsidP="001C1EEE">
            <w:pPr>
              <w:jc w:val="center"/>
            </w:pPr>
            <w:r>
              <w:t>1</w:t>
            </w:r>
            <w:r w:rsidR="00FE4767">
              <w:t>.0</w:t>
            </w:r>
          </w:p>
        </w:tc>
        <w:tc>
          <w:tcPr>
            <w:tcW w:w="1415" w:type="dxa"/>
            <w:shd w:val="clear" w:color="auto" w:fill="auto"/>
            <w:vAlign w:val="center"/>
          </w:tcPr>
          <w:p w14:paraId="05EAA2FC" w14:textId="4855BF6C" w:rsidR="00FF1876" w:rsidRPr="001733B1" w:rsidRDefault="00372BFD" w:rsidP="001733B1">
            <w:r>
              <w:t>29-Jul-2013</w:t>
            </w:r>
          </w:p>
        </w:tc>
        <w:tc>
          <w:tcPr>
            <w:tcW w:w="1620" w:type="dxa"/>
            <w:shd w:val="clear" w:color="auto" w:fill="auto"/>
            <w:vAlign w:val="center"/>
          </w:tcPr>
          <w:p w14:paraId="05EAA2FD" w14:textId="201FD0A4" w:rsidR="00FF1876" w:rsidRPr="001733B1" w:rsidRDefault="003873EC" w:rsidP="001733B1">
            <w:r>
              <w:t xml:space="preserve">T </w:t>
            </w:r>
            <w:r w:rsidR="00230704">
              <w:t xml:space="preserve">R </w:t>
            </w:r>
            <w:r>
              <w:t>Kremser</w:t>
            </w:r>
          </w:p>
        </w:tc>
        <w:tc>
          <w:tcPr>
            <w:tcW w:w="4770" w:type="dxa"/>
            <w:shd w:val="clear" w:color="auto" w:fill="auto"/>
            <w:vAlign w:val="center"/>
          </w:tcPr>
          <w:p w14:paraId="05EAA2FE" w14:textId="43CADD35" w:rsidR="00FF1876" w:rsidRPr="001733B1" w:rsidRDefault="003873EC" w:rsidP="001733B1">
            <w:r>
              <w:t>Document created</w:t>
            </w:r>
          </w:p>
        </w:tc>
      </w:tr>
      <w:tr w:rsidR="00FF1876" w:rsidRPr="001733B1" w14:paraId="05EAA304" w14:textId="77777777" w:rsidTr="00DA50FB">
        <w:trPr>
          <w:trHeight w:val="342"/>
        </w:trPr>
        <w:tc>
          <w:tcPr>
            <w:tcW w:w="1555" w:type="dxa"/>
            <w:shd w:val="clear" w:color="auto" w:fill="auto"/>
            <w:vAlign w:val="center"/>
          </w:tcPr>
          <w:p w14:paraId="05EAA300" w14:textId="0ECFC4C2" w:rsidR="00FF1876" w:rsidRPr="001733B1" w:rsidRDefault="00204B5A" w:rsidP="001C1EEE">
            <w:pPr>
              <w:jc w:val="center"/>
            </w:pPr>
            <w:r>
              <w:t>2.0</w:t>
            </w:r>
          </w:p>
        </w:tc>
        <w:tc>
          <w:tcPr>
            <w:tcW w:w="1415" w:type="dxa"/>
            <w:shd w:val="clear" w:color="auto" w:fill="auto"/>
            <w:vAlign w:val="center"/>
          </w:tcPr>
          <w:p w14:paraId="05EAA301" w14:textId="45954BE9" w:rsidR="00FF1876" w:rsidRPr="001733B1" w:rsidRDefault="00723C5E" w:rsidP="001733B1">
            <w:r>
              <w:t>09</w:t>
            </w:r>
            <w:r w:rsidR="00204B5A">
              <w:t>-Oct-2013</w:t>
            </w:r>
          </w:p>
        </w:tc>
        <w:tc>
          <w:tcPr>
            <w:tcW w:w="1620" w:type="dxa"/>
            <w:shd w:val="clear" w:color="auto" w:fill="auto"/>
            <w:vAlign w:val="center"/>
          </w:tcPr>
          <w:p w14:paraId="05EAA302" w14:textId="7CD90CF7" w:rsidR="00FF1876" w:rsidRPr="001733B1" w:rsidRDefault="00204B5A" w:rsidP="001733B1">
            <w:r>
              <w:t xml:space="preserve">T </w:t>
            </w:r>
            <w:r w:rsidR="00230704">
              <w:t xml:space="preserve">R </w:t>
            </w:r>
            <w:r>
              <w:t>Kremser</w:t>
            </w:r>
          </w:p>
        </w:tc>
        <w:tc>
          <w:tcPr>
            <w:tcW w:w="4770" w:type="dxa"/>
            <w:shd w:val="clear" w:color="auto" w:fill="auto"/>
            <w:vAlign w:val="center"/>
          </w:tcPr>
          <w:p w14:paraId="05EAA303" w14:textId="32B5A91B" w:rsidR="00FF1876" w:rsidRPr="001733B1" w:rsidRDefault="00204B5A" w:rsidP="001733B1">
            <w:r>
              <w:t>Add Info for Display program</w:t>
            </w:r>
            <w:r w:rsidR="00FE0776">
              <w:t xml:space="preserve">, new options for the </w:t>
            </w:r>
            <w:proofErr w:type="spellStart"/>
            <w:r w:rsidR="00FE0776">
              <w:t>xfp</w:t>
            </w:r>
            <w:proofErr w:type="spellEnd"/>
            <w:r w:rsidR="00FE0776">
              <w:t xml:space="preserve"> script.</w:t>
            </w:r>
          </w:p>
        </w:tc>
      </w:tr>
      <w:tr w:rsidR="00FF1876" w:rsidRPr="001733B1" w14:paraId="05EAA309" w14:textId="77777777" w:rsidTr="00DA50FB">
        <w:tc>
          <w:tcPr>
            <w:tcW w:w="1555" w:type="dxa"/>
            <w:shd w:val="clear" w:color="auto" w:fill="auto"/>
            <w:vAlign w:val="center"/>
          </w:tcPr>
          <w:p w14:paraId="05EAA305" w14:textId="424AEFCE" w:rsidR="00FF1876" w:rsidRPr="001733B1" w:rsidRDefault="00230704" w:rsidP="001C1EEE">
            <w:pPr>
              <w:jc w:val="center"/>
            </w:pPr>
            <w:r>
              <w:t>2.1</w:t>
            </w:r>
          </w:p>
        </w:tc>
        <w:tc>
          <w:tcPr>
            <w:tcW w:w="1415" w:type="dxa"/>
            <w:shd w:val="clear" w:color="auto" w:fill="auto"/>
            <w:vAlign w:val="center"/>
          </w:tcPr>
          <w:p w14:paraId="05EAA306" w14:textId="7803CBE4" w:rsidR="00FF1876" w:rsidRPr="001733B1" w:rsidRDefault="00230704" w:rsidP="001733B1">
            <w:r>
              <w:t>18-Jan-2021</w:t>
            </w:r>
          </w:p>
        </w:tc>
        <w:tc>
          <w:tcPr>
            <w:tcW w:w="1620" w:type="dxa"/>
            <w:shd w:val="clear" w:color="auto" w:fill="auto"/>
            <w:vAlign w:val="center"/>
          </w:tcPr>
          <w:p w14:paraId="05EAA307" w14:textId="6CDF59AC" w:rsidR="00FF1876" w:rsidRPr="001733B1" w:rsidRDefault="00230704" w:rsidP="001733B1">
            <w:r>
              <w:t>T R Kremser</w:t>
            </w:r>
          </w:p>
        </w:tc>
        <w:tc>
          <w:tcPr>
            <w:tcW w:w="4770" w:type="dxa"/>
            <w:shd w:val="clear" w:color="auto" w:fill="auto"/>
            <w:vAlign w:val="center"/>
          </w:tcPr>
          <w:p w14:paraId="05EAA308" w14:textId="5A69F91D" w:rsidR="00FF1876" w:rsidRPr="001733B1" w:rsidRDefault="00230704" w:rsidP="001733B1">
            <w:r>
              <w:t>Update and refresh</w:t>
            </w:r>
          </w:p>
        </w:tc>
      </w:tr>
      <w:tr w:rsidR="00FF1876" w:rsidRPr="001733B1" w14:paraId="05EAA30E" w14:textId="77777777" w:rsidTr="00DA50FB">
        <w:tc>
          <w:tcPr>
            <w:tcW w:w="1555" w:type="dxa"/>
            <w:shd w:val="clear" w:color="auto" w:fill="auto"/>
            <w:vAlign w:val="center"/>
          </w:tcPr>
          <w:p w14:paraId="05EAA30A" w14:textId="31C0F14B" w:rsidR="00FF1876" w:rsidRPr="001733B1" w:rsidRDefault="00FF1876" w:rsidP="001C1EEE">
            <w:pPr>
              <w:jc w:val="center"/>
            </w:pPr>
          </w:p>
        </w:tc>
        <w:tc>
          <w:tcPr>
            <w:tcW w:w="1415" w:type="dxa"/>
            <w:shd w:val="clear" w:color="auto" w:fill="auto"/>
            <w:vAlign w:val="center"/>
          </w:tcPr>
          <w:p w14:paraId="05EAA30B" w14:textId="6F9E94D7" w:rsidR="00FF1876" w:rsidRPr="001733B1" w:rsidRDefault="00FF1876" w:rsidP="001733B1"/>
        </w:tc>
        <w:tc>
          <w:tcPr>
            <w:tcW w:w="1620" w:type="dxa"/>
            <w:shd w:val="clear" w:color="auto" w:fill="auto"/>
            <w:vAlign w:val="center"/>
          </w:tcPr>
          <w:p w14:paraId="05EAA30C" w14:textId="348F117C" w:rsidR="00FF1876" w:rsidRPr="001733B1" w:rsidRDefault="00FF1876" w:rsidP="001733B1"/>
        </w:tc>
        <w:tc>
          <w:tcPr>
            <w:tcW w:w="4770" w:type="dxa"/>
            <w:shd w:val="clear" w:color="auto" w:fill="auto"/>
            <w:vAlign w:val="center"/>
          </w:tcPr>
          <w:p w14:paraId="05EAA30D" w14:textId="4A22CFEA" w:rsidR="00FF1876" w:rsidRPr="001733B1" w:rsidRDefault="00FF1876" w:rsidP="001733B1"/>
        </w:tc>
      </w:tr>
      <w:tr w:rsidR="00FF1876" w:rsidRPr="001733B1" w14:paraId="05EAA313" w14:textId="77777777" w:rsidTr="00DA50FB">
        <w:tc>
          <w:tcPr>
            <w:tcW w:w="1555" w:type="dxa"/>
            <w:shd w:val="clear" w:color="auto" w:fill="auto"/>
            <w:vAlign w:val="center"/>
          </w:tcPr>
          <w:p w14:paraId="05EAA30F" w14:textId="2F6A68F4" w:rsidR="00FF1876" w:rsidRPr="001733B1" w:rsidRDefault="00FF1876" w:rsidP="001C1EEE">
            <w:pPr>
              <w:jc w:val="center"/>
            </w:pPr>
          </w:p>
        </w:tc>
        <w:tc>
          <w:tcPr>
            <w:tcW w:w="1415" w:type="dxa"/>
            <w:shd w:val="clear" w:color="auto" w:fill="auto"/>
            <w:vAlign w:val="center"/>
          </w:tcPr>
          <w:p w14:paraId="05EAA310" w14:textId="585AD356" w:rsidR="00FF1876" w:rsidRPr="001733B1" w:rsidRDefault="00FF1876" w:rsidP="001733B1"/>
        </w:tc>
        <w:tc>
          <w:tcPr>
            <w:tcW w:w="1620" w:type="dxa"/>
            <w:shd w:val="clear" w:color="auto" w:fill="auto"/>
            <w:vAlign w:val="center"/>
          </w:tcPr>
          <w:p w14:paraId="05EAA311" w14:textId="58232BF9" w:rsidR="00FF1876" w:rsidRPr="001733B1" w:rsidRDefault="00FF1876" w:rsidP="001733B1"/>
        </w:tc>
        <w:tc>
          <w:tcPr>
            <w:tcW w:w="4770" w:type="dxa"/>
            <w:shd w:val="clear" w:color="auto" w:fill="auto"/>
            <w:vAlign w:val="center"/>
          </w:tcPr>
          <w:p w14:paraId="05EAA312" w14:textId="51F5A762" w:rsidR="00FF1876" w:rsidRPr="001733B1" w:rsidRDefault="00FF1876" w:rsidP="001733B1"/>
        </w:tc>
      </w:tr>
      <w:tr w:rsidR="00FF1876" w:rsidRPr="001733B1" w14:paraId="05EAA318" w14:textId="77777777" w:rsidTr="00DA50FB">
        <w:tc>
          <w:tcPr>
            <w:tcW w:w="1555" w:type="dxa"/>
            <w:shd w:val="clear" w:color="auto" w:fill="auto"/>
            <w:vAlign w:val="center"/>
          </w:tcPr>
          <w:p w14:paraId="05EAA314" w14:textId="77777777" w:rsidR="00FF1876" w:rsidRPr="001733B1" w:rsidRDefault="00FF1876" w:rsidP="001C1EEE">
            <w:pPr>
              <w:jc w:val="center"/>
            </w:pPr>
          </w:p>
        </w:tc>
        <w:tc>
          <w:tcPr>
            <w:tcW w:w="1415" w:type="dxa"/>
            <w:shd w:val="clear" w:color="auto" w:fill="auto"/>
            <w:vAlign w:val="center"/>
          </w:tcPr>
          <w:p w14:paraId="05EAA315" w14:textId="77777777" w:rsidR="00FF1876" w:rsidRPr="001733B1" w:rsidRDefault="00FF1876" w:rsidP="001733B1"/>
        </w:tc>
        <w:tc>
          <w:tcPr>
            <w:tcW w:w="1620" w:type="dxa"/>
            <w:shd w:val="clear" w:color="auto" w:fill="auto"/>
            <w:vAlign w:val="center"/>
          </w:tcPr>
          <w:p w14:paraId="05EAA316" w14:textId="77777777" w:rsidR="00FF1876" w:rsidRPr="001733B1" w:rsidRDefault="00FF1876" w:rsidP="001733B1"/>
        </w:tc>
        <w:tc>
          <w:tcPr>
            <w:tcW w:w="4770" w:type="dxa"/>
            <w:shd w:val="clear" w:color="auto" w:fill="auto"/>
            <w:vAlign w:val="center"/>
          </w:tcPr>
          <w:p w14:paraId="05EAA317" w14:textId="77777777" w:rsidR="00FF1876" w:rsidRPr="001733B1" w:rsidRDefault="00FF1876" w:rsidP="001733B1"/>
        </w:tc>
      </w:tr>
    </w:tbl>
    <w:p w14:paraId="05EAA319" w14:textId="77777777" w:rsidR="00FF1876" w:rsidRPr="00D50714" w:rsidRDefault="00FF1876" w:rsidP="00FF1876">
      <w:pPr>
        <w:jc w:val="both"/>
        <w:rPr>
          <w:rFonts w:cs="Tahoma"/>
        </w:rPr>
      </w:pPr>
    </w:p>
    <w:p w14:paraId="05EAA31A" w14:textId="77777777" w:rsidR="00FF1876" w:rsidRDefault="00FF1876" w:rsidP="00FF1876">
      <w:pPr>
        <w:rPr>
          <w:rFonts w:cs="Tahoma"/>
        </w:rPr>
      </w:pPr>
    </w:p>
    <w:p w14:paraId="05EAA31B" w14:textId="77777777" w:rsidR="00FF1876" w:rsidRDefault="00FF1876" w:rsidP="00FF1876">
      <w:pPr>
        <w:rPr>
          <w:rFonts w:cs="Tahoma"/>
        </w:rPr>
      </w:pPr>
    </w:p>
    <w:p w14:paraId="05EAA31C" w14:textId="77777777" w:rsidR="00E2142E" w:rsidRPr="00E07E9B" w:rsidRDefault="00E2142E" w:rsidP="00FB6892">
      <w:pPr>
        <w:pStyle w:val="BodyText"/>
      </w:pPr>
    </w:p>
    <w:p w14:paraId="05EAA31D" w14:textId="77777777" w:rsidR="00E448E7" w:rsidRPr="00E07E9B" w:rsidRDefault="00E42CB6" w:rsidP="00D84101">
      <w:pPr>
        <w:pStyle w:val="TableTitle"/>
      </w:pPr>
      <w:r>
        <w:lastRenderedPageBreak/>
        <w:t>Table of Contents</w:t>
      </w:r>
    </w:p>
    <w:p w14:paraId="3EBE1CE3" w14:textId="1D8DF658" w:rsidR="004D6121" w:rsidRDefault="0089658B">
      <w:pPr>
        <w:pStyle w:val="TOC1"/>
        <w:tabs>
          <w:tab w:val="left" w:pos="400"/>
        </w:tabs>
        <w:rPr>
          <w:rFonts w:asciiTheme="minorHAnsi" w:eastAsiaTheme="minorEastAsia" w:hAnsiTheme="minorHAnsi" w:cstheme="minorBidi"/>
          <w:b w:val="0"/>
          <w:caps w:val="0"/>
          <w:noProof/>
          <w:sz w:val="22"/>
          <w:szCs w:val="22"/>
        </w:rPr>
      </w:pPr>
      <w:r>
        <w:rPr>
          <w:rFonts w:cs="Tahoma"/>
          <w:b w:val="0"/>
          <w:caps w:val="0"/>
        </w:rPr>
        <w:fldChar w:fldCharType="begin"/>
      </w:r>
      <w:r>
        <w:rPr>
          <w:rFonts w:cs="Tahoma"/>
          <w:b w:val="0"/>
          <w:caps w:val="0"/>
        </w:rPr>
        <w:instrText xml:space="preserve"> TOC \o "2-3" \h \z \t "Heading 1,1" </w:instrText>
      </w:r>
      <w:r>
        <w:rPr>
          <w:rFonts w:cs="Tahoma"/>
          <w:b w:val="0"/>
          <w:caps w:val="0"/>
        </w:rPr>
        <w:fldChar w:fldCharType="separate"/>
      </w:r>
      <w:hyperlink w:anchor="_Toc61852388" w:history="1">
        <w:r w:rsidR="004D6121" w:rsidRPr="00CA212E">
          <w:rPr>
            <w:rStyle w:val="Hyperlink"/>
            <w:noProof/>
          </w:rPr>
          <w:t>1</w:t>
        </w:r>
        <w:r w:rsidR="004D6121">
          <w:rPr>
            <w:rFonts w:asciiTheme="minorHAnsi" w:eastAsiaTheme="minorEastAsia" w:hAnsiTheme="minorHAnsi" w:cstheme="minorBidi"/>
            <w:b w:val="0"/>
            <w:caps w:val="0"/>
            <w:noProof/>
            <w:sz w:val="22"/>
            <w:szCs w:val="22"/>
          </w:rPr>
          <w:tab/>
        </w:r>
        <w:r w:rsidR="004D6121" w:rsidRPr="00CA212E">
          <w:rPr>
            <w:rStyle w:val="Hyperlink"/>
            <w:noProof/>
          </w:rPr>
          <w:t>Introduction</w:t>
        </w:r>
        <w:r w:rsidR="004D6121">
          <w:rPr>
            <w:noProof/>
            <w:webHidden/>
          </w:rPr>
          <w:tab/>
        </w:r>
        <w:r w:rsidR="004D6121">
          <w:rPr>
            <w:noProof/>
            <w:webHidden/>
          </w:rPr>
          <w:fldChar w:fldCharType="begin"/>
        </w:r>
        <w:r w:rsidR="004D6121">
          <w:rPr>
            <w:noProof/>
            <w:webHidden/>
          </w:rPr>
          <w:instrText xml:space="preserve"> PAGEREF _Toc61852388 \h </w:instrText>
        </w:r>
        <w:r w:rsidR="004D6121">
          <w:rPr>
            <w:noProof/>
            <w:webHidden/>
          </w:rPr>
        </w:r>
        <w:r w:rsidR="004D6121">
          <w:rPr>
            <w:noProof/>
            <w:webHidden/>
          </w:rPr>
          <w:fldChar w:fldCharType="separate"/>
        </w:r>
        <w:r w:rsidR="004D6121">
          <w:rPr>
            <w:noProof/>
            <w:webHidden/>
          </w:rPr>
          <w:t>4</w:t>
        </w:r>
        <w:r w:rsidR="004D6121">
          <w:rPr>
            <w:noProof/>
            <w:webHidden/>
          </w:rPr>
          <w:fldChar w:fldCharType="end"/>
        </w:r>
      </w:hyperlink>
    </w:p>
    <w:p w14:paraId="1E670DE7" w14:textId="65B5DD61" w:rsidR="004D6121" w:rsidRDefault="004D6121">
      <w:pPr>
        <w:pStyle w:val="TOC1"/>
        <w:tabs>
          <w:tab w:val="left" w:pos="400"/>
        </w:tabs>
        <w:rPr>
          <w:rFonts w:asciiTheme="minorHAnsi" w:eastAsiaTheme="minorEastAsia" w:hAnsiTheme="minorHAnsi" w:cstheme="minorBidi"/>
          <w:b w:val="0"/>
          <w:caps w:val="0"/>
          <w:noProof/>
          <w:sz w:val="22"/>
          <w:szCs w:val="22"/>
        </w:rPr>
      </w:pPr>
      <w:hyperlink w:anchor="_Toc61852389" w:history="1">
        <w:r w:rsidRPr="00CA212E">
          <w:rPr>
            <w:rStyle w:val="Hyperlink"/>
            <w:noProof/>
          </w:rPr>
          <w:t>2</w:t>
        </w:r>
        <w:r>
          <w:rPr>
            <w:rFonts w:asciiTheme="minorHAnsi" w:eastAsiaTheme="minorEastAsia" w:hAnsiTheme="minorHAnsi" w:cstheme="minorBidi"/>
            <w:b w:val="0"/>
            <w:caps w:val="0"/>
            <w:noProof/>
            <w:sz w:val="22"/>
            <w:szCs w:val="22"/>
          </w:rPr>
          <w:tab/>
        </w:r>
        <w:r w:rsidRPr="00CA212E">
          <w:rPr>
            <w:rStyle w:val="Hyperlink"/>
            <w:noProof/>
          </w:rPr>
          <w:t>Procedure</w:t>
        </w:r>
        <w:r>
          <w:rPr>
            <w:noProof/>
            <w:webHidden/>
          </w:rPr>
          <w:tab/>
        </w:r>
        <w:r>
          <w:rPr>
            <w:noProof/>
            <w:webHidden/>
          </w:rPr>
          <w:fldChar w:fldCharType="begin"/>
        </w:r>
        <w:r>
          <w:rPr>
            <w:noProof/>
            <w:webHidden/>
          </w:rPr>
          <w:instrText xml:space="preserve"> PAGEREF _Toc61852389 \h </w:instrText>
        </w:r>
        <w:r>
          <w:rPr>
            <w:noProof/>
            <w:webHidden/>
          </w:rPr>
        </w:r>
        <w:r>
          <w:rPr>
            <w:noProof/>
            <w:webHidden/>
          </w:rPr>
          <w:fldChar w:fldCharType="separate"/>
        </w:r>
        <w:r>
          <w:rPr>
            <w:noProof/>
            <w:webHidden/>
          </w:rPr>
          <w:t>5</w:t>
        </w:r>
        <w:r>
          <w:rPr>
            <w:noProof/>
            <w:webHidden/>
          </w:rPr>
          <w:fldChar w:fldCharType="end"/>
        </w:r>
      </w:hyperlink>
    </w:p>
    <w:p w14:paraId="728D1DCC" w14:textId="3B53F12F" w:rsidR="004D6121" w:rsidRDefault="004D6121">
      <w:pPr>
        <w:pStyle w:val="TOC1"/>
        <w:tabs>
          <w:tab w:val="left" w:pos="400"/>
        </w:tabs>
        <w:rPr>
          <w:rFonts w:asciiTheme="minorHAnsi" w:eastAsiaTheme="minorEastAsia" w:hAnsiTheme="minorHAnsi" w:cstheme="minorBidi"/>
          <w:b w:val="0"/>
          <w:caps w:val="0"/>
          <w:noProof/>
          <w:sz w:val="22"/>
          <w:szCs w:val="22"/>
        </w:rPr>
      </w:pPr>
      <w:hyperlink w:anchor="_Toc61852390" w:history="1">
        <w:r w:rsidRPr="00CA212E">
          <w:rPr>
            <w:rStyle w:val="Hyperlink"/>
            <w:noProof/>
          </w:rPr>
          <w:t>3</w:t>
        </w:r>
        <w:r>
          <w:rPr>
            <w:rFonts w:asciiTheme="minorHAnsi" w:eastAsiaTheme="minorEastAsia" w:hAnsiTheme="minorHAnsi" w:cstheme="minorBidi"/>
            <w:b w:val="0"/>
            <w:caps w:val="0"/>
            <w:noProof/>
            <w:sz w:val="22"/>
            <w:szCs w:val="22"/>
          </w:rPr>
          <w:tab/>
        </w:r>
        <w:r w:rsidRPr="00CA212E">
          <w:rPr>
            <w:rStyle w:val="Hyperlink"/>
            <w:noProof/>
          </w:rPr>
          <w:t>Required Tools</w:t>
        </w:r>
        <w:r>
          <w:rPr>
            <w:noProof/>
            <w:webHidden/>
          </w:rPr>
          <w:tab/>
        </w:r>
        <w:r>
          <w:rPr>
            <w:noProof/>
            <w:webHidden/>
          </w:rPr>
          <w:fldChar w:fldCharType="begin"/>
        </w:r>
        <w:r>
          <w:rPr>
            <w:noProof/>
            <w:webHidden/>
          </w:rPr>
          <w:instrText xml:space="preserve"> PAGEREF _Toc61852390 \h </w:instrText>
        </w:r>
        <w:r>
          <w:rPr>
            <w:noProof/>
            <w:webHidden/>
          </w:rPr>
        </w:r>
        <w:r>
          <w:rPr>
            <w:noProof/>
            <w:webHidden/>
          </w:rPr>
          <w:fldChar w:fldCharType="separate"/>
        </w:r>
        <w:r>
          <w:rPr>
            <w:noProof/>
            <w:webHidden/>
          </w:rPr>
          <w:t>6</w:t>
        </w:r>
        <w:r>
          <w:rPr>
            <w:noProof/>
            <w:webHidden/>
          </w:rPr>
          <w:fldChar w:fldCharType="end"/>
        </w:r>
      </w:hyperlink>
    </w:p>
    <w:p w14:paraId="2ABD14DF" w14:textId="7194590B" w:rsidR="004D6121" w:rsidRDefault="004D6121">
      <w:pPr>
        <w:pStyle w:val="TOC1"/>
        <w:tabs>
          <w:tab w:val="left" w:pos="400"/>
        </w:tabs>
        <w:rPr>
          <w:rFonts w:asciiTheme="minorHAnsi" w:eastAsiaTheme="minorEastAsia" w:hAnsiTheme="minorHAnsi" w:cstheme="minorBidi"/>
          <w:b w:val="0"/>
          <w:caps w:val="0"/>
          <w:noProof/>
          <w:sz w:val="22"/>
          <w:szCs w:val="22"/>
        </w:rPr>
      </w:pPr>
      <w:hyperlink w:anchor="_Toc61852391" w:history="1">
        <w:r w:rsidRPr="00CA212E">
          <w:rPr>
            <w:rStyle w:val="Hyperlink"/>
            <w:noProof/>
          </w:rPr>
          <w:t>4</w:t>
        </w:r>
        <w:r>
          <w:rPr>
            <w:rFonts w:asciiTheme="minorHAnsi" w:eastAsiaTheme="minorEastAsia" w:hAnsiTheme="minorHAnsi" w:cstheme="minorBidi"/>
            <w:b w:val="0"/>
            <w:caps w:val="0"/>
            <w:noProof/>
            <w:sz w:val="22"/>
            <w:szCs w:val="22"/>
          </w:rPr>
          <w:tab/>
        </w:r>
        <w:r w:rsidRPr="00CA212E">
          <w:rPr>
            <w:rStyle w:val="Hyperlink"/>
            <w:noProof/>
          </w:rPr>
          <w:t>Using the xfp Script</w:t>
        </w:r>
        <w:r>
          <w:rPr>
            <w:noProof/>
            <w:webHidden/>
          </w:rPr>
          <w:tab/>
        </w:r>
        <w:r>
          <w:rPr>
            <w:noProof/>
            <w:webHidden/>
          </w:rPr>
          <w:fldChar w:fldCharType="begin"/>
        </w:r>
        <w:r>
          <w:rPr>
            <w:noProof/>
            <w:webHidden/>
          </w:rPr>
          <w:instrText xml:space="preserve"> PAGEREF _Toc61852391 \h </w:instrText>
        </w:r>
        <w:r>
          <w:rPr>
            <w:noProof/>
            <w:webHidden/>
          </w:rPr>
        </w:r>
        <w:r>
          <w:rPr>
            <w:noProof/>
            <w:webHidden/>
          </w:rPr>
          <w:fldChar w:fldCharType="separate"/>
        </w:r>
        <w:r>
          <w:rPr>
            <w:noProof/>
            <w:webHidden/>
          </w:rPr>
          <w:t>7</w:t>
        </w:r>
        <w:r>
          <w:rPr>
            <w:noProof/>
            <w:webHidden/>
          </w:rPr>
          <w:fldChar w:fldCharType="end"/>
        </w:r>
      </w:hyperlink>
    </w:p>
    <w:p w14:paraId="32D668EF" w14:textId="15364EAD" w:rsidR="004D6121" w:rsidRDefault="004D6121">
      <w:pPr>
        <w:pStyle w:val="TOC1"/>
        <w:tabs>
          <w:tab w:val="left" w:pos="400"/>
        </w:tabs>
        <w:rPr>
          <w:rFonts w:asciiTheme="minorHAnsi" w:eastAsiaTheme="minorEastAsia" w:hAnsiTheme="minorHAnsi" w:cstheme="minorBidi"/>
          <w:b w:val="0"/>
          <w:caps w:val="0"/>
          <w:noProof/>
          <w:sz w:val="22"/>
          <w:szCs w:val="22"/>
        </w:rPr>
      </w:pPr>
      <w:hyperlink w:anchor="_Toc61852392" w:history="1">
        <w:r w:rsidRPr="00CA212E">
          <w:rPr>
            <w:rStyle w:val="Hyperlink"/>
            <w:noProof/>
          </w:rPr>
          <w:t>5</w:t>
        </w:r>
        <w:r>
          <w:rPr>
            <w:rFonts w:asciiTheme="minorHAnsi" w:eastAsiaTheme="minorEastAsia" w:hAnsiTheme="minorHAnsi" w:cstheme="minorBidi"/>
            <w:b w:val="0"/>
            <w:caps w:val="0"/>
            <w:noProof/>
            <w:sz w:val="22"/>
            <w:szCs w:val="22"/>
          </w:rPr>
          <w:tab/>
        </w:r>
        <w:r w:rsidRPr="00CA212E">
          <w:rPr>
            <w:rStyle w:val="Hyperlink"/>
            <w:noProof/>
          </w:rPr>
          <w:t>The Display (Scanner Statistics) Program</w:t>
        </w:r>
        <w:r>
          <w:rPr>
            <w:noProof/>
            <w:webHidden/>
          </w:rPr>
          <w:tab/>
        </w:r>
        <w:r>
          <w:rPr>
            <w:noProof/>
            <w:webHidden/>
          </w:rPr>
          <w:fldChar w:fldCharType="begin"/>
        </w:r>
        <w:r>
          <w:rPr>
            <w:noProof/>
            <w:webHidden/>
          </w:rPr>
          <w:instrText xml:space="preserve"> PAGEREF _Toc61852392 \h </w:instrText>
        </w:r>
        <w:r>
          <w:rPr>
            <w:noProof/>
            <w:webHidden/>
          </w:rPr>
        </w:r>
        <w:r>
          <w:rPr>
            <w:noProof/>
            <w:webHidden/>
          </w:rPr>
          <w:fldChar w:fldCharType="separate"/>
        </w:r>
        <w:r>
          <w:rPr>
            <w:noProof/>
            <w:webHidden/>
          </w:rPr>
          <w:t>8</w:t>
        </w:r>
        <w:r>
          <w:rPr>
            <w:noProof/>
            <w:webHidden/>
          </w:rPr>
          <w:fldChar w:fldCharType="end"/>
        </w:r>
      </w:hyperlink>
    </w:p>
    <w:p w14:paraId="66845BF5" w14:textId="0202A514" w:rsidR="004D6121" w:rsidRDefault="004D6121">
      <w:pPr>
        <w:pStyle w:val="TOC1"/>
        <w:tabs>
          <w:tab w:val="left" w:pos="400"/>
        </w:tabs>
        <w:rPr>
          <w:rFonts w:asciiTheme="minorHAnsi" w:eastAsiaTheme="minorEastAsia" w:hAnsiTheme="minorHAnsi" w:cstheme="minorBidi"/>
          <w:b w:val="0"/>
          <w:caps w:val="0"/>
          <w:noProof/>
          <w:sz w:val="22"/>
          <w:szCs w:val="22"/>
        </w:rPr>
      </w:pPr>
      <w:hyperlink w:anchor="_Toc61852393" w:history="1">
        <w:r w:rsidRPr="00CA212E">
          <w:rPr>
            <w:rStyle w:val="Hyperlink"/>
            <w:noProof/>
          </w:rPr>
          <w:t>6</w:t>
        </w:r>
        <w:r>
          <w:rPr>
            <w:rFonts w:asciiTheme="minorHAnsi" w:eastAsiaTheme="minorEastAsia" w:hAnsiTheme="minorHAnsi" w:cstheme="minorBidi"/>
            <w:b w:val="0"/>
            <w:caps w:val="0"/>
            <w:noProof/>
            <w:sz w:val="22"/>
            <w:szCs w:val="22"/>
          </w:rPr>
          <w:tab/>
        </w:r>
        <w:r w:rsidRPr="00CA212E">
          <w:rPr>
            <w:rStyle w:val="Hyperlink"/>
            <w:noProof/>
          </w:rPr>
          <w:t>Translation Extraction Details</w:t>
        </w:r>
        <w:r>
          <w:rPr>
            <w:noProof/>
            <w:webHidden/>
          </w:rPr>
          <w:tab/>
        </w:r>
        <w:r>
          <w:rPr>
            <w:noProof/>
            <w:webHidden/>
          </w:rPr>
          <w:fldChar w:fldCharType="begin"/>
        </w:r>
        <w:r>
          <w:rPr>
            <w:noProof/>
            <w:webHidden/>
          </w:rPr>
          <w:instrText xml:space="preserve"> PAGEREF _Toc61852393 \h </w:instrText>
        </w:r>
        <w:r>
          <w:rPr>
            <w:noProof/>
            <w:webHidden/>
          </w:rPr>
        </w:r>
        <w:r>
          <w:rPr>
            <w:noProof/>
            <w:webHidden/>
          </w:rPr>
          <w:fldChar w:fldCharType="separate"/>
        </w:r>
        <w:r>
          <w:rPr>
            <w:noProof/>
            <w:webHidden/>
          </w:rPr>
          <w:t>9</w:t>
        </w:r>
        <w:r>
          <w:rPr>
            <w:noProof/>
            <w:webHidden/>
          </w:rPr>
          <w:fldChar w:fldCharType="end"/>
        </w:r>
      </w:hyperlink>
    </w:p>
    <w:p w14:paraId="05EAA345" w14:textId="7EC8BC9D" w:rsidR="00E2142E" w:rsidRPr="00E07E9B" w:rsidRDefault="0089658B" w:rsidP="00E448E7">
      <w:pPr>
        <w:rPr>
          <w:rFonts w:cs="Tahoma"/>
          <w:b/>
        </w:rPr>
      </w:pPr>
      <w:r>
        <w:rPr>
          <w:rFonts w:cs="Tahoma"/>
          <w:b/>
          <w:caps/>
        </w:rPr>
        <w:fldChar w:fldCharType="end"/>
      </w:r>
    </w:p>
    <w:p w14:paraId="05EAA346" w14:textId="77777777" w:rsidR="00E07E9B" w:rsidRPr="00E07E9B" w:rsidRDefault="00E07E9B" w:rsidP="00497AB7">
      <w:pPr>
        <w:tabs>
          <w:tab w:val="left" w:pos="570"/>
        </w:tabs>
        <w:rPr>
          <w:rFonts w:cs="Tahoma"/>
          <w:b/>
        </w:rPr>
        <w:sectPr w:rsidR="00E07E9B" w:rsidRPr="00E07E9B" w:rsidSect="00D84101">
          <w:headerReference w:type="default" r:id="rId13"/>
          <w:footerReference w:type="default" r:id="rId14"/>
          <w:footnotePr>
            <w:numRestart w:val="eachSect"/>
          </w:footnotePr>
          <w:pgSz w:w="12240" w:h="15840" w:code="1"/>
          <w:pgMar w:top="1440" w:right="1440" w:bottom="1440" w:left="1440" w:header="720" w:footer="475" w:gutter="0"/>
          <w:cols w:space="720"/>
          <w:titlePg/>
        </w:sectPr>
      </w:pPr>
    </w:p>
    <w:p w14:paraId="05EAA347" w14:textId="77777777" w:rsidR="00B1420F" w:rsidRPr="00327807" w:rsidRDefault="00CB5D33" w:rsidP="00327807">
      <w:pPr>
        <w:pStyle w:val="Heading1"/>
      </w:pPr>
      <w:bookmarkStart w:id="0" w:name="_Toc61852388"/>
      <w:r w:rsidRPr="00327807">
        <w:lastRenderedPageBreak/>
        <w:t>Introduction</w:t>
      </w:r>
      <w:bookmarkEnd w:id="0"/>
    </w:p>
    <w:p w14:paraId="24F640B7" w14:textId="392CB06F" w:rsidR="003F083F" w:rsidRDefault="00372BFD" w:rsidP="00485446">
      <w:pPr>
        <w:pStyle w:val="BodyText"/>
      </w:pPr>
      <w:r>
        <w:t xml:space="preserve">The WCS Machine Control interface supports multiple languages.  This is accomplished by use of the open-source </w:t>
      </w:r>
      <w:r w:rsidR="001666E6">
        <w:t>package "</w:t>
      </w:r>
      <w:proofErr w:type="spellStart"/>
      <w:r>
        <w:t>gettext</w:t>
      </w:r>
      <w:proofErr w:type="spellEnd"/>
      <w:r w:rsidR="001666E6">
        <w:t>"</w:t>
      </w:r>
      <w:r>
        <w:t>.  This document describes proper use of some supporting programs that have been developed to aid in the extraction and management of all of the translatable strings.  In addition to string literals embedded in the source code itself, special provisions are made through these supporting programs to handle translatable strings defined in the accompanying "</w:t>
      </w:r>
      <w:proofErr w:type="spellStart"/>
      <w:r>
        <w:t>mnu</w:t>
      </w:r>
      <w:proofErr w:type="spellEnd"/>
      <w:r>
        <w:t>" menu and table definition files, and in "xml" files associated with certain screens.</w:t>
      </w:r>
    </w:p>
    <w:p w14:paraId="7BBFDE88" w14:textId="44FA9159" w:rsidR="00B923E0" w:rsidRDefault="00B923E0" w:rsidP="00485446">
      <w:pPr>
        <w:pStyle w:val="BodyText"/>
      </w:pPr>
      <w:r>
        <w:t>The procedure for managing the translations is based on the idea of a "translation cycle", which simply means that the translation will be improved upon occasionally, building on previous work</w:t>
      </w:r>
      <w:r w:rsidR="008748BE">
        <w:t>.  Once the current translation is deemed complete</w:t>
      </w:r>
      <w:r w:rsidR="001666E6">
        <w:t xml:space="preserve"> for the moment</w:t>
      </w:r>
      <w:r w:rsidR="008748BE">
        <w:t xml:space="preserve">, it is released for use, and checked in to source control.  After new work is done that adds new translatable items or otherwise affects the translation, a new cycle is begun using the previous translation as a starting point.  The </w:t>
      </w:r>
      <w:r w:rsidR="001C3EC3">
        <w:t>"</w:t>
      </w:r>
      <w:proofErr w:type="spellStart"/>
      <w:r w:rsidR="008748BE">
        <w:t>gettext</w:t>
      </w:r>
      <w:proofErr w:type="spellEnd"/>
      <w:r w:rsidR="001C3EC3">
        <w:t>"</w:t>
      </w:r>
      <w:r w:rsidR="008748BE">
        <w:t xml:space="preserve"> package is designed around the concept of separation of roles, so the programmer does not also have to be the translator.  The supporting programs described in this document help to extract the translatable strings so they may be handed over to a translator, who completes the translation, perhaps with the programmer's assistance to understand context.  Once this is done, one additional command is used to generate the "machine object" </w:t>
      </w:r>
      <w:r w:rsidR="001C3EC3">
        <w:t>or "</w:t>
      </w:r>
      <w:proofErr w:type="spellStart"/>
      <w:r w:rsidR="001C3EC3">
        <w:t>mo</w:t>
      </w:r>
      <w:proofErr w:type="spellEnd"/>
      <w:r w:rsidR="001C3EC3">
        <w:t xml:space="preserve">" </w:t>
      </w:r>
      <w:r w:rsidR="008748BE">
        <w:t>file that the WCS Machine Control software reads, and the translation can be updated for existing installations by copying the new "</w:t>
      </w:r>
      <w:proofErr w:type="spellStart"/>
      <w:r w:rsidR="008748BE">
        <w:t>mo</w:t>
      </w:r>
      <w:proofErr w:type="spellEnd"/>
      <w:r w:rsidR="008748BE">
        <w:t>" file into the proper place.</w:t>
      </w:r>
    </w:p>
    <w:p w14:paraId="7DDDBFF0" w14:textId="29063D80" w:rsidR="00C908B3" w:rsidRDefault="00372BFD" w:rsidP="00485446">
      <w:pPr>
        <w:pStyle w:val="BodyText"/>
      </w:pPr>
      <w:r>
        <w:t>Additional information may be f</w:t>
      </w:r>
      <w:r w:rsidR="00FE0776">
        <w:t>ound in Redmine issues #7267,</w:t>
      </w:r>
      <w:r>
        <w:t xml:space="preserve"> #7347</w:t>
      </w:r>
      <w:r w:rsidR="00FE0776">
        <w:t xml:space="preserve"> and #7378</w:t>
      </w:r>
      <w:r w:rsidR="00C908B3">
        <w:t>.</w:t>
      </w:r>
    </w:p>
    <w:p w14:paraId="67B8E2E0" w14:textId="083EE94D" w:rsidR="00327807" w:rsidRDefault="00AF3D0D" w:rsidP="00327807">
      <w:pPr>
        <w:pStyle w:val="Heading1"/>
      </w:pPr>
      <w:bookmarkStart w:id="1" w:name="_Toc61852389"/>
      <w:r>
        <w:lastRenderedPageBreak/>
        <w:t>Procedure</w:t>
      </w:r>
      <w:bookmarkEnd w:id="1"/>
    </w:p>
    <w:p w14:paraId="685F7B51" w14:textId="5BA6EBDB" w:rsidR="00F31467" w:rsidRDefault="003E1292" w:rsidP="001A5AB8">
      <w:pPr>
        <w:pStyle w:val="BodyText"/>
      </w:pPr>
      <w:r>
        <w:t>The goal, when updating a translation, is to preserve any items that do not need to be changed, but reveal any newly added or altered items to the translator.  The "</w:t>
      </w:r>
      <w:proofErr w:type="spellStart"/>
      <w:r>
        <w:t>xfp</w:t>
      </w:r>
      <w:proofErr w:type="spellEnd"/>
      <w:r>
        <w:t>" script, described below, generates as its output a file, "</w:t>
      </w:r>
      <w:proofErr w:type="spellStart"/>
      <w:r>
        <w:t>es.fortnaplus.po</w:t>
      </w:r>
      <w:proofErr w:type="spellEnd"/>
      <w:r>
        <w:t>" (for the Spanish translation) which contains all of the information that the translator needs to perform his or her work, including all of the translatable strings, any translations preserved from a previous</w:t>
      </w:r>
      <w:r w:rsidR="001C3EC3">
        <w:t xml:space="preserve"> translation</w:t>
      </w:r>
      <w:r>
        <w:t xml:space="preserve"> cycle, comments that might help the translator understand context, and obsolete translations that may result from altered or removed translatable strings.</w:t>
      </w:r>
    </w:p>
    <w:p w14:paraId="57A52069" w14:textId="77777777" w:rsidR="003E1292" w:rsidRPr="004254D4" w:rsidRDefault="003E1292" w:rsidP="003E1292">
      <w:pPr>
        <w:pStyle w:val="BodyText"/>
        <w:rPr>
          <w:b/>
        </w:rPr>
      </w:pPr>
      <w:r>
        <w:rPr>
          <w:b/>
        </w:rPr>
        <w:t>Starting a Translation Cycle</w:t>
      </w:r>
    </w:p>
    <w:p w14:paraId="520A240A" w14:textId="60C31155" w:rsidR="003E1292" w:rsidRDefault="003E1292" w:rsidP="001A5AB8">
      <w:pPr>
        <w:pStyle w:val="BodyText"/>
      </w:pPr>
      <w:r>
        <w:t>The programmer runs the "</w:t>
      </w:r>
      <w:proofErr w:type="spellStart"/>
      <w:r>
        <w:t>xfp</w:t>
      </w:r>
      <w:proofErr w:type="spellEnd"/>
      <w:r>
        <w:t xml:space="preserve">" script, which finds all translatable strings in the source code, the </w:t>
      </w:r>
      <w:proofErr w:type="spellStart"/>
      <w:r>
        <w:t>fortna.mnu</w:t>
      </w:r>
      <w:proofErr w:type="spellEnd"/>
      <w:r>
        <w:t xml:space="preserve"> and </w:t>
      </w:r>
      <w:proofErr w:type="spellStart"/>
      <w:r>
        <w:t>project.mnu</w:t>
      </w:r>
      <w:proofErr w:type="spellEnd"/>
      <w:r>
        <w:t xml:space="preserve"> files, and the dds.xml file, sets them in the proper format, and merges in any already matching translations from the previous translation cycle.  The </w:t>
      </w:r>
      <w:r w:rsidR="007F287A">
        <w:t xml:space="preserve">"po" file -- the </w:t>
      </w:r>
      <w:r>
        <w:t>output file, "</w:t>
      </w:r>
      <w:proofErr w:type="spellStart"/>
      <w:r>
        <w:t>es.fortnaplus.po</w:t>
      </w:r>
      <w:proofErr w:type="spellEnd"/>
      <w:r>
        <w:t xml:space="preserve">" (we only have a Spanish language version so far -- each additional language will have a similar, separate file), generated by </w:t>
      </w:r>
      <w:proofErr w:type="spellStart"/>
      <w:r>
        <w:t>xfp</w:t>
      </w:r>
      <w:proofErr w:type="spellEnd"/>
      <w:r>
        <w:t>, serves as the starting point for the translator.</w:t>
      </w:r>
    </w:p>
    <w:p w14:paraId="2097AB01" w14:textId="32C7E6B2" w:rsidR="007F287A" w:rsidRPr="00F31467" w:rsidRDefault="007F287A" w:rsidP="007F287A">
      <w:pPr>
        <w:pStyle w:val="BodyText"/>
        <w:rPr>
          <w:b/>
        </w:rPr>
      </w:pPr>
      <w:r>
        <w:rPr>
          <w:b/>
        </w:rPr>
        <w:t>The Translator's Tool</w:t>
      </w:r>
    </w:p>
    <w:p w14:paraId="2DCC0A4D" w14:textId="053077F2" w:rsidR="007F287A" w:rsidRDefault="007F287A" w:rsidP="001A5AB8">
      <w:pPr>
        <w:pStyle w:val="BodyText"/>
      </w:pPr>
      <w:r>
        <w:t>The "po" file is a formatted text file.  To make editing easier and trouble-free, we recommend "</w:t>
      </w:r>
      <w:proofErr w:type="spellStart"/>
      <w:r>
        <w:t>poedit</w:t>
      </w:r>
      <w:proofErr w:type="spellEnd"/>
      <w:r>
        <w:t xml:space="preserve">", a cross-platform, open-source tool designed to manipulate "po" files.  </w:t>
      </w:r>
      <w:r w:rsidR="001C3EC3">
        <w:t>"</w:t>
      </w:r>
      <w:proofErr w:type="spellStart"/>
      <w:r>
        <w:t>poedit</w:t>
      </w:r>
      <w:proofErr w:type="spellEnd"/>
      <w:r w:rsidR="001C3EC3">
        <w:t>"</w:t>
      </w:r>
      <w:r>
        <w:t xml:space="preserve"> is a Unicode (UTF-8) capable </w:t>
      </w:r>
      <w:r w:rsidR="001C3EC3">
        <w:t>"</w:t>
      </w:r>
      <w:proofErr w:type="spellStart"/>
      <w:r>
        <w:t>gettext</w:t>
      </w:r>
      <w:proofErr w:type="spellEnd"/>
      <w:r w:rsidR="001C3EC3">
        <w:t>"</w:t>
      </w:r>
      <w:r>
        <w:t xml:space="preserve"> translation catalogs editor.  It is available for Unix and Windows platforms.</w:t>
      </w:r>
    </w:p>
    <w:p w14:paraId="6BADC21E" w14:textId="66917FD0" w:rsidR="007F287A" w:rsidRDefault="007F287A" w:rsidP="001A5AB8">
      <w:pPr>
        <w:pStyle w:val="BodyText"/>
      </w:pPr>
      <w:r>
        <w:t xml:space="preserve">The programmer may also use </w:t>
      </w:r>
      <w:r w:rsidR="001C3EC3">
        <w:t>"</w:t>
      </w:r>
      <w:proofErr w:type="spellStart"/>
      <w:r>
        <w:t>poedit</w:t>
      </w:r>
      <w:proofErr w:type="spellEnd"/>
      <w:r w:rsidR="001C3EC3">
        <w:t>"</w:t>
      </w:r>
      <w:r>
        <w:t xml:space="preserve"> to enter comments on each translatable string, as needed, to provide context for the translator.  This is important, as many items are extreme abbreviations that will have no meaning out of their context.  The comments are stored in the "po" file, and carried along from one cycle to the next for reference, but do not appear as part of the translated string in the application.</w:t>
      </w:r>
    </w:p>
    <w:p w14:paraId="5700EDB6" w14:textId="3F795C05" w:rsidR="007F287A" w:rsidRPr="00F31467" w:rsidRDefault="007F287A" w:rsidP="007F287A">
      <w:pPr>
        <w:pStyle w:val="BodyText"/>
        <w:rPr>
          <w:b/>
        </w:rPr>
      </w:pPr>
      <w:r>
        <w:rPr>
          <w:b/>
        </w:rPr>
        <w:t>The Translator's Work</w:t>
      </w:r>
    </w:p>
    <w:p w14:paraId="2A1F1F8C" w14:textId="0BB1FACA" w:rsidR="001A5AB8" w:rsidRDefault="007F287A" w:rsidP="001A5AB8">
      <w:pPr>
        <w:pStyle w:val="BodyText"/>
      </w:pPr>
      <w:r>
        <w:t xml:space="preserve">Once the programmer has generated the "po" file, and added any necessary comments for context, the "po" file is passed on to the translator.  </w:t>
      </w:r>
      <w:r w:rsidR="001C3EC3">
        <w:t>"</w:t>
      </w:r>
      <w:proofErr w:type="spellStart"/>
      <w:r>
        <w:t>poedit</w:t>
      </w:r>
      <w:proofErr w:type="spellEnd"/>
      <w:r w:rsidR="001C3EC3">
        <w:t>"</w:t>
      </w:r>
      <w:r>
        <w:t xml:space="preserve"> </w:t>
      </w:r>
      <w:r w:rsidR="008A4EC2">
        <w:t xml:space="preserve">displays all un-translated strings first on the list.  The translator selects a string, and can enter a translated string in the window provided.  </w:t>
      </w:r>
      <w:r w:rsidR="001C3EC3">
        <w:t>Note that a</w:t>
      </w:r>
      <w:r w:rsidR="008A4EC2">
        <w:t xml:space="preserve">ny strings that have no translation are displayed </w:t>
      </w:r>
      <w:r w:rsidR="001C3EC3">
        <w:t xml:space="preserve">in the application </w:t>
      </w:r>
      <w:r w:rsidR="008A4EC2">
        <w:t>in the original base language (English).</w:t>
      </w:r>
    </w:p>
    <w:p w14:paraId="1D442398" w14:textId="2429410C" w:rsidR="008A4EC2" w:rsidRDefault="008A4EC2" w:rsidP="001A5AB8">
      <w:pPr>
        <w:pStyle w:val="BodyText"/>
      </w:pPr>
      <w:r>
        <w:t>Once all of the strings have been translated, the updated "po" file is returned to the programmer.</w:t>
      </w:r>
    </w:p>
    <w:p w14:paraId="65C193B0" w14:textId="512498AE" w:rsidR="00F31467" w:rsidRPr="00F31467" w:rsidRDefault="008A4EC2" w:rsidP="001A5AB8">
      <w:pPr>
        <w:pStyle w:val="BodyText"/>
        <w:rPr>
          <w:b/>
        </w:rPr>
      </w:pPr>
      <w:r>
        <w:rPr>
          <w:b/>
        </w:rPr>
        <w:t>Installation of the New Translation</w:t>
      </w:r>
    </w:p>
    <w:p w14:paraId="070A0904" w14:textId="34F3861B" w:rsidR="001A5AB8" w:rsidRDefault="008A4EC2" w:rsidP="001A5AB8">
      <w:pPr>
        <w:pStyle w:val="BodyText"/>
      </w:pPr>
      <w:r>
        <w:t xml:space="preserve">As explained in the usage message for the </w:t>
      </w:r>
      <w:proofErr w:type="spellStart"/>
      <w:r>
        <w:t>xfp</w:t>
      </w:r>
      <w:proofErr w:type="spellEnd"/>
      <w:r>
        <w:t xml:space="preserve"> script, the updated "po" file </w:t>
      </w:r>
      <w:r w:rsidR="006E2DE6">
        <w:t>must be</w:t>
      </w:r>
      <w:r>
        <w:t xml:space="preserve"> processed with the </w:t>
      </w:r>
      <w:proofErr w:type="spellStart"/>
      <w:r>
        <w:t>msgfmt</w:t>
      </w:r>
      <w:proofErr w:type="spellEnd"/>
      <w:r>
        <w:t xml:space="preserve"> command to produce the "machine object" or "</w:t>
      </w:r>
      <w:proofErr w:type="spellStart"/>
      <w:r>
        <w:t>mo</w:t>
      </w:r>
      <w:proofErr w:type="spellEnd"/>
      <w:r>
        <w:t>" file that the WCS Machine Control software accesses to find the proper string for display.  The command is:</w:t>
      </w:r>
    </w:p>
    <w:p w14:paraId="2FAAE4A5" w14:textId="56373722" w:rsidR="008A4EC2" w:rsidRDefault="008A4EC2" w:rsidP="001A5AB8">
      <w:pPr>
        <w:pStyle w:val="BodyText"/>
      </w:pPr>
      <w:r>
        <w:tab/>
      </w:r>
      <w:proofErr w:type="spellStart"/>
      <w:r>
        <w:t>msgfmt</w:t>
      </w:r>
      <w:proofErr w:type="spellEnd"/>
      <w:r>
        <w:t xml:space="preserve"> -c -v -o fortnaplus.mo </w:t>
      </w:r>
      <w:proofErr w:type="spellStart"/>
      <w:r>
        <w:t>es.fortnaplus.po</w:t>
      </w:r>
      <w:proofErr w:type="spellEnd"/>
    </w:p>
    <w:p w14:paraId="3947B93C" w14:textId="729B42F9" w:rsidR="00F20258" w:rsidRDefault="008A4EC2" w:rsidP="001A5AB8">
      <w:pPr>
        <w:pStyle w:val="BodyText"/>
      </w:pPr>
      <w:proofErr w:type="spellStart"/>
      <w:r>
        <w:t>msgfmt</w:t>
      </w:r>
      <w:proofErr w:type="spellEnd"/>
      <w:r>
        <w:t xml:space="preserve"> takes the "po" file as input and generates the "</w:t>
      </w:r>
      <w:proofErr w:type="spellStart"/>
      <w:r>
        <w:t>mo</w:t>
      </w:r>
      <w:proofErr w:type="spellEnd"/>
      <w:r>
        <w:t>" file.  Some statistics will be displayed about the number of translations processed.  The "</w:t>
      </w:r>
      <w:proofErr w:type="spellStart"/>
      <w:r>
        <w:t>mo</w:t>
      </w:r>
      <w:proofErr w:type="spellEnd"/>
      <w:r>
        <w:t>" file must then be installed so WCS Machine Control can find it.  This is done by copying the new "</w:t>
      </w:r>
      <w:proofErr w:type="spellStart"/>
      <w:r>
        <w:t>mo</w:t>
      </w:r>
      <w:proofErr w:type="spellEnd"/>
      <w:r>
        <w:t>" file to (for Spanish, at least.</w:t>
      </w:r>
      <w:r w:rsidR="006E2DE6">
        <w:t xml:space="preserve"> </w:t>
      </w:r>
      <w:r>
        <w:t xml:space="preserve"> Others will be similar</w:t>
      </w:r>
      <w:r w:rsidR="00F20258">
        <w:t>):</w:t>
      </w:r>
    </w:p>
    <w:p w14:paraId="5A578FE5" w14:textId="4A632DBA" w:rsidR="00F20258" w:rsidRDefault="00F20258" w:rsidP="001A5AB8">
      <w:pPr>
        <w:pStyle w:val="BodyText"/>
      </w:pPr>
      <w:r>
        <w:tab/>
      </w:r>
      <w:r w:rsidR="006E2DE6">
        <w:t>/</w:t>
      </w:r>
      <w:proofErr w:type="spellStart"/>
      <w:r w:rsidR="006E2DE6">
        <w:t>SortPlus</w:t>
      </w:r>
      <w:proofErr w:type="spellEnd"/>
      <w:r w:rsidR="006E2DE6">
        <w:t>/</w:t>
      </w:r>
      <w:r w:rsidR="008A4EC2">
        <w:t>RUN/locale/es/LC_M</w:t>
      </w:r>
      <w:r>
        <w:t>ESSAGES</w:t>
      </w:r>
    </w:p>
    <w:p w14:paraId="43FCD9AA" w14:textId="136BE340" w:rsidR="008A4EC2" w:rsidRDefault="00F20258" w:rsidP="001A5AB8">
      <w:pPr>
        <w:pStyle w:val="BodyText"/>
      </w:pPr>
      <w:r>
        <w:t xml:space="preserve">This is also explained in the usage message for the </w:t>
      </w:r>
      <w:proofErr w:type="spellStart"/>
      <w:r>
        <w:t>xfp</w:t>
      </w:r>
      <w:proofErr w:type="spellEnd"/>
      <w:r>
        <w:t xml:space="preserve"> script.</w:t>
      </w:r>
    </w:p>
    <w:p w14:paraId="1453D2D7" w14:textId="77777777" w:rsidR="00B04B89" w:rsidRDefault="00B04B89" w:rsidP="001A5AB8">
      <w:pPr>
        <w:pStyle w:val="BodyText"/>
      </w:pPr>
    </w:p>
    <w:p w14:paraId="6EDCDC8C" w14:textId="3E6D0EC5" w:rsidR="00124847" w:rsidRDefault="00124847" w:rsidP="00124847">
      <w:pPr>
        <w:pStyle w:val="Heading1"/>
      </w:pPr>
      <w:bookmarkStart w:id="2" w:name="_Toc61852390"/>
      <w:r>
        <w:lastRenderedPageBreak/>
        <w:t>Required Tools</w:t>
      </w:r>
      <w:bookmarkEnd w:id="2"/>
    </w:p>
    <w:p w14:paraId="1AD96C2A" w14:textId="2C08F6C3" w:rsidR="00124847" w:rsidRDefault="00124847" w:rsidP="00124847">
      <w:pPr>
        <w:pStyle w:val="BodyText"/>
      </w:pPr>
      <w:r>
        <w:t xml:space="preserve">The </w:t>
      </w:r>
      <w:proofErr w:type="spellStart"/>
      <w:r>
        <w:t>xfp</w:t>
      </w:r>
      <w:proofErr w:type="spellEnd"/>
      <w:r>
        <w:t xml:space="preserve"> script is a shell script, but it uses several other packages to do its work.</w:t>
      </w:r>
    </w:p>
    <w:p w14:paraId="723B7AF5" w14:textId="7D4C8569" w:rsidR="00124847" w:rsidRPr="008E27D2" w:rsidRDefault="00124847" w:rsidP="00124847">
      <w:pPr>
        <w:pStyle w:val="BodyText"/>
        <w:rPr>
          <w:b/>
        </w:rPr>
      </w:pPr>
      <w:proofErr w:type="spellStart"/>
      <w:r>
        <w:rPr>
          <w:b/>
        </w:rPr>
        <w:t>gettext</w:t>
      </w:r>
      <w:proofErr w:type="spellEnd"/>
      <w:r>
        <w:rPr>
          <w:b/>
        </w:rPr>
        <w:t xml:space="preserve"> Utilities</w:t>
      </w:r>
    </w:p>
    <w:p w14:paraId="52DA5F87" w14:textId="42560E0B" w:rsidR="00124847" w:rsidRDefault="00124847" w:rsidP="00124847">
      <w:pPr>
        <w:pStyle w:val="BodyText"/>
      </w:pPr>
      <w:r>
        <w:t xml:space="preserve">Of course, the </w:t>
      </w:r>
      <w:r w:rsidR="001C3EC3">
        <w:t>"</w:t>
      </w:r>
      <w:proofErr w:type="spellStart"/>
      <w:r>
        <w:t>gettext</w:t>
      </w:r>
      <w:proofErr w:type="spellEnd"/>
      <w:r w:rsidR="001C3EC3">
        <w:t>"</w:t>
      </w:r>
      <w:r>
        <w:t xml:space="preserve"> tools are needed.  These are installed as part of the development machine setup procedure used to create a QNX development system.</w:t>
      </w:r>
      <w:r w:rsidR="00513DF0">
        <w:br/>
        <w:t xml:space="preserve">(See </w:t>
      </w:r>
      <w:hyperlink r:id="rId15" w:history="1">
        <w:r w:rsidR="00513DF0">
          <w:rPr>
            <w:rStyle w:val="Hyperlink"/>
          </w:rPr>
          <w:t>http://svn.wcs.fortna.net/repo/projects/fpc/Documents/InstallFortnaQNX641.html</w:t>
        </w:r>
      </w:hyperlink>
      <w:r w:rsidR="00FB77C2">
        <w:t xml:space="preserve"> and the BuildingAQNX6DeveloperWorkstationVM document on Redmine)</w:t>
      </w:r>
    </w:p>
    <w:p w14:paraId="1F06F6DA" w14:textId="7ACD740C" w:rsidR="00124847" w:rsidRPr="008E27D2" w:rsidRDefault="00124847" w:rsidP="00124847">
      <w:pPr>
        <w:pStyle w:val="BodyText"/>
        <w:rPr>
          <w:b/>
        </w:rPr>
      </w:pPr>
      <w:r>
        <w:rPr>
          <w:b/>
        </w:rPr>
        <w:t>awk</w:t>
      </w:r>
    </w:p>
    <w:p w14:paraId="6938C210" w14:textId="3EFE4314" w:rsidR="00124847" w:rsidRDefault="00124847" w:rsidP="00124847">
      <w:pPr>
        <w:pStyle w:val="BodyText"/>
      </w:pPr>
      <w:r>
        <w:t xml:space="preserve">The awk </w:t>
      </w:r>
      <w:r w:rsidR="004A0EFA">
        <w:t>pattern recognition engine, which is included with QNX, is used to extract translatable strings from the "</w:t>
      </w:r>
      <w:proofErr w:type="spellStart"/>
      <w:r w:rsidR="004A0EFA">
        <w:t>mnu</w:t>
      </w:r>
      <w:proofErr w:type="spellEnd"/>
      <w:r w:rsidR="004A0EFA">
        <w:t>" files.</w:t>
      </w:r>
    </w:p>
    <w:p w14:paraId="22173855" w14:textId="59D3C3BC" w:rsidR="00124847" w:rsidRPr="008E27D2" w:rsidRDefault="00124847" w:rsidP="00124847">
      <w:pPr>
        <w:pStyle w:val="BodyText"/>
        <w:rPr>
          <w:b/>
        </w:rPr>
      </w:pPr>
      <w:r>
        <w:rPr>
          <w:b/>
        </w:rPr>
        <w:t>Perl XML::Simple</w:t>
      </w:r>
    </w:p>
    <w:p w14:paraId="6FD8DA99" w14:textId="554F06D4" w:rsidR="00124847" w:rsidRDefault="004A0EFA" w:rsidP="00124847">
      <w:pPr>
        <w:pStyle w:val="BodyText"/>
      </w:pPr>
      <w:r>
        <w:t xml:space="preserve">A </w:t>
      </w:r>
      <w:proofErr w:type="spellStart"/>
      <w:r>
        <w:t>perl</w:t>
      </w:r>
      <w:proofErr w:type="spellEnd"/>
      <w:r>
        <w:t xml:space="preserve"> program, </w:t>
      </w:r>
      <w:proofErr w:type="spellStart"/>
      <w:r>
        <w:t>xfp_dds_strings</w:t>
      </w:r>
      <w:proofErr w:type="spellEnd"/>
      <w:r>
        <w:t xml:space="preserve">, is used to extract translatable strings from the dds.xml file that contains screen definitions for some of the WCS Machine Control user screens.  While Perl is installed as part of the development machine configuration process, as of this writing, the XML:: Simple module is not.  Also, as of this writing, the configuration process for QNX </w:t>
      </w:r>
      <w:r w:rsidR="00CB546E">
        <w:t xml:space="preserve">6.4.1 and </w:t>
      </w:r>
      <w:r>
        <w:t xml:space="preserve">6.5.0 uses a copy of Perl obtained by using </w:t>
      </w:r>
      <w:proofErr w:type="spellStart"/>
      <w:r>
        <w:t>pkg_add</w:t>
      </w:r>
      <w:proofErr w:type="spellEnd"/>
      <w:r>
        <w:t>.  That version is not complete, and will not allow installation of XML::Simple.  These deficiencies will be fixed in the development workstation installation procedure, but to cover any development workstations already built, here are the instructions for updating Perl, and installing the modules required for extracting translations.</w:t>
      </w:r>
    </w:p>
    <w:p w14:paraId="0B6CBB6A" w14:textId="3958AE27" w:rsidR="004A0EFA" w:rsidRDefault="0056719D" w:rsidP="00124847">
      <w:pPr>
        <w:pStyle w:val="BodyText"/>
      </w:pPr>
      <w:r>
        <w:t xml:space="preserve">Obtain the latest Perl source from </w:t>
      </w:r>
      <w:hyperlink r:id="rId16" w:history="1">
        <w:r w:rsidRPr="009D60B7">
          <w:rPr>
            <w:rStyle w:val="Hyperlink"/>
          </w:rPr>
          <w:t>http://www.perl.org/get.html</w:t>
        </w:r>
      </w:hyperlink>
      <w:r>
        <w:t xml:space="preserve"> (5.18.0, as of this writing, works on QNX 6.5.0, service pack 1).  Install it in the usual way (./Configure; make; make test; make install)</w:t>
      </w:r>
    </w:p>
    <w:p w14:paraId="264ED546" w14:textId="09E154D0" w:rsidR="0056719D" w:rsidRDefault="0056719D" w:rsidP="00124847">
      <w:pPr>
        <w:pStyle w:val="BodyText"/>
      </w:pPr>
      <w:r>
        <w:t>Use "</w:t>
      </w:r>
      <w:proofErr w:type="spellStart"/>
      <w:r>
        <w:t>cpan</w:t>
      </w:r>
      <w:proofErr w:type="spellEnd"/>
      <w:r>
        <w:t>" to obtain and install the additional packages:</w:t>
      </w:r>
    </w:p>
    <w:p w14:paraId="1A1DF233" w14:textId="4834EF37" w:rsidR="0056719D" w:rsidRDefault="0056719D" w:rsidP="00124847">
      <w:pPr>
        <w:pStyle w:val="BodyText"/>
      </w:pPr>
      <w:proofErr w:type="spellStart"/>
      <w:r>
        <w:t>cpan</w:t>
      </w:r>
      <w:proofErr w:type="spellEnd"/>
      <w:r>
        <w:t>&gt; upgrade CPAN</w:t>
      </w:r>
    </w:p>
    <w:p w14:paraId="247F7194" w14:textId="2B1CC222" w:rsidR="0056719D" w:rsidRDefault="0056719D" w:rsidP="00124847">
      <w:pPr>
        <w:pStyle w:val="BodyText"/>
      </w:pPr>
      <w:proofErr w:type="spellStart"/>
      <w:r>
        <w:t>cpan</w:t>
      </w:r>
      <w:proofErr w:type="spellEnd"/>
      <w:r>
        <w:t>&gt; reload CPAN</w:t>
      </w:r>
    </w:p>
    <w:p w14:paraId="31C9F084" w14:textId="6C50B11C" w:rsidR="0056719D" w:rsidRDefault="0056719D" w:rsidP="00124847">
      <w:pPr>
        <w:pStyle w:val="BodyText"/>
      </w:pPr>
      <w:proofErr w:type="spellStart"/>
      <w:r>
        <w:t>cpan</w:t>
      </w:r>
      <w:proofErr w:type="spellEnd"/>
      <w:r>
        <w:t>&gt; install YAML</w:t>
      </w:r>
    </w:p>
    <w:p w14:paraId="09506573" w14:textId="28D46E63" w:rsidR="0056719D" w:rsidRDefault="0056719D" w:rsidP="00124847">
      <w:pPr>
        <w:pStyle w:val="BodyText"/>
      </w:pPr>
      <w:proofErr w:type="spellStart"/>
      <w:r>
        <w:t>cpan</w:t>
      </w:r>
      <w:proofErr w:type="spellEnd"/>
      <w:r>
        <w:t>&gt; install LWP</w:t>
      </w:r>
    </w:p>
    <w:p w14:paraId="6EA7722F" w14:textId="00E7DE8E" w:rsidR="0056719D" w:rsidRDefault="0056719D" w:rsidP="00124847">
      <w:pPr>
        <w:pStyle w:val="BodyText"/>
      </w:pPr>
      <w:proofErr w:type="spellStart"/>
      <w:r>
        <w:t>cpan</w:t>
      </w:r>
      <w:proofErr w:type="spellEnd"/>
      <w:r>
        <w:t>&gt; install XML::Simple  (repeat this line if errors occur)</w:t>
      </w:r>
    </w:p>
    <w:p w14:paraId="789B826F" w14:textId="06DC48AA" w:rsidR="0056719D" w:rsidRDefault="0056719D" w:rsidP="00124847">
      <w:pPr>
        <w:pStyle w:val="BodyText"/>
      </w:pPr>
      <w:proofErr w:type="spellStart"/>
      <w:r>
        <w:t>cpan</w:t>
      </w:r>
      <w:proofErr w:type="spellEnd"/>
      <w:r>
        <w:t>&gt; install Data::Dumper</w:t>
      </w:r>
    </w:p>
    <w:p w14:paraId="5A51955F" w14:textId="5F00CD7E" w:rsidR="0056719D" w:rsidRDefault="0056719D" w:rsidP="00124847">
      <w:pPr>
        <w:pStyle w:val="BodyText"/>
      </w:pPr>
      <w:proofErr w:type="spellStart"/>
      <w:r>
        <w:t>cpan</w:t>
      </w:r>
      <w:proofErr w:type="spellEnd"/>
      <w:r>
        <w:t>&gt; exit</w:t>
      </w:r>
    </w:p>
    <w:p w14:paraId="4BDC56F5" w14:textId="77777777" w:rsidR="0056719D" w:rsidRDefault="0056719D" w:rsidP="00124847">
      <w:pPr>
        <w:pStyle w:val="BodyText"/>
      </w:pPr>
    </w:p>
    <w:p w14:paraId="017C5BC6" w14:textId="53C5D013" w:rsidR="00124847" w:rsidRDefault="00CB546E" w:rsidP="00124847">
      <w:pPr>
        <w:pStyle w:val="BodyText"/>
      </w:pPr>
      <w:r>
        <w:t xml:space="preserve">If these installations have been successful, the </w:t>
      </w:r>
      <w:proofErr w:type="spellStart"/>
      <w:r>
        <w:t>xfp_dds_strings</w:t>
      </w:r>
      <w:proofErr w:type="spellEnd"/>
      <w:r>
        <w:t xml:space="preserve"> program will now function.</w:t>
      </w:r>
    </w:p>
    <w:p w14:paraId="1DDA84A3" w14:textId="77777777" w:rsidR="002363F8" w:rsidRDefault="002363F8" w:rsidP="00124847">
      <w:pPr>
        <w:pStyle w:val="BodyText"/>
      </w:pPr>
    </w:p>
    <w:p w14:paraId="631F234D" w14:textId="00342188" w:rsidR="002363F8" w:rsidRPr="002363F8" w:rsidRDefault="002363F8" w:rsidP="00124847">
      <w:pPr>
        <w:pStyle w:val="BodyText"/>
        <w:rPr>
          <w:b/>
        </w:rPr>
      </w:pPr>
      <w:proofErr w:type="spellStart"/>
      <w:r w:rsidRPr="002363F8">
        <w:rPr>
          <w:b/>
        </w:rPr>
        <w:t>qtran</w:t>
      </w:r>
      <w:proofErr w:type="spellEnd"/>
    </w:p>
    <w:p w14:paraId="3C9A22C1" w14:textId="739C814E" w:rsidR="002363F8" w:rsidRPr="00124847" w:rsidRDefault="002363F8" w:rsidP="00124847">
      <w:pPr>
        <w:pStyle w:val="BodyText"/>
      </w:pPr>
      <w:r>
        <w:t>The custom program "</w:t>
      </w:r>
      <w:proofErr w:type="spellStart"/>
      <w:r>
        <w:t>qtran</w:t>
      </w:r>
      <w:proofErr w:type="spellEnd"/>
      <w:r>
        <w:t>" is needed to help manage translations for applications, like "Display", that were created using the QNX Photon Application Builder (</w:t>
      </w:r>
      <w:proofErr w:type="spellStart"/>
      <w:r>
        <w:t>PhAB</w:t>
      </w:r>
      <w:proofErr w:type="spellEnd"/>
      <w:r>
        <w:t xml:space="preserve">) development environment.  The first time you need to use it, you must compile it and install it.  The source code and make file are kept in source control with the Display project, under the </w:t>
      </w:r>
      <w:r w:rsidR="00687659">
        <w:t>“</w:t>
      </w:r>
      <w:r>
        <w:t>translations</w:t>
      </w:r>
      <w:r w:rsidR="00687659">
        <w:t>”</w:t>
      </w:r>
      <w:r>
        <w:t xml:space="preserve"> directory.  Run make; make INSTALL, as root to compile and install the program to /</w:t>
      </w:r>
      <w:proofErr w:type="spellStart"/>
      <w:r>
        <w:t>usr</w:t>
      </w:r>
      <w:proofErr w:type="spellEnd"/>
      <w:r>
        <w:t xml:space="preserve">/local/bin.  The source is all in the file </w:t>
      </w:r>
      <w:proofErr w:type="spellStart"/>
      <w:r>
        <w:t>qtran.c</w:t>
      </w:r>
      <w:proofErr w:type="spellEnd"/>
      <w:r>
        <w:t>.</w:t>
      </w:r>
    </w:p>
    <w:p w14:paraId="712FA317" w14:textId="04B20C6F" w:rsidR="00327807" w:rsidRDefault="00F20258" w:rsidP="00327807">
      <w:pPr>
        <w:pStyle w:val="Heading1"/>
      </w:pPr>
      <w:bookmarkStart w:id="3" w:name="_Toc61852391"/>
      <w:r>
        <w:lastRenderedPageBreak/>
        <w:t xml:space="preserve">Using the </w:t>
      </w:r>
      <w:proofErr w:type="spellStart"/>
      <w:r>
        <w:t>xfp</w:t>
      </w:r>
      <w:proofErr w:type="spellEnd"/>
      <w:r>
        <w:t xml:space="preserve"> Script</w:t>
      </w:r>
      <w:bookmarkEnd w:id="3"/>
    </w:p>
    <w:p w14:paraId="0BD4320F" w14:textId="1A3C0252" w:rsidR="00CF2562" w:rsidRDefault="006E2DE6" w:rsidP="00CF2562">
      <w:pPr>
        <w:pStyle w:val="BodyText"/>
      </w:pPr>
      <w:r>
        <w:t xml:space="preserve">The </w:t>
      </w:r>
      <w:proofErr w:type="spellStart"/>
      <w:r>
        <w:t>xfp</w:t>
      </w:r>
      <w:proofErr w:type="spellEnd"/>
      <w:r>
        <w:t xml:space="preserve"> shell script resides in the base/trunk/translations area of the </w:t>
      </w:r>
      <w:proofErr w:type="spellStart"/>
      <w:r>
        <w:t>FortnaPlus</w:t>
      </w:r>
      <w:proofErr w:type="spellEnd"/>
      <w:r>
        <w:t xml:space="preserve"> Control Redmine project (</w:t>
      </w:r>
      <w:hyperlink r:id="rId17" w:history="1">
        <w:r w:rsidRPr="00F80997">
          <w:rPr>
            <w:rStyle w:val="Hyperlink"/>
          </w:rPr>
          <w:t>https://redmine.fortna.com/projects/fortnaplus/repository/show/base/trunk/translations)</w:t>
        </w:r>
      </w:hyperlink>
      <w:r>
        <w:t>.  It is used to drive the translation update cycle.  It extracts all of the translatable strings from the various parts of the WCS Machine Control software, and folds in previous translation information to create a "po" file ready for hand-off to the translator.</w:t>
      </w:r>
    </w:p>
    <w:p w14:paraId="39B72740" w14:textId="335F06CD" w:rsidR="00637E90" w:rsidRDefault="00637E90" w:rsidP="00CF2562">
      <w:pPr>
        <w:pStyle w:val="BodyText"/>
      </w:pPr>
      <w:r>
        <w:t xml:space="preserve">Run </w:t>
      </w:r>
      <w:proofErr w:type="spellStart"/>
      <w:r>
        <w:t>xfp</w:t>
      </w:r>
      <w:proofErr w:type="spellEnd"/>
      <w:r>
        <w:t>, as root, from the directory where it resides.</w:t>
      </w:r>
    </w:p>
    <w:p w14:paraId="0C612963" w14:textId="10B49652" w:rsidR="00605A3E" w:rsidRPr="008E27D2" w:rsidRDefault="006E2DE6" w:rsidP="00605A3E">
      <w:pPr>
        <w:pStyle w:val="BodyText"/>
        <w:rPr>
          <w:b/>
        </w:rPr>
      </w:pPr>
      <w:r>
        <w:rPr>
          <w:b/>
        </w:rPr>
        <w:t>The Extract option</w:t>
      </w:r>
    </w:p>
    <w:p w14:paraId="66912E75" w14:textId="5AD018A0" w:rsidR="00CF2562" w:rsidRDefault="006E2DE6" w:rsidP="00CF2562">
      <w:pPr>
        <w:pStyle w:val="BodyText"/>
      </w:pPr>
      <w:r>
        <w:t xml:space="preserve">The -E </w:t>
      </w:r>
      <w:r w:rsidR="00637E90">
        <w:t>(</w:t>
      </w:r>
      <w:r>
        <w:t>Extract</w:t>
      </w:r>
      <w:r w:rsidR="00637E90">
        <w:t>)</w:t>
      </w:r>
      <w:r>
        <w:t xml:space="preserve"> option for </w:t>
      </w:r>
      <w:proofErr w:type="spellStart"/>
      <w:r>
        <w:t>xfp</w:t>
      </w:r>
      <w:proofErr w:type="spellEnd"/>
      <w:r>
        <w:t xml:space="preserve"> is used to initiate a translation cycle.  </w:t>
      </w:r>
      <w:r w:rsidR="00637E90">
        <w:t xml:space="preserve">It will use information from any previous translation efforts, found in the form of "po" files (currently just </w:t>
      </w:r>
      <w:proofErr w:type="spellStart"/>
      <w:r w:rsidR="00637E90">
        <w:t>es.fortnaplus.po</w:t>
      </w:r>
      <w:proofErr w:type="spellEnd"/>
      <w:r w:rsidR="00637E90">
        <w:t>) that reside in the same directory.  It also will use the C source code and "</w:t>
      </w:r>
      <w:proofErr w:type="spellStart"/>
      <w:r w:rsidR="00637E90">
        <w:t>mnu</w:t>
      </w:r>
      <w:proofErr w:type="spellEnd"/>
      <w:r w:rsidR="00637E90">
        <w:t>" files for the WCS Machine Control program, which are expected to reside in the INC, SOURCE and RUN directories, at the same level as the translations directory (</w:t>
      </w:r>
      <w:proofErr w:type="spellStart"/>
      <w:r w:rsidR="00637E90">
        <w:t>xfp</w:t>
      </w:r>
      <w:proofErr w:type="spellEnd"/>
      <w:r w:rsidR="00637E90">
        <w:t xml:space="preserve"> expects INC to be located at ../INC, for example).</w:t>
      </w:r>
    </w:p>
    <w:p w14:paraId="398C6A20" w14:textId="4C323BC3" w:rsidR="00637E90" w:rsidRDefault="00637E90" w:rsidP="00CF2562">
      <w:pPr>
        <w:pStyle w:val="BodyText"/>
      </w:pPr>
      <w:r>
        <w:t xml:space="preserve">The output is "po" files (currently just </w:t>
      </w:r>
      <w:proofErr w:type="spellStart"/>
      <w:r>
        <w:t>es.fortnaplus.po</w:t>
      </w:r>
      <w:proofErr w:type="spellEnd"/>
      <w:r>
        <w:t>) ready for the translator.  Also, "</w:t>
      </w:r>
      <w:proofErr w:type="spellStart"/>
      <w:r>
        <w:t>orig</w:t>
      </w:r>
      <w:proofErr w:type="spellEnd"/>
      <w:r>
        <w:t>" files are generated the first time the -E option is used to provide a copy of the starting "po" files for reference.  Backup copies of intermediate files are maintained, too, in the form of files ending with tilde (~).</w:t>
      </w:r>
    </w:p>
    <w:p w14:paraId="0F850EAF" w14:textId="7E910153" w:rsidR="00730470" w:rsidRDefault="00730470" w:rsidP="00CF2562">
      <w:pPr>
        <w:pStyle w:val="BodyText"/>
      </w:pPr>
      <w:r>
        <w:t>This option also prints some information on the screen with a brief explanation of the output and the next steps to take.</w:t>
      </w:r>
    </w:p>
    <w:p w14:paraId="698DBB1E" w14:textId="4921F0DA" w:rsidR="00605A3E" w:rsidRPr="00605A3E" w:rsidRDefault="00637E90" w:rsidP="00887D94">
      <w:pPr>
        <w:pStyle w:val="BodyText"/>
        <w:rPr>
          <w:b/>
        </w:rPr>
      </w:pPr>
      <w:r>
        <w:rPr>
          <w:b/>
        </w:rPr>
        <w:t>The Cleanup option</w:t>
      </w:r>
    </w:p>
    <w:p w14:paraId="6FA0E252" w14:textId="762C45CC" w:rsidR="00FA34E2" w:rsidRDefault="00637E90" w:rsidP="00730470">
      <w:pPr>
        <w:pStyle w:val="BodyText"/>
      </w:pPr>
      <w:r>
        <w:t xml:space="preserve">The -C (Cleanup) option for </w:t>
      </w:r>
      <w:proofErr w:type="spellStart"/>
      <w:r>
        <w:t>xfp</w:t>
      </w:r>
      <w:proofErr w:type="spellEnd"/>
      <w:r>
        <w:t xml:space="preserve"> is used to </w:t>
      </w:r>
      <w:r w:rsidR="00730470">
        <w:t>remove backup files, usually when the translation cycle is complete.  These files, ending with tilde (~), are generated by the -E option and may be safely removed.  These files should not be kept in source control.  The "</w:t>
      </w:r>
      <w:proofErr w:type="spellStart"/>
      <w:r w:rsidR="00730470">
        <w:t>orig</w:t>
      </w:r>
      <w:proofErr w:type="spellEnd"/>
      <w:r w:rsidR="00730470">
        <w:t>" files are NOT removed by this option, however.  The "</w:t>
      </w:r>
      <w:proofErr w:type="spellStart"/>
      <w:r w:rsidR="00730470">
        <w:t>orig</w:t>
      </w:r>
      <w:proofErr w:type="spellEnd"/>
      <w:r w:rsidR="00730470">
        <w:t>" files should not be kept in source control, either (they are just copies of the last "po" files that are under source control), but you must remove them manually once you are sure the translation cycle is complete.</w:t>
      </w:r>
    </w:p>
    <w:p w14:paraId="06F35549" w14:textId="39255288" w:rsidR="00FE0776" w:rsidRPr="00605A3E" w:rsidRDefault="00FE0776" w:rsidP="00FE0776">
      <w:pPr>
        <w:pStyle w:val="BodyText"/>
        <w:rPr>
          <w:b/>
        </w:rPr>
      </w:pPr>
      <w:r>
        <w:rPr>
          <w:b/>
        </w:rPr>
        <w:t>The Update option</w:t>
      </w:r>
    </w:p>
    <w:p w14:paraId="7CF1E379" w14:textId="0E6B75BE" w:rsidR="00FE0776" w:rsidRDefault="00FE0776" w:rsidP="00FE0776">
      <w:pPr>
        <w:pStyle w:val="BodyText"/>
      </w:pPr>
      <w:r>
        <w:t xml:space="preserve">The -U (Update) option for </w:t>
      </w:r>
      <w:proofErr w:type="spellStart"/>
      <w:r>
        <w:t>xfp</w:t>
      </w:r>
      <w:proofErr w:type="spellEnd"/>
      <w:r>
        <w:t xml:space="preserve"> is used to (re)-create the fortnaplus.mo machine object file from the </w:t>
      </w:r>
      <w:proofErr w:type="spellStart"/>
      <w:r>
        <w:t>es.fortnaplus.po</w:t>
      </w:r>
      <w:proofErr w:type="spellEnd"/>
      <w:r>
        <w:t xml:space="preserve"> file once the translator's work has been completed.  Once the fortnaplus.mo file has been updated, it must be installed in RUN/locale/es/LC_MESSAGES</w:t>
      </w:r>
      <w:r w:rsidR="00574766">
        <w:t xml:space="preserve"> to complete the procedure.</w:t>
      </w:r>
    </w:p>
    <w:p w14:paraId="1B7E88F1" w14:textId="60583355" w:rsidR="00730470" w:rsidRPr="00730470" w:rsidRDefault="00730470" w:rsidP="00730470">
      <w:pPr>
        <w:pStyle w:val="BodyText"/>
        <w:rPr>
          <w:b/>
        </w:rPr>
      </w:pPr>
      <w:r w:rsidRPr="00730470">
        <w:rPr>
          <w:b/>
        </w:rPr>
        <w:t>Help / Usage</w:t>
      </w:r>
    </w:p>
    <w:p w14:paraId="7295DD71" w14:textId="4A56D409" w:rsidR="00BE0095" w:rsidRDefault="00730470" w:rsidP="00FA34E2">
      <w:pPr>
        <w:pStyle w:val="BodyText"/>
      </w:pPr>
      <w:r>
        <w:t xml:space="preserve">Running </w:t>
      </w:r>
      <w:proofErr w:type="spellStart"/>
      <w:r>
        <w:t>xfp</w:t>
      </w:r>
      <w:proofErr w:type="spellEnd"/>
      <w:r>
        <w:t xml:space="preserve"> with no option or any other option</w:t>
      </w:r>
      <w:r w:rsidR="00574766">
        <w:t xml:space="preserve"> besides -C,</w:t>
      </w:r>
      <w:r w:rsidR="00CB546E">
        <w:t xml:space="preserve"> -E</w:t>
      </w:r>
      <w:r>
        <w:t xml:space="preserve"> </w:t>
      </w:r>
      <w:r w:rsidR="00574766">
        <w:t xml:space="preserve">or -U </w:t>
      </w:r>
      <w:r>
        <w:t>will produce the usage message.  This message provides a short memory-jogger explanation of the information found in this document.</w:t>
      </w:r>
    </w:p>
    <w:p w14:paraId="2F4E3F21" w14:textId="77777777" w:rsidR="0073790B" w:rsidRDefault="0073790B" w:rsidP="0073790B">
      <w:pPr>
        <w:pStyle w:val="Heading1"/>
      </w:pPr>
      <w:bookmarkStart w:id="4" w:name="_Toc61852392"/>
      <w:r>
        <w:lastRenderedPageBreak/>
        <w:t>The Display (Scanner Statistics) Program</w:t>
      </w:r>
      <w:bookmarkEnd w:id="4"/>
    </w:p>
    <w:p w14:paraId="67D8A875" w14:textId="604BA92C" w:rsidR="0073790B" w:rsidRDefault="0073790B" w:rsidP="0073790B">
      <w:pPr>
        <w:pStyle w:val="BodyText"/>
      </w:pPr>
      <w:r>
        <w:t xml:space="preserve">The "Display" program is used to show Scanner Statistics and other information collected by the history data gathering module within WCS Machine Control.  It, too, supports multiple languages (So far, just English and Spanish).  It uses </w:t>
      </w:r>
      <w:proofErr w:type="spellStart"/>
      <w:r>
        <w:t>gettext</w:t>
      </w:r>
      <w:proofErr w:type="spellEnd"/>
      <w:r>
        <w:t xml:space="preserve"> the same way that WCS Machine Control does, but since it was developed in QNX's Photon Application Builder (</w:t>
      </w:r>
      <w:proofErr w:type="spellStart"/>
      <w:r>
        <w:t>PhAB</w:t>
      </w:r>
      <w:proofErr w:type="spellEnd"/>
      <w:r>
        <w:t>) development environment, it also uses the QNX language database facility to handle translations for "static" strings presented by the program's interface.  In order to accommodate these differences, but keep the procedure for updating the translations as similar</w:t>
      </w:r>
      <w:r w:rsidR="002E5A39">
        <w:t xml:space="preserve"> as possible, a separate script --</w:t>
      </w:r>
      <w:r>
        <w:t xml:space="preserve"> </w:t>
      </w:r>
      <w:proofErr w:type="spellStart"/>
      <w:r>
        <w:t>xfp_Display</w:t>
      </w:r>
      <w:proofErr w:type="spellEnd"/>
      <w:r>
        <w:t xml:space="preserve"> </w:t>
      </w:r>
      <w:r w:rsidR="002E5A39">
        <w:t xml:space="preserve">-- </w:t>
      </w:r>
      <w:r>
        <w:t>has been developed.  This scri</w:t>
      </w:r>
      <w:r w:rsidR="002E5A39">
        <w:t xml:space="preserve">pt, which uses a custom program -- </w:t>
      </w:r>
      <w:proofErr w:type="spellStart"/>
      <w:r w:rsidR="002E5A39">
        <w:t>qtran</w:t>
      </w:r>
      <w:proofErr w:type="spellEnd"/>
      <w:r w:rsidR="002E5A39">
        <w:t xml:space="preserve"> --</w:t>
      </w:r>
      <w:r>
        <w:t xml:space="preserve"> that handles conversion between the QNX language database and </w:t>
      </w:r>
      <w:proofErr w:type="spellStart"/>
      <w:r>
        <w:t>gettext</w:t>
      </w:r>
      <w:proofErr w:type="spellEnd"/>
      <w:r>
        <w:t>, allows extraction of all translatable string</w:t>
      </w:r>
      <w:r w:rsidR="002E5A39">
        <w:t xml:space="preserve">s to a single </w:t>
      </w:r>
      <w:proofErr w:type="spellStart"/>
      <w:r w:rsidR="002E5A39">
        <w:t>gettext</w:t>
      </w:r>
      <w:proofErr w:type="spellEnd"/>
      <w:r w:rsidR="002E5A39">
        <w:t xml:space="preserve"> "po" file</w:t>
      </w:r>
      <w:r>
        <w:t xml:space="preserve"> </w:t>
      </w:r>
      <w:r w:rsidR="002E5A39">
        <w:t>(</w:t>
      </w:r>
      <w:proofErr w:type="spellStart"/>
      <w:r w:rsidR="002E5A39">
        <w:t>es.Display.po</w:t>
      </w:r>
      <w:proofErr w:type="spellEnd"/>
      <w:r w:rsidR="002E5A39">
        <w:t xml:space="preserve"> </w:t>
      </w:r>
      <w:r>
        <w:t>for the Spanish translation) that may be presented to a translator in the same fashion as is done for WCS Machine Control.</w:t>
      </w:r>
    </w:p>
    <w:p w14:paraId="7DC377AD" w14:textId="77777777" w:rsidR="0073790B" w:rsidRDefault="0073790B" w:rsidP="0073790B">
      <w:pPr>
        <w:pStyle w:val="BodyText"/>
      </w:pPr>
      <w:r>
        <w:t>The Translation Cycle for Display</w:t>
      </w:r>
    </w:p>
    <w:p w14:paraId="4ED32C9F" w14:textId="77777777" w:rsidR="0073790B" w:rsidRDefault="0073790B" w:rsidP="0073790B">
      <w:pPr>
        <w:pStyle w:val="BodyText"/>
        <w:numPr>
          <w:ilvl w:val="0"/>
          <w:numId w:val="21"/>
        </w:numPr>
      </w:pPr>
      <w:r>
        <w:t xml:space="preserve">Make changes in </w:t>
      </w:r>
      <w:proofErr w:type="spellStart"/>
      <w:r>
        <w:t>PhAB</w:t>
      </w:r>
      <w:proofErr w:type="spellEnd"/>
      <w:r>
        <w:t xml:space="preserve"> to the Display program that require the translation to be updated</w:t>
      </w:r>
    </w:p>
    <w:p w14:paraId="1663A482" w14:textId="77777777" w:rsidR="0073790B" w:rsidRDefault="0073790B" w:rsidP="0073790B">
      <w:pPr>
        <w:pStyle w:val="BodyText"/>
        <w:numPr>
          <w:ilvl w:val="0"/>
          <w:numId w:val="21"/>
        </w:numPr>
      </w:pPr>
      <w:r>
        <w:t xml:space="preserve">Use "Project | Language Editor | Generate Language Database" in </w:t>
      </w:r>
      <w:proofErr w:type="spellStart"/>
      <w:r>
        <w:t>PhAB</w:t>
      </w:r>
      <w:proofErr w:type="spellEnd"/>
      <w:r>
        <w:t xml:space="preserve"> to (re)-create Display.ldb.</w:t>
      </w:r>
    </w:p>
    <w:p w14:paraId="07AAD36A" w14:textId="56198179" w:rsidR="0073790B" w:rsidRDefault="0073790B" w:rsidP="0073790B">
      <w:pPr>
        <w:pStyle w:val="BodyText"/>
        <w:numPr>
          <w:ilvl w:val="0"/>
          <w:numId w:val="21"/>
        </w:numPr>
      </w:pPr>
      <w:r>
        <w:t>Use "Project | Language Editor | Run Language Editor" on Display.ldb to create a new Translation (if needed).</w:t>
      </w:r>
      <w:r w:rsidR="005A7CE7">
        <w:t xml:space="preserve">  For the Spanish translation, the file is </w:t>
      </w:r>
      <w:proofErr w:type="spellStart"/>
      <w:r w:rsidR="005A7CE7">
        <w:t>Display.es_ES</w:t>
      </w:r>
      <w:proofErr w:type="spellEnd"/>
      <w:r w:rsidR="005A7CE7">
        <w:t>.</w:t>
      </w:r>
      <w:r>
        <w:t xml:space="preserve">  You may open the </w:t>
      </w:r>
      <w:r w:rsidR="00687659">
        <w:t>t</w:t>
      </w:r>
      <w:r>
        <w:t xml:space="preserve">ranslation </w:t>
      </w:r>
      <w:r w:rsidR="005A7CE7">
        <w:t xml:space="preserve">file </w:t>
      </w:r>
      <w:r>
        <w:t xml:space="preserve">here to see what it contains, but any edits made here will be lost later, as the </w:t>
      </w:r>
      <w:proofErr w:type="spellStart"/>
      <w:r>
        <w:t>gettext</w:t>
      </w:r>
      <w:proofErr w:type="spellEnd"/>
      <w:r>
        <w:t xml:space="preserve"> "po" file serves as the mas</w:t>
      </w:r>
      <w:r w:rsidR="005A7CE7">
        <w:t>ter repository of translations</w:t>
      </w:r>
      <w:r>
        <w:t>.</w:t>
      </w:r>
    </w:p>
    <w:p w14:paraId="3F7D4839" w14:textId="77777777" w:rsidR="0073790B" w:rsidRDefault="0073790B" w:rsidP="0073790B">
      <w:pPr>
        <w:pStyle w:val="BodyText"/>
        <w:numPr>
          <w:ilvl w:val="0"/>
          <w:numId w:val="21"/>
        </w:numPr>
      </w:pPr>
      <w:r>
        <w:t>Run "</w:t>
      </w:r>
      <w:proofErr w:type="spellStart"/>
      <w:r>
        <w:t>xfp_Display</w:t>
      </w:r>
      <w:proofErr w:type="spellEnd"/>
      <w:r>
        <w:t>", found in source area "Display/translations", without parameters to see a help message.</w:t>
      </w:r>
    </w:p>
    <w:p w14:paraId="44488DD2" w14:textId="77777777" w:rsidR="0073790B" w:rsidRDefault="0073790B" w:rsidP="0073790B">
      <w:pPr>
        <w:pStyle w:val="BodyText"/>
        <w:numPr>
          <w:ilvl w:val="0"/>
          <w:numId w:val="21"/>
        </w:numPr>
      </w:pPr>
      <w:r>
        <w:t>Run "</w:t>
      </w:r>
      <w:proofErr w:type="spellStart"/>
      <w:r>
        <w:t>xfp_Display</w:t>
      </w:r>
      <w:proofErr w:type="spellEnd"/>
      <w:r>
        <w:t xml:space="preserve"> -E" to extract translatable strings from the source code and from Display.ldb and </w:t>
      </w:r>
      <w:proofErr w:type="spellStart"/>
      <w:r>
        <w:t>Display.es_ES</w:t>
      </w:r>
      <w:proofErr w:type="spellEnd"/>
      <w:r>
        <w:t xml:space="preserve"> to </w:t>
      </w:r>
      <w:proofErr w:type="spellStart"/>
      <w:r>
        <w:t>es.Display.po</w:t>
      </w:r>
      <w:proofErr w:type="spellEnd"/>
      <w:r>
        <w:t xml:space="preserve">.  (NOTE: </w:t>
      </w:r>
      <w:proofErr w:type="spellStart"/>
      <w:r>
        <w:t>xfp_Display</w:t>
      </w:r>
      <w:proofErr w:type="spellEnd"/>
      <w:r>
        <w:t xml:space="preserve"> will need to be enhanced if additional languages need to be supported).</w:t>
      </w:r>
    </w:p>
    <w:p w14:paraId="2E758656" w14:textId="77777777" w:rsidR="0073790B" w:rsidRDefault="0073790B" w:rsidP="0073790B">
      <w:pPr>
        <w:pStyle w:val="BodyText"/>
        <w:numPr>
          <w:ilvl w:val="0"/>
          <w:numId w:val="21"/>
        </w:numPr>
      </w:pPr>
      <w:r>
        <w:t xml:space="preserve">Pass the </w:t>
      </w:r>
      <w:proofErr w:type="spellStart"/>
      <w:r>
        <w:t>es.Display.po</w:t>
      </w:r>
      <w:proofErr w:type="spellEnd"/>
      <w:r>
        <w:t xml:space="preserve"> file on to the Spanish translator.</w:t>
      </w:r>
    </w:p>
    <w:p w14:paraId="6DAF4AEF" w14:textId="105A8459" w:rsidR="0073790B" w:rsidRDefault="0073790B" w:rsidP="0073790B">
      <w:pPr>
        <w:pStyle w:val="BodyText"/>
        <w:numPr>
          <w:ilvl w:val="0"/>
          <w:numId w:val="21"/>
        </w:numPr>
      </w:pPr>
      <w:r>
        <w:t xml:space="preserve">Once the translator's work is completed, </w:t>
      </w:r>
      <w:r w:rsidR="005A7CE7">
        <w:t xml:space="preserve">update </w:t>
      </w:r>
      <w:proofErr w:type="spellStart"/>
      <w:r w:rsidR="005A7CE7">
        <w:t>es.Display.po</w:t>
      </w:r>
      <w:proofErr w:type="spellEnd"/>
      <w:r w:rsidR="005A7CE7">
        <w:t xml:space="preserve"> in Display/</w:t>
      </w:r>
      <w:r>
        <w:t>translations.</w:t>
      </w:r>
    </w:p>
    <w:p w14:paraId="78DAADC7" w14:textId="77777777" w:rsidR="0073790B" w:rsidRDefault="0073790B" w:rsidP="0073790B">
      <w:pPr>
        <w:pStyle w:val="BodyText"/>
        <w:numPr>
          <w:ilvl w:val="0"/>
          <w:numId w:val="21"/>
        </w:numPr>
      </w:pPr>
      <w:r>
        <w:t xml:space="preserve">Run </w:t>
      </w:r>
      <w:proofErr w:type="spellStart"/>
      <w:r>
        <w:t>xfp_Display</w:t>
      </w:r>
      <w:proofErr w:type="spellEnd"/>
      <w:r>
        <w:t xml:space="preserve"> -U to generate the updated Display.mo (</w:t>
      </w:r>
      <w:proofErr w:type="spellStart"/>
      <w:r>
        <w:t>gettext</w:t>
      </w:r>
      <w:proofErr w:type="spellEnd"/>
      <w:r>
        <w:t xml:space="preserve">) machine object file and </w:t>
      </w:r>
      <w:proofErr w:type="spellStart"/>
      <w:r>
        <w:t>Display.es_ES</w:t>
      </w:r>
      <w:proofErr w:type="spellEnd"/>
      <w:r>
        <w:t xml:space="preserve"> (QNX language database) file, which the Display program uses.</w:t>
      </w:r>
    </w:p>
    <w:p w14:paraId="7849AE57" w14:textId="77777777" w:rsidR="0073790B" w:rsidRDefault="0073790B" w:rsidP="0073790B">
      <w:pPr>
        <w:pStyle w:val="BodyText"/>
        <w:numPr>
          <w:ilvl w:val="0"/>
          <w:numId w:val="21"/>
        </w:numPr>
      </w:pPr>
      <w:r>
        <w:t>Copy Display.mo to RUN/locale/es/LC_MESSAGES (the same place as the fortnaplus.mo file for WCS Machine Control).</w:t>
      </w:r>
    </w:p>
    <w:p w14:paraId="3DB233F8" w14:textId="77777777" w:rsidR="0073790B" w:rsidRDefault="0073790B" w:rsidP="0073790B">
      <w:pPr>
        <w:pStyle w:val="BodyText"/>
        <w:numPr>
          <w:ilvl w:val="0"/>
          <w:numId w:val="21"/>
        </w:numPr>
      </w:pPr>
      <w:r>
        <w:t xml:space="preserve">Copy </w:t>
      </w:r>
      <w:proofErr w:type="spellStart"/>
      <w:r>
        <w:t>Display.es_ES</w:t>
      </w:r>
      <w:proofErr w:type="spellEnd"/>
      <w:r>
        <w:t xml:space="preserve"> to /</w:t>
      </w:r>
      <w:proofErr w:type="spellStart"/>
      <w:r>
        <w:t>usr</w:t>
      </w:r>
      <w:proofErr w:type="spellEnd"/>
      <w:r>
        <w:t>/photon/translations (the location specified by environment variable ABLPATH).</w:t>
      </w:r>
    </w:p>
    <w:p w14:paraId="78808E60" w14:textId="77777777" w:rsidR="0073790B" w:rsidRDefault="0073790B" w:rsidP="0073790B">
      <w:pPr>
        <w:pStyle w:val="BodyText"/>
        <w:numPr>
          <w:ilvl w:val="0"/>
          <w:numId w:val="21"/>
        </w:numPr>
      </w:pPr>
      <w:r>
        <w:t>Note that, to run Display with an alternate language, you must set both LANG and ABLANG.  For example, for Spanish: "export LANG=</w:t>
      </w:r>
      <w:proofErr w:type="spellStart"/>
      <w:r>
        <w:t>es_ES</w:t>
      </w:r>
      <w:proofErr w:type="spellEnd"/>
      <w:r>
        <w:t>; export ABLANG=</w:t>
      </w:r>
      <w:proofErr w:type="spellStart"/>
      <w:r>
        <w:t>es_ES</w:t>
      </w:r>
      <w:proofErr w:type="spellEnd"/>
      <w:r>
        <w:t xml:space="preserve">; Display -f Display.config.CP1".  LANG is used by </w:t>
      </w:r>
      <w:proofErr w:type="spellStart"/>
      <w:r>
        <w:t>gettext</w:t>
      </w:r>
      <w:proofErr w:type="spellEnd"/>
      <w:r>
        <w:t xml:space="preserve"> to access Display.mo, while ABLANG is used by the QNX language database to access </w:t>
      </w:r>
      <w:proofErr w:type="spellStart"/>
      <w:r>
        <w:t>Display.es_ES</w:t>
      </w:r>
      <w:proofErr w:type="spellEnd"/>
      <w:r>
        <w:t>.</w:t>
      </w:r>
    </w:p>
    <w:p w14:paraId="76E2FE8B" w14:textId="77777777" w:rsidR="0073790B" w:rsidRDefault="0073790B" w:rsidP="0073790B">
      <w:pPr>
        <w:pStyle w:val="BodyText"/>
      </w:pPr>
    </w:p>
    <w:p w14:paraId="43FE5834" w14:textId="27A1C742" w:rsidR="00730470" w:rsidRDefault="00730470" w:rsidP="00286275">
      <w:pPr>
        <w:pStyle w:val="Heading1"/>
      </w:pPr>
      <w:bookmarkStart w:id="5" w:name="_Toc61852393"/>
      <w:r>
        <w:lastRenderedPageBreak/>
        <w:t>Translation Extraction Details</w:t>
      </w:r>
      <w:bookmarkEnd w:id="5"/>
    </w:p>
    <w:p w14:paraId="2A7098A0" w14:textId="3ED51C25" w:rsidR="001666E6" w:rsidRDefault="001666E6" w:rsidP="00730470">
      <w:pPr>
        <w:pStyle w:val="BodyText"/>
      </w:pPr>
      <w:r>
        <w:t xml:space="preserve">If you are curious, here are some additional details </w:t>
      </w:r>
      <w:r w:rsidR="00CB546E">
        <w:t xml:space="preserve">that may be of interest </w:t>
      </w:r>
      <w:r>
        <w:t xml:space="preserve">on how and why the </w:t>
      </w:r>
      <w:proofErr w:type="spellStart"/>
      <w:r>
        <w:t>xfp</w:t>
      </w:r>
      <w:proofErr w:type="spellEnd"/>
      <w:r>
        <w:t xml:space="preserve"> script does what it does.</w:t>
      </w:r>
    </w:p>
    <w:p w14:paraId="11F95F7D" w14:textId="0B042855" w:rsidR="009F731E" w:rsidRDefault="00730470" w:rsidP="00730470">
      <w:pPr>
        <w:pStyle w:val="BodyText"/>
      </w:pPr>
      <w:r>
        <w:t xml:space="preserve">The </w:t>
      </w:r>
      <w:proofErr w:type="spellStart"/>
      <w:r>
        <w:t>gettext</w:t>
      </w:r>
      <w:proofErr w:type="spellEnd"/>
      <w:r>
        <w:t xml:space="preserve"> package extracts strings from C source code by looking for string arguments passed to a special function whose name is a single underscore.  For example, a construct like:</w:t>
      </w:r>
      <w:r w:rsidR="009F731E">
        <w:br/>
      </w:r>
      <w:r>
        <w:tab/>
        <w:t>_("Translate this string");</w:t>
      </w:r>
      <w:r w:rsidR="009F731E">
        <w:br/>
        <w:t>would result in the string "Translate this string" being flagged for translation.</w:t>
      </w:r>
    </w:p>
    <w:p w14:paraId="24D1AB51" w14:textId="4A65583F" w:rsidR="00730470" w:rsidRDefault="00730470" w:rsidP="00730470">
      <w:pPr>
        <w:pStyle w:val="BodyText"/>
      </w:pPr>
      <w:r>
        <w:t xml:space="preserve">The strings may also contain C string format characters, which </w:t>
      </w:r>
      <w:proofErr w:type="spellStart"/>
      <w:r>
        <w:t>gettext</w:t>
      </w:r>
      <w:proofErr w:type="spellEnd"/>
      <w:r>
        <w:t xml:space="preserve"> un</w:t>
      </w:r>
      <w:r w:rsidR="005116CE">
        <w:t xml:space="preserve">derstands </w:t>
      </w:r>
      <w:r w:rsidR="00730E0B">
        <w:t>must be treated specially</w:t>
      </w:r>
      <w:r w:rsidR="005116CE">
        <w:t>.</w:t>
      </w:r>
      <w:r w:rsidR="009F731E">
        <w:t xml:space="preserve">  NOTE</w:t>
      </w:r>
      <w:r w:rsidR="00730E0B">
        <w:t xml:space="preserve"> that format characters appear in the translatable strings, and are alterable by the translator!  This is necessary for cases where the language syntax requires the formatted element to appear in a different position in the translated string.  The programmer must take special care to make sure such strings are not altered </w:t>
      </w:r>
      <w:r w:rsidR="009F731E">
        <w:t xml:space="preserve">by the translator </w:t>
      </w:r>
      <w:r w:rsidR="00730E0B">
        <w:t>in a way that will adversely affect the program.</w:t>
      </w:r>
      <w:r w:rsidR="009F731E">
        <w:t xml:space="preserve">  At run time, the translation substitution is done before the format characters are evaluated, so a translation for something like "Menu %d" would work for any value of %d.  However, a translation for "Do you really want to clear '%s'?" may not give the expected result unless the string substituted is also separately translated prior to use here.</w:t>
      </w:r>
    </w:p>
    <w:p w14:paraId="17889C07" w14:textId="081C22C5" w:rsidR="005116CE" w:rsidRDefault="005116CE" w:rsidP="00730470">
      <w:pPr>
        <w:pStyle w:val="BodyText"/>
      </w:pPr>
      <w:r>
        <w:t xml:space="preserve">The </w:t>
      </w:r>
      <w:proofErr w:type="spellStart"/>
      <w:r>
        <w:t>xgettext</w:t>
      </w:r>
      <w:proofErr w:type="spellEnd"/>
      <w:r>
        <w:t xml:space="preserve"> command in the </w:t>
      </w:r>
      <w:proofErr w:type="spellStart"/>
      <w:r>
        <w:t>xfp</w:t>
      </w:r>
      <w:proofErr w:type="spellEnd"/>
      <w:r>
        <w:t xml:space="preserve"> script searches the source code for all of these tags and uses them to create a "pot" file -- the unadorned list of translatable strings.</w:t>
      </w:r>
    </w:p>
    <w:p w14:paraId="3A6E8F12" w14:textId="64D9795B" w:rsidR="005116CE" w:rsidRDefault="005116CE" w:rsidP="00730470">
      <w:pPr>
        <w:pStyle w:val="BodyText"/>
      </w:pPr>
      <w:r>
        <w:t>Since WCS Machine Control also stores a lot of strings in need of translation within the "</w:t>
      </w:r>
      <w:proofErr w:type="spellStart"/>
      <w:r>
        <w:t>mnu</w:t>
      </w:r>
      <w:proofErr w:type="spellEnd"/>
      <w:r>
        <w:t xml:space="preserve">" configuration files, the </w:t>
      </w:r>
      <w:proofErr w:type="spellStart"/>
      <w:r>
        <w:t>xfp</w:t>
      </w:r>
      <w:proofErr w:type="spellEnd"/>
      <w:r>
        <w:t xml:space="preserve"> script uses an awk script to extract those strings and </w:t>
      </w:r>
      <w:r w:rsidR="003B27AA">
        <w:t xml:space="preserve">writes them to a temporary file </w:t>
      </w:r>
      <w:r>
        <w:t>in the same form as those found in the C code, using the _() function notation</w:t>
      </w:r>
      <w:r w:rsidR="00730E0B">
        <w:t>.  The awk script extracts the column names for columns with data types of 30 "Go menu", 33 "Go Procedure", 40 "Load DDS Window", 41 "Execute External Program", and 250 "Menu Title".</w:t>
      </w:r>
    </w:p>
    <w:p w14:paraId="1154DA1D" w14:textId="2790248B" w:rsidR="008A5780" w:rsidRDefault="00730E0B" w:rsidP="00730470">
      <w:pPr>
        <w:pStyle w:val="BodyText"/>
      </w:pPr>
      <w:r>
        <w:t xml:space="preserve">Similarly, the </w:t>
      </w:r>
      <w:proofErr w:type="spellStart"/>
      <w:r>
        <w:t>xfp_dds_strings</w:t>
      </w:r>
      <w:proofErr w:type="spellEnd"/>
      <w:r>
        <w:t xml:space="preserve"> Perl program reads the dds.xml </w:t>
      </w:r>
      <w:r w:rsidR="008A5780">
        <w:t xml:space="preserve">file and extracts strings associated with certain elements that are important to a complete translation, </w:t>
      </w:r>
      <w:r w:rsidR="003B27AA">
        <w:t>creating</w:t>
      </w:r>
      <w:r w:rsidR="008A5780">
        <w:t xml:space="preserve"> a list of these elements </w:t>
      </w:r>
      <w:r w:rsidR="003B27AA">
        <w:t xml:space="preserve">to a temporary file </w:t>
      </w:r>
      <w:r w:rsidR="008A5780">
        <w:t xml:space="preserve">in C notation, using the _() function to mimic the items found in the source code.  The items of interest can be found in the @Strings array in </w:t>
      </w:r>
      <w:proofErr w:type="spellStart"/>
      <w:r w:rsidR="008A5780">
        <w:t>xfp_dds_strings</w:t>
      </w:r>
      <w:proofErr w:type="spellEnd"/>
      <w:r w:rsidR="008A5780">
        <w:t>: '</w:t>
      </w:r>
      <w:proofErr w:type="spellStart"/>
      <w:r w:rsidR="008A5780">
        <w:t>windows_text</w:t>
      </w:r>
      <w:proofErr w:type="spellEnd"/>
      <w:r w:rsidR="008A5780">
        <w:t>', '</w:t>
      </w:r>
      <w:proofErr w:type="spellStart"/>
      <w:r w:rsidR="008A5780">
        <w:t>control_text</w:t>
      </w:r>
      <w:proofErr w:type="spellEnd"/>
      <w:r w:rsidR="008A5780">
        <w:t>', and '</w:t>
      </w:r>
      <w:proofErr w:type="spellStart"/>
      <w:r w:rsidR="008A5780">
        <w:t>control_balloon_text</w:t>
      </w:r>
      <w:proofErr w:type="spellEnd"/>
      <w:r w:rsidR="008A5780">
        <w:t xml:space="preserve">'.  Within the </w:t>
      </w:r>
      <w:proofErr w:type="spellStart"/>
      <w:r w:rsidR="008A5780">
        <w:t>dds_gui.c</w:t>
      </w:r>
      <w:proofErr w:type="spellEnd"/>
      <w:r w:rsidR="008A5780">
        <w:t xml:space="preserve"> module, these elements are associated with </w:t>
      </w:r>
      <w:proofErr w:type="spellStart"/>
      <w:r w:rsidR="008A5780">
        <w:t>WindowText</w:t>
      </w:r>
      <w:proofErr w:type="spellEnd"/>
      <w:r w:rsidR="008A5780">
        <w:t xml:space="preserve">, </w:t>
      </w:r>
      <w:proofErr w:type="spellStart"/>
      <w:r w:rsidR="008A5780">
        <w:t>WidgetText</w:t>
      </w:r>
      <w:proofErr w:type="spellEnd"/>
      <w:r w:rsidR="008A5780">
        <w:t xml:space="preserve"> and </w:t>
      </w:r>
      <w:proofErr w:type="spellStart"/>
      <w:r w:rsidR="008A5780">
        <w:t>WidgetBalloonText</w:t>
      </w:r>
      <w:proofErr w:type="spellEnd"/>
      <w:r w:rsidR="008A5780">
        <w:t xml:space="preserve"> items, respectively.</w:t>
      </w:r>
    </w:p>
    <w:p w14:paraId="2FC0ABEF" w14:textId="47381F97" w:rsidR="008A5780" w:rsidRDefault="008A5780" w:rsidP="00730470">
      <w:pPr>
        <w:pStyle w:val="BodyText"/>
      </w:pPr>
      <w:r>
        <w:t xml:space="preserve">The pseudo-C code generated from the </w:t>
      </w:r>
      <w:proofErr w:type="spellStart"/>
      <w:r>
        <w:t>mnu</w:t>
      </w:r>
      <w:proofErr w:type="spellEnd"/>
      <w:r>
        <w:t xml:space="preserve"> files and the dds.xml file are combined into a file called </w:t>
      </w:r>
      <w:proofErr w:type="spellStart"/>
      <w:r>
        <w:t>xfp.c</w:t>
      </w:r>
      <w:proofErr w:type="spellEnd"/>
      <w:r>
        <w:t xml:space="preserve">, which is then processed with </w:t>
      </w:r>
      <w:proofErr w:type="spellStart"/>
      <w:r>
        <w:t>xgettext</w:t>
      </w:r>
      <w:proofErr w:type="spellEnd"/>
      <w:r>
        <w:t xml:space="preserve"> to produce xfp.pot -- the unadorned list of translatable strings from these sources.</w:t>
      </w:r>
    </w:p>
    <w:p w14:paraId="03E36F79" w14:textId="50F34283" w:rsidR="008A5780" w:rsidRDefault="008A5780" w:rsidP="00730470">
      <w:pPr>
        <w:pStyle w:val="BodyText"/>
      </w:pPr>
      <w:r>
        <w:t xml:space="preserve">The </w:t>
      </w:r>
      <w:proofErr w:type="spellStart"/>
      <w:r>
        <w:t>msgcat</w:t>
      </w:r>
      <w:proofErr w:type="spellEnd"/>
      <w:r>
        <w:t xml:space="preserve"> program (another part of the </w:t>
      </w:r>
      <w:proofErr w:type="spellStart"/>
      <w:r>
        <w:t>gettext</w:t>
      </w:r>
      <w:proofErr w:type="spellEnd"/>
      <w:r>
        <w:t xml:space="preserve"> package) is then used to concatenate the two "pot" files</w:t>
      </w:r>
      <w:r w:rsidR="001666E6">
        <w:t>, the result being placed back into fortnaplus.pot, which then contains the complete unadorned list of translatable strings.</w:t>
      </w:r>
    </w:p>
    <w:p w14:paraId="4C28B6A2" w14:textId="286F7EF1" w:rsidR="001666E6" w:rsidRDefault="001666E6" w:rsidP="00730470">
      <w:pPr>
        <w:pStyle w:val="BodyText"/>
      </w:pPr>
      <w:r>
        <w:t xml:space="preserve">The "po" file is then created from the "pot" file.  If a previous "po" file exists, the </w:t>
      </w:r>
      <w:proofErr w:type="spellStart"/>
      <w:r>
        <w:t>msgmerge</w:t>
      </w:r>
      <w:proofErr w:type="spellEnd"/>
      <w:r>
        <w:t xml:space="preserve"> program is used to merge in any existing translations that match, thereby preserving work from previous translation cycles.  If no "po" file exists, the </w:t>
      </w:r>
      <w:proofErr w:type="spellStart"/>
      <w:r>
        <w:t>msginit</w:t>
      </w:r>
      <w:proofErr w:type="spellEnd"/>
      <w:r>
        <w:t xml:space="preserve"> program is used to create the initial "po" file.</w:t>
      </w:r>
      <w:r w:rsidR="003B27AA">
        <w:t xml:space="preserve">  The "po" file is the "adorned" version -- with comments and prior translations included, ready for the translator.  The "po" file may also include obsolete translations, in the form of comments, resulting from previously translated items having been removed from the "pot" files.  They are preserved through translation cycles, should they need to be resurrected in future revisions.</w:t>
      </w:r>
    </w:p>
    <w:p w14:paraId="69CBA178" w14:textId="0B874DC3" w:rsidR="00730470" w:rsidRPr="00CF6FEB" w:rsidRDefault="00CF6FEB" w:rsidP="00FA34E2">
      <w:pPr>
        <w:pStyle w:val="BodyText"/>
        <w:rPr>
          <w:b/>
        </w:rPr>
      </w:pPr>
      <w:proofErr w:type="spellStart"/>
      <w:r w:rsidRPr="00CF6FEB">
        <w:rPr>
          <w:b/>
        </w:rPr>
        <w:t>xfp_Display</w:t>
      </w:r>
      <w:proofErr w:type="spellEnd"/>
    </w:p>
    <w:p w14:paraId="5762FCC1" w14:textId="0B42EA04" w:rsidR="00CF6FEB" w:rsidRDefault="00CF6FEB" w:rsidP="00FA34E2">
      <w:pPr>
        <w:pStyle w:val="BodyText"/>
      </w:pPr>
      <w:r>
        <w:t xml:space="preserve">The </w:t>
      </w:r>
      <w:proofErr w:type="spellStart"/>
      <w:r>
        <w:t>xfp_Display</w:t>
      </w:r>
      <w:proofErr w:type="spellEnd"/>
      <w:r>
        <w:t xml:space="preserve"> script is quite similar to the </w:t>
      </w:r>
      <w:proofErr w:type="spellStart"/>
      <w:r>
        <w:t>xfp</w:t>
      </w:r>
      <w:proofErr w:type="spellEnd"/>
      <w:r>
        <w:t xml:space="preserve"> script, but instead of extracting additional translatable strings from the </w:t>
      </w:r>
      <w:proofErr w:type="spellStart"/>
      <w:r>
        <w:t>mnu</w:t>
      </w:r>
      <w:proofErr w:type="spellEnd"/>
      <w:r>
        <w:t xml:space="preserve"> files and xml files, it gets additional strings from the QNX Language Database files.</w:t>
      </w:r>
    </w:p>
    <w:p w14:paraId="1439DF94" w14:textId="0249D6ED" w:rsidR="00CF6FEB" w:rsidRDefault="00CF6FEB" w:rsidP="00FA34E2">
      <w:pPr>
        <w:pStyle w:val="BodyText"/>
      </w:pPr>
      <w:r>
        <w:lastRenderedPageBreak/>
        <w:t xml:space="preserve">To facilitate this, it was necessary to develop a program, called </w:t>
      </w:r>
      <w:proofErr w:type="spellStart"/>
      <w:r>
        <w:t>qtran</w:t>
      </w:r>
      <w:proofErr w:type="spellEnd"/>
      <w:r>
        <w:t>, that</w:t>
      </w:r>
      <w:r w:rsidR="002A2C10">
        <w:t xml:space="preserve"> "speaks" both </w:t>
      </w:r>
      <w:proofErr w:type="spellStart"/>
      <w:r w:rsidR="002A2C10">
        <w:t>gettext</w:t>
      </w:r>
      <w:proofErr w:type="spellEnd"/>
      <w:r w:rsidR="002A2C10">
        <w:t xml:space="preserve"> and QNX Language Database</w:t>
      </w:r>
      <w:r>
        <w:t xml:space="preserve">.  </w:t>
      </w:r>
      <w:proofErr w:type="spellStart"/>
      <w:r>
        <w:t>qtran</w:t>
      </w:r>
      <w:proofErr w:type="spellEnd"/>
      <w:r>
        <w:t xml:space="preserve"> uses </w:t>
      </w:r>
      <w:proofErr w:type="spellStart"/>
      <w:r>
        <w:t>libgettextpo</w:t>
      </w:r>
      <w:proofErr w:type="spellEnd"/>
      <w:r>
        <w:t xml:space="preserve"> to </w:t>
      </w:r>
      <w:r w:rsidR="00755F66">
        <w:t xml:space="preserve">be able to read strings from "po" files (it writes its output in C-like notation, rather than updating the po files directly to keep it more like the </w:t>
      </w:r>
      <w:proofErr w:type="spellStart"/>
      <w:r w:rsidR="00755F66">
        <w:t>xfp</w:t>
      </w:r>
      <w:proofErr w:type="spellEnd"/>
      <w:r w:rsidR="00755F66">
        <w:t xml:space="preserve"> script), and uses QNX's Language Data</w:t>
      </w:r>
      <w:r w:rsidR="002A2C10">
        <w:t>base API to read and write the Language Database</w:t>
      </w:r>
      <w:r w:rsidR="00755F66">
        <w:t xml:space="preserve"> files.</w:t>
      </w:r>
      <w:r w:rsidR="00321719">
        <w:t xml:space="preserve">  When extracting strings, all of the </w:t>
      </w:r>
      <w:proofErr w:type="spellStart"/>
      <w:r w:rsidR="00321719">
        <w:t>ldb</w:t>
      </w:r>
      <w:proofErr w:type="spellEnd"/>
      <w:r w:rsidR="00321719">
        <w:t xml:space="preserve"> strings are extracted and added to </w:t>
      </w:r>
      <w:proofErr w:type="spellStart"/>
      <w:r w:rsidR="00321719">
        <w:t>xfp_Display.c</w:t>
      </w:r>
      <w:proofErr w:type="spellEnd"/>
      <w:r w:rsidR="00321719">
        <w:t xml:space="preserve"> in pseudo-C notation, just as is done by the </w:t>
      </w:r>
      <w:proofErr w:type="spellStart"/>
      <w:r w:rsidR="00321719">
        <w:t>xfp</w:t>
      </w:r>
      <w:proofErr w:type="spellEnd"/>
      <w:r w:rsidR="00321719">
        <w:t xml:space="preserve"> script to create </w:t>
      </w:r>
      <w:proofErr w:type="spellStart"/>
      <w:r w:rsidR="00321719">
        <w:t>xfp.c</w:t>
      </w:r>
      <w:proofErr w:type="spellEnd"/>
      <w:r w:rsidR="00321719">
        <w:t xml:space="preserve">.  Everything is combined into </w:t>
      </w:r>
      <w:proofErr w:type="spellStart"/>
      <w:r w:rsidR="00321719">
        <w:t>es.Display.po</w:t>
      </w:r>
      <w:proofErr w:type="spellEnd"/>
      <w:r w:rsidR="00321719">
        <w:t xml:space="preserve"> for the translator.  When using </w:t>
      </w:r>
      <w:proofErr w:type="spellStart"/>
      <w:r w:rsidR="00321719">
        <w:t>xfp_Display</w:t>
      </w:r>
      <w:proofErr w:type="spellEnd"/>
      <w:r w:rsidR="00321719">
        <w:t xml:space="preserve"> -U, the </w:t>
      </w:r>
      <w:r w:rsidR="002A2C10">
        <w:t>Language</w:t>
      </w:r>
      <w:r w:rsidR="00321719">
        <w:t xml:space="preserve"> </w:t>
      </w:r>
      <w:r w:rsidR="002A2C10">
        <w:t>D</w:t>
      </w:r>
      <w:r w:rsidR="00321719">
        <w:t xml:space="preserve">atabase files are updated from the contents of the po file.  </w:t>
      </w:r>
      <w:proofErr w:type="spellStart"/>
      <w:r w:rsidR="00321719">
        <w:t>qtran</w:t>
      </w:r>
      <w:proofErr w:type="spellEnd"/>
      <w:r w:rsidR="00321719">
        <w:t xml:space="preserve"> is used again to search for matches on each translatable string between the po file and the </w:t>
      </w:r>
      <w:proofErr w:type="spellStart"/>
      <w:r w:rsidR="00321719">
        <w:t>ldb</w:t>
      </w:r>
      <w:proofErr w:type="spellEnd"/>
      <w:r w:rsidR="00321719">
        <w:t xml:space="preserve"> database.  The translation strings are replaced in the </w:t>
      </w:r>
      <w:r w:rsidR="002A2C10">
        <w:t>Language Database</w:t>
      </w:r>
      <w:r w:rsidR="00321719">
        <w:t xml:space="preserve"> files for each match found.  In this way, the whole procedure for Display looks pretty much the same as for WCS Machine Control, and the important feature of separating the translator's and programmer's functions is preserved.</w:t>
      </w:r>
      <w:r w:rsidR="002A2C10">
        <w:t xml:space="preserve">  Without </w:t>
      </w:r>
      <w:proofErr w:type="spellStart"/>
      <w:r w:rsidR="002A2C10">
        <w:t>qtran</w:t>
      </w:r>
      <w:proofErr w:type="spellEnd"/>
      <w:r w:rsidR="002A2C10">
        <w:t xml:space="preserve">, it would be necessary for the programmer to handle the QNX Language Database translations directly in the Language Editor, within </w:t>
      </w:r>
      <w:proofErr w:type="spellStart"/>
      <w:r w:rsidR="002A2C10">
        <w:t>PhAB</w:t>
      </w:r>
      <w:proofErr w:type="spellEnd"/>
      <w:r w:rsidR="002A2C10">
        <w:t>.</w:t>
      </w:r>
    </w:p>
    <w:sectPr w:rsidR="00CF6FEB">
      <w:footnotePr>
        <w:numRestart w:val="eachSect"/>
      </w:footnotePr>
      <w:pgSz w:w="12240" w:h="15840"/>
      <w:pgMar w:top="1440" w:right="1440" w:bottom="1440" w:left="1440" w:header="720"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08A394" w14:textId="77777777" w:rsidR="002D267F" w:rsidRDefault="002D267F">
      <w:r>
        <w:separator/>
      </w:r>
    </w:p>
  </w:endnote>
  <w:endnote w:type="continuationSeparator" w:id="0">
    <w:p w14:paraId="6CDED652" w14:textId="77777777" w:rsidR="002D267F" w:rsidRDefault="002D2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EAA4C8" w14:textId="7572A81C" w:rsidR="00372BFD" w:rsidRDefault="00372BFD" w:rsidP="00E42CB6">
    <w:pPr>
      <w:pStyle w:val="Footer"/>
      <w:pBdr>
        <w:top w:val="single" w:sz="4" w:space="1" w:color="auto"/>
      </w:pBdr>
      <w:tabs>
        <w:tab w:val="clear" w:pos="4320"/>
        <w:tab w:val="clear" w:pos="8640"/>
        <w:tab w:val="center" w:pos="4770"/>
        <w:tab w:val="right" w:pos="9360"/>
      </w:tabs>
      <w:rPr>
        <w:rStyle w:val="PageNumber"/>
        <w:rFonts w:cs="Tahoma"/>
      </w:rPr>
    </w:pPr>
    <w:r>
      <w:rPr>
        <w:rFonts w:cs="Tahoma"/>
      </w:rPr>
      <w:fldChar w:fldCharType="begin"/>
    </w:r>
    <w:r>
      <w:rPr>
        <w:rFonts w:cs="Tahoma"/>
      </w:rPr>
      <w:instrText xml:space="preserve"> FILENAME   \* MERGEFORMAT </w:instrText>
    </w:r>
    <w:r>
      <w:rPr>
        <w:rFonts w:cs="Tahoma"/>
      </w:rPr>
      <w:fldChar w:fldCharType="separate"/>
    </w:r>
    <w:r w:rsidR="00230704">
      <w:rPr>
        <w:rFonts w:cs="Tahoma"/>
        <w:noProof/>
      </w:rPr>
      <w:t>FPC-TranslationManagement.docx</w:t>
    </w:r>
    <w:r>
      <w:rPr>
        <w:rFonts w:cs="Tahoma"/>
      </w:rPr>
      <w:fldChar w:fldCharType="end"/>
    </w:r>
    <w:r w:rsidRPr="00E42CB6">
      <w:rPr>
        <w:rFonts w:cs="Tahoma"/>
      </w:rPr>
      <w:tab/>
    </w:r>
    <w:r w:rsidRPr="00E42CB6">
      <w:rPr>
        <w:rFonts w:cs="Tahoma"/>
      </w:rPr>
      <w:tab/>
    </w:r>
    <w:r w:rsidRPr="00E42CB6">
      <w:rPr>
        <w:rStyle w:val="PageNumber"/>
        <w:rFonts w:cs="Tahoma"/>
      </w:rPr>
      <w:fldChar w:fldCharType="begin"/>
    </w:r>
    <w:r w:rsidRPr="00E42CB6">
      <w:rPr>
        <w:rStyle w:val="PageNumber"/>
        <w:rFonts w:cs="Tahoma"/>
      </w:rPr>
      <w:instrText xml:space="preserve"> PAGE </w:instrText>
    </w:r>
    <w:r w:rsidRPr="00E42CB6">
      <w:rPr>
        <w:rStyle w:val="PageNumber"/>
        <w:rFonts w:cs="Tahoma"/>
      </w:rPr>
      <w:fldChar w:fldCharType="separate"/>
    </w:r>
    <w:r w:rsidR="00286275">
      <w:rPr>
        <w:rStyle w:val="PageNumber"/>
        <w:rFonts w:cs="Tahoma"/>
        <w:noProof/>
      </w:rPr>
      <w:t>2</w:t>
    </w:r>
    <w:r w:rsidRPr="00E42CB6">
      <w:rPr>
        <w:rStyle w:val="PageNumber"/>
        <w:rFonts w:cs="Tahoma"/>
      </w:rPr>
      <w:fldChar w:fldCharType="end"/>
    </w:r>
    <w:r w:rsidRPr="00E42CB6">
      <w:rPr>
        <w:rStyle w:val="PageNumber"/>
        <w:rFonts w:cs="Tahoma"/>
      </w:rPr>
      <w:t xml:space="preserve"> of </w:t>
    </w:r>
    <w:r w:rsidRPr="00E42CB6">
      <w:rPr>
        <w:rStyle w:val="PageNumber"/>
        <w:rFonts w:cs="Tahoma"/>
      </w:rPr>
      <w:fldChar w:fldCharType="begin"/>
    </w:r>
    <w:r w:rsidRPr="00E42CB6">
      <w:rPr>
        <w:rStyle w:val="PageNumber"/>
        <w:rFonts w:cs="Tahoma"/>
      </w:rPr>
      <w:instrText xml:space="preserve"> NUMPAGES </w:instrText>
    </w:r>
    <w:r w:rsidRPr="00E42CB6">
      <w:rPr>
        <w:rStyle w:val="PageNumber"/>
        <w:rFonts w:cs="Tahoma"/>
      </w:rPr>
      <w:fldChar w:fldCharType="separate"/>
    </w:r>
    <w:r w:rsidR="00286275">
      <w:rPr>
        <w:rStyle w:val="PageNumber"/>
        <w:rFonts w:cs="Tahoma"/>
        <w:noProof/>
      </w:rPr>
      <w:t>11</w:t>
    </w:r>
    <w:r w:rsidRPr="00E42CB6">
      <w:rPr>
        <w:rStyle w:val="PageNumber"/>
        <w:rFonts w:cs="Tahoma"/>
      </w:rPr>
      <w:fldChar w:fldCharType="end"/>
    </w:r>
  </w:p>
  <w:p w14:paraId="05EAA4CA" w14:textId="77777777" w:rsidR="00372BFD" w:rsidRPr="00E42CB6" w:rsidRDefault="00372BFD" w:rsidP="00E42CB6">
    <w:pPr>
      <w:pStyle w:val="Footer"/>
      <w:pBdr>
        <w:top w:val="single" w:sz="4" w:space="1" w:color="auto"/>
      </w:pBdr>
      <w:tabs>
        <w:tab w:val="clear" w:pos="4320"/>
        <w:tab w:val="clear" w:pos="8640"/>
        <w:tab w:val="center" w:pos="4770"/>
        <w:tab w:val="right" w:pos="9360"/>
      </w:tabs>
      <w:rPr>
        <w:rFonts w:cs="Tahoma"/>
      </w:rPr>
    </w:pPr>
    <w:r>
      <w:rPr>
        <w:rStyle w:val="PageNumber"/>
        <w:rFonts w:cs="Tahoma"/>
      </w:rPr>
      <w:t xml:space="preserve">Confidential – </w:t>
    </w:r>
    <w:r>
      <w:t>Information contained in this document is confidential and thus protected from disclosure.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A7DFE8" w14:textId="77777777" w:rsidR="002D267F" w:rsidRDefault="002D267F">
      <w:r>
        <w:separator/>
      </w:r>
    </w:p>
  </w:footnote>
  <w:footnote w:type="continuationSeparator" w:id="0">
    <w:p w14:paraId="52D50AE2" w14:textId="77777777" w:rsidR="002D267F" w:rsidRDefault="002D26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EAA4C3" w14:textId="77777777" w:rsidR="00372BFD" w:rsidRDefault="00372BFD" w:rsidP="00361774">
    <w:pPr>
      <w:pStyle w:val="Header"/>
      <w:tabs>
        <w:tab w:val="clear" w:pos="4320"/>
        <w:tab w:val="clear" w:pos="8640"/>
        <w:tab w:val="right" w:pos="9360"/>
      </w:tabs>
      <w:jc w:val="both"/>
      <w:rPr>
        <w:rFonts w:cs="Tahoma"/>
      </w:rPr>
    </w:pPr>
    <w:r>
      <w:rPr>
        <w:rFonts w:cs="Tahoma"/>
        <w:noProof/>
      </w:rPr>
      <w:drawing>
        <wp:anchor distT="0" distB="0" distL="114300" distR="114300" simplePos="0" relativeHeight="251657728" behindDoc="0" locked="0" layoutInCell="1" allowOverlap="1" wp14:anchorId="05EAA4CB" wp14:editId="05EAA4CC">
          <wp:simplePos x="0" y="0"/>
          <wp:positionH relativeFrom="column">
            <wp:posOffset>4791710</wp:posOffset>
          </wp:positionH>
          <wp:positionV relativeFrom="paragraph">
            <wp:posOffset>-207645</wp:posOffset>
          </wp:positionV>
          <wp:extent cx="1134110" cy="592455"/>
          <wp:effectExtent l="0" t="0" r="8890" b="0"/>
          <wp:wrapNone/>
          <wp:docPr id="19" name="Picture 19" descr="fortna-only logo_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ortna-only logo_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4110" cy="592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EAA4C4" w14:textId="77777777" w:rsidR="00372BFD" w:rsidRDefault="00372BFD" w:rsidP="00361774">
    <w:pPr>
      <w:pStyle w:val="Header"/>
      <w:tabs>
        <w:tab w:val="clear" w:pos="4320"/>
        <w:tab w:val="clear" w:pos="8640"/>
        <w:tab w:val="right" w:pos="9360"/>
      </w:tabs>
      <w:jc w:val="both"/>
      <w:rPr>
        <w:rFonts w:cs="Tahoma"/>
      </w:rPr>
    </w:pPr>
  </w:p>
  <w:p w14:paraId="05EAA4C5" w14:textId="60AD7217" w:rsidR="00372BFD" w:rsidRPr="00E42CB6" w:rsidRDefault="00372BFD" w:rsidP="00361774">
    <w:pPr>
      <w:pStyle w:val="Header"/>
      <w:tabs>
        <w:tab w:val="clear" w:pos="4320"/>
        <w:tab w:val="clear" w:pos="8640"/>
        <w:tab w:val="right" w:pos="9360"/>
      </w:tabs>
      <w:jc w:val="both"/>
      <w:rPr>
        <w:rFonts w:cs="Tahoma"/>
      </w:rPr>
    </w:pPr>
    <w:r w:rsidRPr="00E42CB6">
      <w:rPr>
        <w:rFonts w:cs="Tahoma"/>
      </w:rPr>
      <w:tab/>
    </w:r>
  </w:p>
  <w:p w14:paraId="05EAA4C6" w14:textId="5C637173" w:rsidR="00372BFD" w:rsidRPr="001D62AF" w:rsidRDefault="00372BFD" w:rsidP="00361774">
    <w:pPr>
      <w:pStyle w:val="Header"/>
      <w:pBdr>
        <w:top w:val="single" w:sz="4" w:space="1" w:color="auto"/>
        <w:bottom w:val="single" w:sz="4" w:space="1" w:color="auto"/>
      </w:pBdr>
      <w:tabs>
        <w:tab w:val="clear" w:pos="4320"/>
        <w:tab w:val="clear" w:pos="8640"/>
        <w:tab w:val="right" w:pos="9360"/>
      </w:tabs>
      <w:jc w:val="right"/>
      <w:rPr>
        <w:rFonts w:cs="Tahoma"/>
      </w:rPr>
    </w:pPr>
    <w:r>
      <w:rPr>
        <w:rFonts w:cs="Tahoma"/>
      </w:rPr>
      <w:fldChar w:fldCharType="begin"/>
    </w:r>
    <w:r>
      <w:rPr>
        <w:rFonts w:cs="Tahoma"/>
      </w:rPr>
      <w:instrText xml:space="preserve"> FILENAME   \* MERGEFORMAT </w:instrText>
    </w:r>
    <w:r>
      <w:rPr>
        <w:rFonts w:cs="Tahoma"/>
      </w:rPr>
      <w:fldChar w:fldCharType="separate"/>
    </w:r>
    <w:r w:rsidR="00723C5E">
      <w:rPr>
        <w:rFonts w:cs="Tahoma"/>
        <w:noProof/>
      </w:rPr>
      <w:t>Translation Management 20131009</w:t>
    </w:r>
    <w:r w:rsidR="00204B5A">
      <w:rPr>
        <w:rFonts w:cs="Tahoma"/>
        <w:noProof/>
      </w:rPr>
      <w:t>.docx</w:t>
    </w:r>
    <w:r>
      <w:rPr>
        <w:rFonts w:cs="Tahoma"/>
      </w:rPr>
      <w:fldChar w:fldCharType="end"/>
    </w:r>
  </w:p>
  <w:p w14:paraId="05EAA4C7" w14:textId="77777777" w:rsidR="00372BFD" w:rsidRPr="00E42CB6" w:rsidRDefault="00372BFD" w:rsidP="00361774">
    <w:pPr>
      <w:pStyle w:val="Header"/>
      <w:rPr>
        <w:rFonts w:cs="Tahom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1"/>
    <w:multiLevelType w:val="singleLevel"/>
    <w:tmpl w:val="DB90C0F8"/>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FB"/>
    <w:multiLevelType w:val="multilevel"/>
    <w:tmpl w:val="7F5EC7DC"/>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900"/>
        </w:tabs>
        <w:ind w:left="900" w:hanging="900"/>
      </w:pPr>
      <w:rPr>
        <w:rFonts w:hint="default"/>
      </w:rPr>
    </w:lvl>
    <w:lvl w:ilvl="3">
      <w:start w:val="1"/>
      <w:numFmt w:val="none"/>
      <w:lvlText w:val="1.1.1.1"/>
      <w:lvlJc w:val="left"/>
      <w:pPr>
        <w:tabs>
          <w:tab w:val="num" w:pos="1440"/>
        </w:tabs>
        <w:ind w:left="1440" w:hanging="1440"/>
      </w:pPr>
      <w:rPr>
        <w:rFonts w:hint="default"/>
      </w:rPr>
    </w:lvl>
    <w:lvl w:ilvl="4">
      <w:start w:val="1"/>
      <w:numFmt w:val="none"/>
      <w:lvlText w:val="1.1.1.1.1"/>
      <w:lvlJc w:val="left"/>
      <w:pPr>
        <w:tabs>
          <w:tab w:val="num" w:pos="1440"/>
        </w:tabs>
        <w:ind w:left="1440" w:hanging="1440"/>
      </w:pPr>
      <w:rPr>
        <w:rFonts w:hint="default"/>
      </w:rPr>
    </w:lvl>
    <w:lvl w:ilvl="5">
      <w:start w:val="1"/>
      <w:numFmt w:val="none"/>
      <w:lvlText w:val=""/>
      <w:lvlJc w:val="left"/>
      <w:pPr>
        <w:tabs>
          <w:tab w:val="num" w:pos="1440"/>
        </w:tabs>
        <w:ind w:left="1440" w:hanging="1440"/>
      </w:pPr>
      <w:rPr>
        <w:rFonts w:hint="default"/>
      </w:rPr>
    </w:lvl>
    <w:lvl w:ilvl="6">
      <w:start w:val="1"/>
      <w:numFmt w:val="none"/>
      <w:lvlText w:val=""/>
      <w:lvlJc w:val="left"/>
      <w:pPr>
        <w:tabs>
          <w:tab w:val="num" w:pos="1440"/>
        </w:tabs>
        <w:ind w:left="1440" w:hanging="1440"/>
      </w:pPr>
      <w:rPr>
        <w:rFonts w:hint="default"/>
      </w:rPr>
    </w:lvl>
    <w:lvl w:ilvl="7">
      <w:start w:val="1"/>
      <w:numFmt w:val="none"/>
      <w:lvlText w:val=""/>
      <w:lvlJc w:val="left"/>
      <w:pPr>
        <w:tabs>
          <w:tab w:val="num" w:pos="1440"/>
        </w:tabs>
        <w:ind w:left="1440" w:hanging="1440"/>
      </w:pPr>
      <w:rPr>
        <w:rFonts w:hint="default"/>
      </w:rPr>
    </w:lvl>
    <w:lvl w:ilvl="8">
      <w:start w:val="1"/>
      <w:numFmt w:val="none"/>
      <w:lvlText w:val=""/>
      <w:lvlJc w:val="left"/>
      <w:pPr>
        <w:tabs>
          <w:tab w:val="num" w:pos="1440"/>
        </w:tabs>
        <w:ind w:left="1440" w:hanging="1440"/>
      </w:pPr>
      <w:rPr>
        <w:rFonts w:hint="default"/>
      </w:rPr>
    </w:lvl>
  </w:abstractNum>
  <w:abstractNum w:abstractNumId="2" w15:restartNumberingAfterBreak="0">
    <w:nsid w:val="14B5271E"/>
    <w:multiLevelType w:val="hybridMultilevel"/>
    <w:tmpl w:val="5BD09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BC4525"/>
    <w:multiLevelType w:val="hybridMultilevel"/>
    <w:tmpl w:val="C8B66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CF131D"/>
    <w:multiLevelType w:val="hybridMultilevel"/>
    <w:tmpl w:val="986AB02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0F105C"/>
    <w:multiLevelType w:val="hybridMultilevel"/>
    <w:tmpl w:val="89202F64"/>
    <w:lvl w:ilvl="0" w:tplc="00946BA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95122"/>
    <w:multiLevelType w:val="hybridMultilevel"/>
    <w:tmpl w:val="B434B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E26066"/>
    <w:multiLevelType w:val="hybridMultilevel"/>
    <w:tmpl w:val="2F1CBF5E"/>
    <w:lvl w:ilvl="0" w:tplc="04090001">
      <w:start w:val="23"/>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B3EC6"/>
    <w:multiLevelType w:val="multilevel"/>
    <w:tmpl w:val="BDD2B142"/>
    <w:styleLink w:val="ListNumbers"/>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none"/>
      <w:lvlText w:val="(%4)"/>
      <w:lvlJc w:val="left"/>
      <w:pPr>
        <w:ind w:left="1440" w:hanging="360"/>
      </w:pPr>
      <w:rPr>
        <w:rFonts w:hint="default"/>
      </w:rPr>
    </w:lvl>
    <w:lvl w:ilvl="4">
      <w:start w:val="1"/>
      <w:numFmt w:val="none"/>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3C837F3"/>
    <w:multiLevelType w:val="hybridMultilevel"/>
    <w:tmpl w:val="2D1ABC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62259F"/>
    <w:multiLevelType w:val="multilevel"/>
    <w:tmpl w:val="BCC0B684"/>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pStyle w:val="Heading4"/>
      <w:lvlText w:val="%1.%2.%3.%4"/>
      <w:lvlJc w:val="left"/>
      <w:pPr>
        <w:ind w:left="360" w:hanging="360"/>
      </w:pPr>
      <w:rPr>
        <w:rFonts w:hint="default"/>
      </w:rPr>
    </w:lvl>
    <w:lvl w:ilvl="4">
      <w:start w:val="1"/>
      <w:numFmt w:val="decimal"/>
      <w:pStyle w:val="Heading5"/>
      <w:lvlText w:val="%1.%2.%3.%4.%5"/>
      <w:lvlJc w:val="left"/>
      <w:pPr>
        <w:ind w:left="360" w:hanging="360"/>
      </w:pPr>
      <w:rPr>
        <w:rFonts w:hint="default"/>
      </w:rPr>
    </w:lvl>
    <w:lvl w:ilvl="5">
      <w:start w:val="1"/>
      <w:numFmt w:val="decimal"/>
      <w:pStyle w:val="Heading6"/>
      <w:lvlText w:val="%1.%2.%3.%4.%5.%6"/>
      <w:lvlJc w:val="left"/>
      <w:pPr>
        <w:ind w:left="360" w:hanging="360"/>
      </w:pPr>
      <w:rPr>
        <w:rFonts w:hint="default"/>
      </w:rPr>
    </w:lvl>
    <w:lvl w:ilvl="6">
      <w:start w:val="1"/>
      <w:numFmt w:val="decimal"/>
      <w:pStyle w:val="Heading7"/>
      <w:lvlText w:val="%1.%2.%3.%4.%5.%6.%7"/>
      <w:lvlJc w:val="left"/>
      <w:pPr>
        <w:ind w:left="360" w:hanging="360"/>
      </w:pPr>
      <w:rPr>
        <w:rFonts w:hint="default"/>
      </w:rPr>
    </w:lvl>
    <w:lvl w:ilvl="7">
      <w:start w:val="1"/>
      <w:numFmt w:val="none"/>
      <w:pStyle w:val="Heading8"/>
      <w:lvlText w:val=""/>
      <w:lvlJc w:val="left"/>
      <w:pPr>
        <w:ind w:left="0" w:firstLine="0"/>
      </w:pPr>
      <w:rPr>
        <w:rFonts w:hint="default"/>
      </w:rPr>
    </w:lvl>
    <w:lvl w:ilvl="8">
      <w:start w:val="1"/>
      <w:numFmt w:val="none"/>
      <w:pStyle w:val="Heading9"/>
      <w:lvlText w:val=""/>
      <w:lvlJc w:val="left"/>
      <w:pPr>
        <w:ind w:left="0" w:firstLine="0"/>
      </w:pPr>
      <w:rPr>
        <w:rFonts w:hint="default"/>
      </w:rPr>
    </w:lvl>
  </w:abstractNum>
  <w:abstractNum w:abstractNumId="11" w15:restartNumberingAfterBreak="0">
    <w:nsid w:val="39E66B9C"/>
    <w:multiLevelType w:val="hybridMultilevel"/>
    <w:tmpl w:val="F6AEF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EE90194"/>
    <w:multiLevelType w:val="multilevel"/>
    <w:tmpl w:val="CE042A5E"/>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1CC424F"/>
    <w:multiLevelType w:val="hybridMultilevel"/>
    <w:tmpl w:val="2CEEF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680F20"/>
    <w:multiLevelType w:val="hybridMultilevel"/>
    <w:tmpl w:val="CF84B87E"/>
    <w:lvl w:ilvl="0" w:tplc="0409000F">
      <w:start w:val="1"/>
      <w:numFmt w:val="decimal"/>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5" w15:restartNumberingAfterBreak="0">
    <w:nsid w:val="53BA58D1"/>
    <w:multiLevelType w:val="hybridMultilevel"/>
    <w:tmpl w:val="0BCCD55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8C00EE5"/>
    <w:multiLevelType w:val="multilevel"/>
    <w:tmpl w:val="F41EDDEA"/>
    <w:styleLink w:val="ListBullets"/>
    <w:lvl w:ilvl="0">
      <w:start w:val="1"/>
      <w:numFmt w:val="bullet"/>
      <w:pStyle w:val="ListBullet"/>
      <w:lvlText w:val=""/>
      <w:lvlJc w:val="left"/>
      <w:pPr>
        <w:ind w:left="360" w:hanging="360"/>
      </w:pPr>
      <w:rPr>
        <w:rFonts w:ascii="Symbol" w:hAnsi="Symbol" w:hint="default"/>
        <w:color w:val="auto"/>
        <w:sz w:val="20"/>
      </w:rPr>
    </w:lvl>
    <w:lvl w:ilvl="1">
      <w:start w:val="1"/>
      <w:numFmt w:val="bullet"/>
      <w:pStyle w:val="ListBullet2"/>
      <w:lvlText w:val="o"/>
      <w:lvlJc w:val="left"/>
      <w:pPr>
        <w:ind w:left="720" w:hanging="360"/>
      </w:pPr>
      <w:rPr>
        <w:rFonts w:ascii="Courier New" w:hAnsi="Courier New" w:hint="default"/>
        <w:color w:val="auto"/>
        <w:sz w:val="20"/>
      </w:rPr>
    </w:lvl>
    <w:lvl w:ilvl="2">
      <w:start w:val="1"/>
      <w:numFmt w:val="bullet"/>
      <w:pStyle w:val="ListBullet3"/>
      <w:lvlText w:val=""/>
      <w:lvlJc w:val="left"/>
      <w:pPr>
        <w:ind w:left="1080" w:hanging="360"/>
      </w:pPr>
      <w:rPr>
        <w:rFonts w:ascii="Symbol" w:hAnsi="Symbol" w:hint="default"/>
        <w:color w:val="auto"/>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7" w15:restartNumberingAfterBreak="0">
    <w:nsid w:val="5E5651DE"/>
    <w:multiLevelType w:val="multilevel"/>
    <w:tmpl w:val="BDD2B142"/>
    <w:numStyleLink w:val="ListNumbers"/>
  </w:abstractNum>
  <w:abstractNum w:abstractNumId="18" w15:restartNumberingAfterBreak="0">
    <w:nsid w:val="5F4F17C0"/>
    <w:multiLevelType w:val="hybridMultilevel"/>
    <w:tmpl w:val="A3D83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1063132"/>
    <w:multiLevelType w:val="multilevel"/>
    <w:tmpl w:val="F41EDDEA"/>
    <w:numStyleLink w:val="ListBullets"/>
  </w:abstractNum>
  <w:num w:numId="1">
    <w:abstractNumId w:val="1"/>
  </w:num>
  <w:num w:numId="2">
    <w:abstractNumId w:val="12"/>
  </w:num>
  <w:num w:numId="3">
    <w:abstractNumId w:val="8"/>
  </w:num>
  <w:num w:numId="4">
    <w:abstractNumId w:val="16"/>
  </w:num>
  <w:num w:numId="5">
    <w:abstractNumId w:val="19"/>
  </w:num>
  <w:num w:numId="6">
    <w:abstractNumId w:val="17"/>
  </w:num>
  <w:num w:numId="7">
    <w:abstractNumId w:val="0"/>
  </w:num>
  <w:num w:numId="8">
    <w:abstractNumId w:val="1"/>
    <w:lvlOverride w:ilvl="0">
      <w:lvl w:ilvl="0">
        <w:start w:val="1"/>
        <w:numFmt w:val="decimal"/>
        <w:lvlText w:val="%1"/>
        <w:lvlJc w:val="left"/>
        <w:pPr>
          <w:tabs>
            <w:tab w:val="num" w:pos="432"/>
          </w:tabs>
          <w:ind w:left="432" w:hanging="432"/>
        </w:pPr>
        <w:rPr>
          <w:rFonts w:hint="default"/>
        </w:rPr>
      </w:lvl>
    </w:lvlOverride>
    <w:lvlOverride w:ilvl="1">
      <w:lvl w:ilvl="1">
        <w:start w:val="1"/>
        <w:numFmt w:val="decimal"/>
        <w:lvlText w:val="%1.%2"/>
        <w:lvlJc w:val="left"/>
        <w:pPr>
          <w:tabs>
            <w:tab w:val="num" w:pos="576"/>
          </w:tabs>
          <w:ind w:left="576" w:hanging="576"/>
        </w:pPr>
        <w:rPr>
          <w:rFonts w:hint="default"/>
        </w:rPr>
      </w:lvl>
    </w:lvlOverride>
    <w:lvlOverride w:ilvl="2">
      <w:lvl w:ilvl="2">
        <w:start w:val="1"/>
        <w:numFmt w:val="decimal"/>
        <w:lvlText w:val="%1.%2.%3"/>
        <w:lvlJc w:val="left"/>
        <w:pPr>
          <w:tabs>
            <w:tab w:val="num" w:pos="900"/>
          </w:tabs>
          <w:ind w:left="900" w:hanging="900"/>
        </w:pPr>
        <w:rPr>
          <w:rFonts w:hint="default"/>
        </w:rPr>
      </w:lvl>
    </w:lvlOverride>
    <w:lvlOverride w:ilvl="3">
      <w:lvl w:ilvl="3">
        <w:start w:val="1"/>
        <w:numFmt w:val="none"/>
        <w:lvlText w:val=""/>
        <w:lvlJc w:val="left"/>
        <w:pPr>
          <w:tabs>
            <w:tab w:val="num" w:pos="1440"/>
          </w:tabs>
          <w:ind w:left="1440" w:hanging="1440"/>
        </w:pPr>
        <w:rPr>
          <w:rFonts w:hint="default"/>
        </w:rPr>
      </w:lvl>
    </w:lvlOverride>
    <w:lvlOverride w:ilvl="4">
      <w:lvl w:ilvl="4">
        <w:start w:val="1"/>
        <w:numFmt w:val="none"/>
        <w:lvlText w:val=""/>
        <w:lvlJc w:val="left"/>
        <w:pPr>
          <w:tabs>
            <w:tab w:val="num" w:pos="1440"/>
          </w:tabs>
          <w:ind w:left="1440" w:hanging="1440"/>
        </w:pPr>
        <w:rPr>
          <w:rFonts w:hint="default"/>
        </w:rPr>
      </w:lvl>
    </w:lvlOverride>
    <w:lvlOverride w:ilvl="5">
      <w:lvl w:ilvl="5">
        <w:start w:val="1"/>
        <w:numFmt w:val="none"/>
        <w:lvlText w:val=""/>
        <w:lvlJc w:val="left"/>
        <w:pPr>
          <w:tabs>
            <w:tab w:val="num" w:pos="1440"/>
          </w:tabs>
          <w:ind w:left="1440" w:hanging="1440"/>
        </w:pPr>
        <w:rPr>
          <w:rFonts w:hint="default"/>
        </w:rPr>
      </w:lvl>
    </w:lvlOverride>
    <w:lvlOverride w:ilvl="6">
      <w:lvl w:ilvl="6">
        <w:start w:val="1"/>
        <w:numFmt w:val="none"/>
        <w:lvlText w:val=""/>
        <w:lvlJc w:val="left"/>
        <w:pPr>
          <w:tabs>
            <w:tab w:val="num" w:pos="1440"/>
          </w:tabs>
          <w:ind w:left="1440" w:hanging="1440"/>
        </w:pPr>
        <w:rPr>
          <w:rFonts w:hint="default"/>
        </w:rPr>
      </w:lvl>
    </w:lvlOverride>
    <w:lvlOverride w:ilvl="7">
      <w:lvl w:ilvl="7">
        <w:start w:val="1"/>
        <w:numFmt w:val="none"/>
        <w:lvlText w:val=""/>
        <w:lvlJc w:val="left"/>
        <w:pPr>
          <w:tabs>
            <w:tab w:val="num" w:pos="1440"/>
          </w:tabs>
          <w:ind w:left="1440" w:hanging="1440"/>
        </w:pPr>
        <w:rPr>
          <w:rFonts w:hint="default"/>
        </w:rPr>
      </w:lvl>
    </w:lvlOverride>
    <w:lvlOverride w:ilvl="8">
      <w:lvl w:ilvl="8">
        <w:start w:val="1"/>
        <w:numFmt w:val="none"/>
        <w:lvlText w:val=""/>
        <w:lvlJc w:val="left"/>
        <w:pPr>
          <w:tabs>
            <w:tab w:val="num" w:pos="1440"/>
          </w:tabs>
          <w:ind w:left="1440" w:hanging="1440"/>
        </w:pPr>
        <w:rPr>
          <w:rFonts w:hint="default"/>
        </w:rPr>
      </w:lvl>
    </w:lvlOverride>
  </w:num>
  <w:num w:numId="9">
    <w:abstractNumId w:val="1"/>
    <w:lvlOverride w:ilvl="0">
      <w:lvl w:ilvl="0">
        <w:start w:val="1"/>
        <w:numFmt w:val="decimal"/>
        <w:lvlText w:val="%1"/>
        <w:lvlJc w:val="left"/>
        <w:pPr>
          <w:tabs>
            <w:tab w:val="num" w:pos="432"/>
          </w:tabs>
          <w:ind w:left="432" w:hanging="432"/>
        </w:pPr>
        <w:rPr>
          <w:rFonts w:hint="default"/>
        </w:rPr>
      </w:lvl>
    </w:lvlOverride>
    <w:lvlOverride w:ilvl="1">
      <w:lvl w:ilvl="1">
        <w:start w:val="1"/>
        <w:numFmt w:val="decimal"/>
        <w:lvlText w:val="%1.%2"/>
        <w:lvlJc w:val="left"/>
        <w:pPr>
          <w:tabs>
            <w:tab w:val="num" w:pos="576"/>
          </w:tabs>
          <w:ind w:left="576" w:hanging="576"/>
        </w:pPr>
        <w:rPr>
          <w:rFonts w:hint="default"/>
        </w:rPr>
      </w:lvl>
    </w:lvlOverride>
    <w:lvlOverride w:ilvl="2">
      <w:lvl w:ilvl="2">
        <w:start w:val="1"/>
        <w:numFmt w:val="decimal"/>
        <w:lvlText w:val="%1.%2.%3"/>
        <w:lvlJc w:val="left"/>
        <w:pPr>
          <w:tabs>
            <w:tab w:val="num" w:pos="900"/>
          </w:tabs>
          <w:ind w:left="900" w:hanging="900"/>
        </w:pPr>
        <w:rPr>
          <w:rFonts w:hint="default"/>
        </w:rPr>
      </w:lvl>
    </w:lvlOverride>
    <w:lvlOverride w:ilvl="3">
      <w:lvl w:ilvl="3">
        <w:start w:val="1"/>
        <w:numFmt w:val="none"/>
        <w:lvlText w:val="1.1.1.1"/>
        <w:lvlJc w:val="left"/>
        <w:pPr>
          <w:tabs>
            <w:tab w:val="num" w:pos="1440"/>
          </w:tabs>
          <w:ind w:left="1440" w:hanging="1440"/>
        </w:pPr>
        <w:rPr>
          <w:rFonts w:hint="default"/>
        </w:rPr>
      </w:lvl>
    </w:lvlOverride>
    <w:lvlOverride w:ilvl="4">
      <w:lvl w:ilvl="4">
        <w:start w:val="1"/>
        <w:numFmt w:val="none"/>
        <w:lvlText w:val="1.1.1.1.1"/>
        <w:lvlJc w:val="left"/>
        <w:pPr>
          <w:tabs>
            <w:tab w:val="num" w:pos="1440"/>
          </w:tabs>
          <w:ind w:left="1440" w:hanging="1440"/>
        </w:pPr>
        <w:rPr>
          <w:rFonts w:hint="default"/>
        </w:rPr>
      </w:lvl>
    </w:lvlOverride>
    <w:lvlOverride w:ilvl="5">
      <w:lvl w:ilvl="5">
        <w:start w:val="1"/>
        <w:numFmt w:val="none"/>
        <w:lvlText w:val=""/>
        <w:lvlJc w:val="left"/>
        <w:pPr>
          <w:tabs>
            <w:tab w:val="num" w:pos="1440"/>
          </w:tabs>
          <w:ind w:left="1440" w:hanging="1440"/>
        </w:pPr>
        <w:rPr>
          <w:rFonts w:hint="default"/>
        </w:rPr>
      </w:lvl>
    </w:lvlOverride>
    <w:lvlOverride w:ilvl="6">
      <w:lvl w:ilvl="6">
        <w:start w:val="1"/>
        <w:numFmt w:val="none"/>
        <w:lvlText w:val=""/>
        <w:lvlJc w:val="left"/>
        <w:pPr>
          <w:tabs>
            <w:tab w:val="num" w:pos="1440"/>
          </w:tabs>
          <w:ind w:left="1440" w:hanging="1440"/>
        </w:pPr>
        <w:rPr>
          <w:rFonts w:hint="default"/>
        </w:rPr>
      </w:lvl>
    </w:lvlOverride>
    <w:lvlOverride w:ilvl="7">
      <w:lvl w:ilvl="7">
        <w:start w:val="1"/>
        <w:numFmt w:val="none"/>
        <w:lvlText w:val=""/>
        <w:lvlJc w:val="left"/>
        <w:pPr>
          <w:tabs>
            <w:tab w:val="num" w:pos="1440"/>
          </w:tabs>
          <w:ind w:left="1440" w:hanging="1440"/>
        </w:pPr>
        <w:rPr>
          <w:rFonts w:hint="default"/>
        </w:rPr>
      </w:lvl>
    </w:lvlOverride>
    <w:lvlOverride w:ilvl="8">
      <w:lvl w:ilvl="8">
        <w:start w:val="1"/>
        <w:numFmt w:val="none"/>
        <w:lvlText w:val=""/>
        <w:lvlJc w:val="left"/>
        <w:pPr>
          <w:tabs>
            <w:tab w:val="num" w:pos="1440"/>
          </w:tabs>
          <w:ind w:left="1440" w:hanging="1440"/>
        </w:pPr>
        <w:rPr>
          <w:rFonts w:hint="default"/>
        </w:rPr>
      </w:lvl>
    </w:lvlOverride>
  </w:num>
  <w:num w:numId="10">
    <w:abstractNumId w:val="10"/>
  </w:num>
  <w:num w:numId="11">
    <w:abstractNumId w:val="3"/>
  </w:num>
  <w:num w:numId="12">
    <w:abstractNumId w:val="6"/>
  </w:num>
  <w:num w:numId="13">
    <w:abstractNumId w:val="2"/>
  </w:num>
  <w:num w:numId="14">
    <w:abstractNumId w:val="13"/>
  </w:num>
  <w:num w:numId="15">
    <w:abstractNumId w:val="11"/>
  </w:num>
  <w:num w:numId="16">
    <w:abstractNumId w:val="7"/>
  </w:num>
  <w:num w:numId="17">
    <w:abstractNumId w:val="14"/>
  </w:num>
  <w:num w:numId="18">
    <w:abstractNumId w:val="4"/>
  </w:num>
  <w:num w:numId="19">
    <w:abstractNumId w:val="18"/>
  </w:num>
  <w:num w:numId="20">
    <w:abstractNumId w:val="15"/>
  </w:num>
  <w:num w:numId="21">
    <w:abstractNumId w:val="5"/>
  </w:num>
  <w:num w:numId="22">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8"/>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49" style="mso-position-vertical-relative:line" fill="f" fillcolor="white" stroke="f">
      <v:fill color="white" on="f"/>
      <v:stroke on="f"/>
    </o:shapedefaults>
  </w:hdrShapeDefault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477B"/>
    <w:rsid w:val="000300A0"/>
    <w:rsid w:val="00036883"/>
    <w:rsid w:val="0004317F"/>
    <w:rsid w:val="0004321F"/>
    <w:rsid w:val="000516C6"/>
    <w:rsid w:val="000517F9"/>
    <w:rsid w:val="00052B1B"/>
    <w:rsid w:val="000557A8"/>
    <w:rsid w:val="00066E4A"/>
    <w:rsid w:val="000712C9"/>
    <w:rsid w:val="00074BBE"/>
    <w:rsid w:val="00095C40"/>
    <w:rsid w:val="00096D5A"/>
    <w:rsid w:val="00097E03"/>
    <w:rsid w:val="000B1660"/>
    <w:rsid w:val="000B2710"/>
    <w:rsid w:val="000B568E"/>
    <w:rsid w:val="000C37C8"/>
    <w:rsid w:val="000C55A6"/>
    <w:rsid w:val="000D14F7"/>
    <w:rsid w:val="000F4F0E"/>
    <w:rsid w:val="00102D0C"/>
    <w:rsid w:val="00105522"/>
    <w:rsid w:val="0011498F"/>
    <w:rsid w:val="00115E19"/>
    <w:rsid w:val="00124847"/>
    <w:rsid w:val="00126F53"/>
    <w:rsid w:val="00136678"/>
    <w:rsid w:val="00140551"/>
    <w:rsid w:val="00140724"/>
    <w:rsid w:val="00155F69"/>
    <w:rsid w:val="00160B26"/>
    <w:rsid w:val="001645CB"/>
    <w:rsid w:val="001666E6"/>
    <w:rsid w:val="00171CB4"/>
    <w:rsid w:val="001733B1"/>
    <w:rsid w:val="00174D37"/>
    <w:rsid w:val="00176474"/>
    <w:rsid w:val="0017676B"/>
    <w:rsid w:val="001921F1"/>
    <w:rsid w:val="001A4193"/>
    <w:rsid w:val="001A5AB8"/>
    <w:rsid w:val="001A6B89"/>
    <w:rsid w:val="001A7398"/>
    <w:rsid w:val="001B6143"/>
    <w:rsid w:val="001C1EEE"/>
    <w:rsid w:val="001C3EC3"/>
    <w:rsid w:val="001D0250"/>
    <w:rsid w:val="001D3A9D"/>
    <w:rsid w:val="001D62AF"/>
    <w:rsid w:val="001E186B"/>
    <w:rsid w:val="001E1B1A"/>
    <w:rsid w:val="001E3FC9"/>
    <w:rsid w:val="001F71ED"/>
    <w:rsid w:val="00204B5A"/>
    <w:rsid w:val="00207BF4"/>
    <w:rsid w:val="002139F6"/>
    <w:rsid w:val="002237E6"/>
    <w:rsid w:val="00230704"/>
    <w:rsid w:val="002332C1"/>
    <w:rsid w:val="002363F8"/>
    <w:rsid w:val="00244EAE"/>
    <w:rsid w:val="00245323"/>
    <w:rsid w:val="00253156"/>
    <w:rsid w:val="00254F97"/>
    <w:rsid w:val="00263D92"/>
    <w:rsid w:val="00271259"/>
    <w:rsid w:val="002838B6"/>
    <w:rsid w:val="00286275"/>
    <w:rsid w:val="002A0BDF"/>
    <w:rsid w:val="002A2C10"/>
    <w:rsid w:val="002A6E1A"/>
    <w:rsid w:val="002B18DD"/>
    <w:rsid w:val="002B230C"/>
    <w:rsid w:val="002B3253"/>
    <w:rsid w:val="002B5821"/>
    <w:rsid w:val="002D046C"/>
    <w:rsid w:val="002D267F"/>
    <w:rsid w:val="002D7FC2"/>
    <w:rsid w:val="002E5A39"/>
    <w:rsid w:val="002F094C"/>
    <w:rsid w:val="002F0E12"/>
    <w:rsid w:val="00304FD7"/>
    <w:rsid w:val="00321719"/>
    <w:rsid w:val="00322094"/>
    <w:rsid w:val="00322FBB"/>
    <w:rsid w:val="00324FC6"/>
    <w:rsid w:val="00327807"/>
    <w:rsid w:val="00346908"/>
    <w:rsid w:val="00351847"/>
    <w:rsid w:val="00361774"/>
    <w:rsid w:val="00372BFD"/>
    <w:rsid w:val="003847FB"/>
    <w:rsid w:val="003873EC"/>
    <w:rsid w:val="003946D6"/>
    <w:rsid w:val="003B25F8"/>
    <w:rsid w:val="003B27AA"/>
    <w:rsid w:val="003B4592"/>
    <w:rsid w:val="003B74E0"/>
    <w:rsid w:val="003B7DBA"/>
    <w:rsid w:val="003C14FE"/>
    <w:rsid w:val="003C22E6"/>
    <w:rsid w:val="003C6CC5"/>
    <w:rsid w:val="003E03AE"/>
    <w:rsid w:val="003E1292"/>
    <w:rsid w:val="003E1A14"/>
    <w:rsid w:val="003F083F"/>
    <w:rsid w:val="003F69D6"/>
    <w:rsid w:val="00405F0F"/>
    <w:rsid w:val="00407213"/>
    <w:rsid w:val="0040755F"/>
    <w:rsid w:val="004126F8"/>
    <w:rsid w:val="00416523"/>
    <w:rsid w:val="004242D9"/>
    <w:rsid w:val="004254D4"/>
    <w:rsid w:val="004258E0"/>
    <w:rsid w:val="00430719"/>
    <w:rsid w:val="004328D3"/>
    <w:rsid w:val="00434AD8"/>
    <w:rsid w:val="0044200E"/>
    <w:rsid w:val="00450631"/>
    <w:rsid w:val="00452F28"/>
    <w:rsid w:val="004559C5"/>
    <w:rsid w:val="00462BDA"/>
    <w:rsid w:val="004706E1"/>
    <w:rsid w:val="004732B8"/>
    <w:rsid w:val="004753A3"/>
    <w:rsid w:val="00475E3C"/>
    <w:rsid w:val="00476A4D"/>
    <w:rsid w:val="00477456"/>
    <w:rsid w:val="00477881"/>
    <w:rsid w:val="0048379D"/>
    <w:rsid w:val="00485446"/>
    <w:rsid w:val="00486716"/>
    <w:rsid w:val="00497AB7"/>
    <w:rsid w:val="004A0EFA"/>
    <w:rsid w:val="004A27FF"/>
    <w:rsid w:val="004B0808"/>
    <w:rsid w:val="004D05B5"/>
    <w:rsid w:val="004D2DF2"/>
    <w:rsid w:val="004D60C1"/>
    <w:rsid w:val="004D6121"/>
    <w:rsid w:val="004D76CB"/>
    <w:rsid w:val="004D7D84"/>
    <w:rsid w:val="004E06AD"/>
    <w:rsid w:val="004F159B"/>
    <w:rsid w:val="005116CE"/>
    <w:rsid w:val="00512E24"/>
    <w:rsid w:val="00513DF0"/>
    <w:rsid w:val="00521D37"/>
    <w:rsid w:val="0053516A"/>
    <w:rsid w:val="00536BE8"/>
    <w:rsid w:val="00545C9D"/>
    <w:rsid w:val="00546238"/>
    <w:rsid w:val="005560D4"/>
    <w:rsid w:val="0056105A"/>
    <w:rsid w:val="00565E53"/>
    <w:rsid w:val="0056719D"/>
    <w:rsid w:val="00574766"/>
    <w:rsid w:val="00575A75"/>
    <w:rsid w:val="005822C1"/>
    <w:rsid w:val="00583DAA"/>
    <w:rsid w:val="00587F87"/>
    <w:rsid w:val="00590424"/>
    <w:rsid w:val="005A7288"/>
    <w:rsid w:val="005A7CE7"/>
    <w:rsid w:val="005B0D8F"/>
    <w:rsid w:val="005B1575"/>
    <w:rsid w:val="005B27E7"/>
    <w:rsid w:val="005B2CA1"/>
    <w:rsid w:val="005B3F87"/>
    <w:rsid w:val="005C28E0"/>
    <w:rsid w:val="005D0778"/>
    <w:rsid w:val="005D5679"/>
    <w:rsid w:val="005E67F0"/>
    <w:rsid w:val="005E7407"/>
    <w:rsid w:val="005F0135"/>
    <w:rsid w:val="0060100C"/>
    <w:rsid w:val="00605A3E"/>
    <w:rsid w:val="00606963"/>
    <w:rsid w:val="00612C6C"/>
    <w:rsid w:val="006154A8"/>
    <w:rsid w:val="006159DC"/>
    <w:rsid w:val="0061731E"/>
    <w:rsid w:val="0062159B"/>
    <w:rsid w:val="00637E90"/>
    <w:rsid w:val="00641CC0"/>
    <w:rsid w:val="00652C57"/>
    <w:rsid w:val="006549EC"/>
    <w:rsid w:val="00675DE1"/>
    <w:rsid w:val="0067756C"/>
    <w:rsid w:val="00677885"/>
    <w:rsid w:val="00681110"/>
    <w:rsid w:val="00687659"/>
    <w:rsid w:val="0068767E"/>
    <w:rsid w:val="00692D6C"/>
    <w:rsid w:val="006A4F4F"/>
    <w:rsid w:val="006A7692"/>
    <w:rsid w:val="006B1567"/>
    <w:rsid w:val="006B64A4"/>
    <w:rsid w:val="006B795E"/>
    <w:rsid w:val="006C4EC5"/>
    <w:rsid w:val="006C79BC"/>
    <w:rsid w:val="006D67BD"/>
    <w:rsid w:val="006D7DBA"/>
    <w:rsid w:val="006E1FC3"/>
    <w:rsid w:val="006E2DE6"/>
    <w:rsid w:val="006E561F"/>
    <w:rsid w:val="006E69B3"/>
    <w:rsid w:val="006E71DD"/>
    <w:rsid w:val="006F677E"/>
    <w:rsid w:val="0070066F"/>
    <w:rsid w:val="00714384"/>
    <w:rsid w:val="00716505"/>
    <w:rsid w:val="00721D99"/>
    <w:rsid w:val="007221E7"/>
    <w:rsid w:val="00723C5E"/>
    <w:rsid w:val="007277D7"/>
    <w:rsid w:val="00730470"/>
    <w:rsid w:val="00730E0B"/>
    <w:rsid w:val="0073790B"/>
    <w:rsid w:val="007510FE"/>
    <w:rsid w:val="00751366"/>
    <w:rsid w:val="00755599"/>
    <w:rsid w:val="00755F66"/>
    <w:rsid w:val="00757356"/>
    <w:rsid w:val="00761BCE"/>
    <w:rsid w:val="00770678"/>
    <w:rsid w:val="007714D0"/>
    <w:rsid w:val="00771986"/>
    <w:rsid w:val="00774165"/>
    <w:rsid w:val="0079044C"/>
    <w:rsid w:val="00794411"/>
    <w:rsid w:val="00796B9D"/>
    <w:rsid w:val="007971D2"/>
    <w:rsid w:val="007A5012"/>
    <w:rsid w:val="007B0DD3"/>
    <w:rsid w:val="007B3DEA"/>
    <w:rsid w:val="007C7062"/>
    <w:rsid w:val="007D533D"/>
    <w:rsid w:val="007D5889"/>
    <w:rsid w:val="007F01FE"/>
    <w:rsid w:val="007F24B2"/>
    <w:rsid w:val="007F287A"/>
    <w:rsid w:val="008035C4"/>
    <w:rsid w:val="00811247"/>
    <w:rsid w:val="00823FE4"/>
    <w:rsid w:val="00826D26"/>
    <w:rsid w:val="00830689"/>
    <w:rsid w:val="00847EDB"/>
    <w:rsid w:val="00851498"/>
    <w:rsid w:val="00867616"/>
    <w:rsid w:val="0087014F"/>
    <w:rsid w:val="008718C0"/>
    <w:rsid w:val="00871B4F"/>
    <w:rsid w:val="00872CD6"/>
    <w:rsid w:val="008738A5"/>
    <w:rsid w:val="008748BE"/>
    <w:rsid w:val="00874C72"/>
    <w:rsid w:val="0088435D"/>
    <w:rsid w:val="00886955"/>
    <w:rsid w:val="00887131"/>
    <w:rsid w:val="008877C1"/>
    <w:rsid w:val="00887D94"/>
    <w:rsid w:val="00887FF1"/>
    <w:rsid w:val="0089307E"/>
    <w:rsid w:val="00895715"/>
    <w:rsid w:val="0089658B"/>
    <w:rsid w:val="008A0F1E"/>
    <w:rsid w:val="008A201C"/>
    <w:rsid w:val="008A4EC2"/>
    <w:rsid w:val="008A5780"/>
    <w:rsid w:val="008B3A68"/>
    <w:rsid w:val="008B57E7"/>
    <w:rsid w:val="008B620A"/>
    <w:rsid w:val="008D06D0"/>
    <w:rsid w:val="008D4C5F"/>
    <w:rsid w:val="008E27D2"/>
    <w:rsid w:val="008E2D22"/>
    <w:rsid w:val="008F24F7"/>
    <w:rsid w:val="008F7941"/>
    <w:rsid w:val="00903DE5"/>
    <w:rsid w:val="0091253A"/>
    <w:rsid w:val="0091461E"/>
    <w:rsid w:val="0091755D"/>
    <w:rsid w:val="00920859"/>
    <w:rsid w:val="00926654"/>
    <w:rsid w:val="0093716A"/>
    <w:rsid w:val="009473A2"/>
    <w:rsid w:val="00952F13"/>
    <w:rsid w:val="009622E8"/>
    <w:rsid w:val="00963B0C"/>
    <w:rsid w:val="009716F9"/>
    <w:rsid w:val="009763AE"/>
    <w:rsid w:val="00982C2F"/>
    <w:rsid w:val="0099642F"/>
    <w:rsid w:val="0099698A"/>
    <w:rsid w:val="009A3533"/>
    <w:rsid w:val="009A7805"/>
    <w:rsid w:val="009B732F"/>
    <w:rsid w:val="009C0111"/>
    <w:rsid w:val="009C656B"/>
    <w:rsid w:val="009D2746"/>
    <w:rsid w:val="009E09AE"/>
    <w:rsid w:val="009F731E"/>
    <w:rsid w:val="00A009B9"/>
    <w:rsid w:val="00A0527E"/>
    <w:rsid w:val="00A1477B"/>
    <w:rsid w:val="00A4209E"/>
    <w:rsid w:val="00A51585"/>
    <w:rsid w:val="00A538F6"/>
    <w:rsid w:val="00A56FAE"/>
    <w:rsid w:val="00A57C2B"/>
    <w:rsid w:val="00A61AEC"/>
    <w:rsid w:val="00A6686B"/>
    <w:rsid w:val="00A70D2F"/>
    <w:rsid w:val="00A72ED4"/>
    <w:rsid w:val="00A74B9F"/>
    <w:rsid w:val="00A74DF9"/>
    <w:rsid w:val="00A77EFF"/>
    <w:rsid w:val="00A823C4"/>
    <w:rsid w:val="00A9647B"/>
    <w:rsid w:val="00A970C8"/>
    <w:rsid w:val="00AA53C9"/>
    <w:rsid w:val="00AC2CC9"/>
    <w:rsid w:val="00AD5887"/>
    <w:rsid w:val="00AE6938"/>
    <w:rsid w:val="00AE6E6C"/>
    <w:rsid w:val="00AE77AB"/>
    <w:rsid w:val="00AF146A"/>
    <w:rsid w:val="00AF3D0D"/>
    <w:rsid w:val="00AF5C0C"/>
    <w:rsid w:val="00AF6457"/>
    <w:rsid w:val="00AF77F8"/>
    <w:rsid w:val="00B00D7B"/>
    <w:rsid w:val="00B02A08"/>
    <w:rsid w:val="00B04B89"/>
    <w:rsid w:val="00B06346"/>
    <w:rsid w:val="00B12962"/>
    <w:rsid w:val="00B1420F"/>
    <w:rsid w:val="00B23315"/>
    <w:rsid w:val="00B25BBE"/>
    <w:rsid w:val="00B33CDA"/>
    <w:rsid w:val="00B4217D"/>
    <w:rsid w:val="00B43782"/>
    <w:rsid w:val="00B5217D"/>
    <w:rsid w:val="00B529F4"/>
    <w:rsid w:val="00B5413A"/>
    <w:rsid w:val="00B54A46"/>
    <w:rsid w:val="00B60A20"/>
    <w:rsid w:val="00B61672"/>
    <w:rsid w:val="00B90DF9"/>
    <w:rsid w:val="00B923E0"/>
    <w:rsid w:val="00B97457"/>
    <w:rsid w:val="00BA0BB2"/>
    <w:rsid w:val="00BA2357"/>
    <w:rsid w:val="00BB565D"/>
    <w:rsid w:val="00BC13A4"/>
    <w:rsid w:val="00BC5986"/>
    <w:rsid w:val="00BC5E04"/>
    <w:rsid w:val="00BC7788"/>
    <w:rsid w:val="00BC7CA8"/>
    <w:rsid w:val="00BD1340"/>
    <w:rsid w:val="00BD3811"/>
    <w:rsid w:val="00BE0095"/>
    <w:rsid w:val="00BE0951"/>
    <w:rsid w:val="00BF23C8"/>
    <w:rsid w:val="00C10745"/>
    <w:rsid w:val="00C139CB"/>
    <w:rsid w:val="00C320C4"/>
    <w:rsid w:val="00C33EBC"/>
    <w:rsid w:val="00C44C78"/>
    <w:rsid w:val="00C46A7E"/>
    <w:rsid w:val="00C46C74"/>
    <w:rsid w:val="00C54B51"/>
    <w:rsid w:val="00C61561"/>
    <w:rsid w:val="00C61A7D"/>
    <w:rsid w:val="00C64F56"/>
    <w:rsid w:val="00C77F66"/>
    <w:rsid w:val="00C908B3"/>
    <w:rsid w:val="00C94BD4"/>
    <w:rsid w:val="00C97479"/>
    <w:rsid w:val="00CA4388"/>
    <w:rsid w:val="00CA4CAB"/>
    <w:rsid w:val="00CB0669"/>
    <w:rsid w:val="00CB546E"/>
    <w:rsid w:val="00CB55EF"/>
    <w:rsid w:val="00CB5D33"/>
    <w:rsid w:val="00CC0BF7"/>
    <w:rsid w:val="00CE3A6F"/>
    <w:rsid w:val="00CF2562"/>
    <w:rsid w:val="00CF4411"/>
    <w:rsid w:val="00CF5BBA"/>
    <w:rsid w:val="00CF6AFB"/>
    <w:rsid w:val="00CF6FEB"/>
    <w:rsid w:val="00D006DC"/>
    <w:rsid w:val="00D04C5E"/>
    <w:rsid w:val="00D07F84"/>
    <w:rsid w:val="00D2259F"/>
    <w:rsid w:val="00D2473F"/>
    <w:rsid w:val="00D37691"/>
    <w:rsid w:val="00D37E43"/>
    <w:rsid w:val="00D42448"/>
    <w:rsid w:val="00D46F5E"/>
    <w:rsid w:val="00D471DF"/>
    <w:rsid w:val="00D55AD4"/>
    <w:rsid w:val="00D56E10"/>
    <w:rsid w:val="00D572ED"/>
    <w:rsid w:val="00D6056E"/>
    <w:rsid w:val="00D7141F"/>
    <w:rsid w:val="00D73A4F"/>
    <w:rsid w:val="00D8209D"/>
    <w:rsid w:val="00D84101"/>
    <w:rsid w:val="00D92313"/>
    <w:rsid w:val="00D92868"/>
    <w:rsid w:val="00D97501"/>
    <w:rsid w:val="00DA50FB"/>
    <w:rsid w:val="00DB2120"/>
    <w:rsid w:val="00DB7162"/>
    <w:rsid w:val="00DE0629"/>
    <w:rsid w:val="00DE3376"/>
    <w:rsid w:val="00E07E9B"/>
    <w:rsid w:val="00E134BA"/>
    <w:rsid w:val="00E167AE"/>
    <w:rsid w:val="00E16D8F"/>
    <w:rsid w:val="00E177E7"/>
    <w:rsid w:val="00E2142E"/>
    <w:rsid w:val="00E214FD"/>
    <w:rsid w:val="00E31FC5"/>
    <w:rsid w:val="00E41594"/>
    <w:rsid w:val="00E41B6A"/>
    <w:rsid w:val="00E42CB6"/>
    <w:rsid w:val="00E448E7"/>
    <w:rsid w:val="00E5230F"/>
    <w:rsid w:val="00E53E1B"/>
    <w:rsid w:val="00E56100"/>
    <w:rsid w:val="00E612B0"/>
    <w:rsid w:val="00E84FDC"/>
    <w:rsid w:val="00E85D5A"/>
    <w:rsid w:val="00E96398"/>
    <w:rsid w:val="00EB53B4"/>
    <w:rsid w:val="00EC1BAC"/>
    <w:rsid w:val="00EC3C82"/>
    <w:rsid w:val="00EC578C"/>
    <w:rsid w:val="00ED584B"/>
    <w:rsid w:val="00ED7A24"/>
    <w:rsid w:val="00EF34C0"/>
    <w:rsid w:val="00EF75D2"/>
    <w:rsid w:val="00F07170"/>
    <w:rsid w:val="00F113EC"/>
    <w:rsid w:val="00F14C57"/>
    <w:rsid w:val="00F20258"/>
    <w:rsid w:val="00F24285"/>
    <w:rsid w:val="00F260D9"/>
    <w:rsid w:val="00F31467"/>
    <w:rsid w:val="00F32917"/>
    <w:rsid w:val="00F444F4"/>
    <w:rsid w:val="00F541EB"/>
    <w:rsid w:val="00F64BD6"/>
    <w:rsid w:val="00F864C7"/>
    <w:rsid w:val="00F86777"/>
    <w:rsid w:val="00FA1389"/>
    <w:rsid w:val="00FA34E2"/>
    <w:rsid w:val="00FB1D87"/>
    <w:rsid w:val="00FB6892"/>
    <w:rsid w:val="00FB77C2"/>
    <w:rsid w:val="00FC29A8"/>
    <w:rsid w:val="00FC4F12"/>
    <w:rsid w:val="00FE0776"/>
    <w:rsid w:val="00FE29E3"/>
    <w:rsid w:val="00FE4767"/>
    <w:rsid w:val="00FE4CB4"/>
    <w:rsid w:val="00FF1876"/>
    <w:rsid w:val="00FF2B2A"/>
    <w:rsid w:val="00FF6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5EAA2D8"/>
  <w15:docId w15:val="{F9D63D3D-F395-4BE9-9B08-B09C10C29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094C"/>
    <w:pPr>
      <w:overflowPunct w:val="0"/>
      <w:autoSpaceDE w:val="0"/>
      <w:autoSpaceDN w:val="0"/>
      <w:adjustRightInd w:val="0"/>
      <w:textAlignment w:val="baseline"/>
    </w:pPr>
    <w:rPr>
      <w:rFonts w:ascii="Tahoma" w:hAnsi="Tahoma"/>
    </w:rPr>
  </w:style>
  <w:style w:type="paragraph" w:styleId="Heading1">
    <w:name w:val="heading 1"/>
    <w:next w:val="BodyText"/>
    <w:qFormat/>
    <w:rsid w:val="00485446"/>
    <w:pPr>
      <w:keepNext/>
      <w:pageBreakBefore/>
      <w:numPr>
        <w:numId w:val="10"/>
      </w:numPr>
      <w:spacing w:after="120"/>
      <w:outlineLvl w:val="0"/>
    </w:pPr>
    <w:rPr>
      <w:rFonts w:ascii="Tahoma" w:hAnsi="Tahoma"/>
      <w:b/>
      <w:kern w:val="28"/>
      <w:sz w:val="32"/>
    </w:rPr>
  </w:style>
  <w:style w:type="paragraph" w:styleId="Heading2">
    <w:name w:val="heading 2"/>
    <w:basedOn w:val="Heading1"/>
    <w:next w:val="BodyText"/>
    <w:qFormat/>
    <w:rsid w:val="00D56E10"/>
    <w:pPr>
      <w:pageBreakBefore w:val="0"/>
      <w:numPr>
        <w:ilvl w:val="1"/>
      </w:numPr>
      <w:spacing w:before="240" w:after="240"/>
      <w:ind w:left="720" w:hanging="720"/>
      <w:outlineLvl w:val="1"/>
    </w:pPr>
    <w:rPr>
      <w:i/>
      <w:sz w:val="28"/>
    </w:rPr>
  </w:style>
  <w:style w:type="paragraph" w:styleId="Heading3">
    <w:name w:val="heading 3"/>
    <w:basedOn w:val="Heading2"/>
    <w:next w:val="BodyText"/>
    <w:qFormat/>
    <w:rsid w:val="00D56E10"/>
    <w:pPr>
      <w:numPr>
        <w:ilvl w:val="2"/>
      </w:numPr>
      <w:spacing w:before="120" w:after="120"/>
      <w:ind w:left="0" w:firstLine="0"/>
      <w:outlineLvl w:val="2"/>
    </w:pPr>
    <w:rPr>
      <w:i w:val="0"/>
      <w:sz w:val="24"/>
    </w:rPr>
  </w:style>
  <w:style w:type="paragraph" w:styleId="Heading4">
    <w:name w:val="heading 4"/>
    <w:basedOn w:val="Heading3"/>
    <w:next w:val="BodyText"/>
    <w:qFormat/>
    <w:rsid w:val="00D56E10"/>
    <w:pPr>
      <w:numPr>
        <w:ilvl w:val="3"/>
      </w:numPr>
      <w:ind w:left="0" w:firstLine="0"/>
      <w:outlineLvl w:val="3"/>
    </w:pPr>
    <w:rPr>
      <w:sz w:val="20"/>
    </w:rPr>
  </w:style>
  <w:style w:type="paragraph" w:styleId="Heading5">
    <w:name w:val="heading 5"/>
    <w:basedOn w:val="Heading4"/>
    <w:next w:val="BodyText"/>
    <w:qFormat/>
    <w:rsid w:val="00D56E10"/>
    <w:pPr>
      <w:numPr>
        <w:ilvl w:val="4"/>
      </w:numPr>
      <w:ind w:left="0" w:firstLine="0"/>
      <w:outlineLvl w:val="4"/>
    </w:pPr>
    <w:rPr>
      <w:b w:val="0"/>
      <w:i/>
    </w:rPr>
  </w:style>
  <w:style w:type="paragraph" w:styleId="Heading6">
    <w:name w:val="heading 6"/>
    <w:basedOn w:val="Heading5"/>
    <w:next w:val="Normal"/>
    <w:qFormat/>
    <w:rsid w:val="002F094C"/>
    <w:pPr>
      <w:numPr>
        <w:ilvl w:val="5"/>
      </w:numPr>
      <w:outlineLvl w:val="5"/>
    </w:pPr>
    <w:rPr>
      <w:i w:val="0"/>
    </w:rPr>
  </w:style>
  <w:style w:type="paragraph" w:styleId="Heading7">
    <w:name w:val="heading 7"/>
    <w:basedOn w:val="Heading6"/>
    <w:next w:val="Normal"/>
    <w:qFormat/>
    <w:rsid w:val="002F094C"/>
    <w:pPr>
      <w:numPr>
        <w:ilvl w:val="6"/>
      </w:numPr>
      <w:outlineLvl w:val="6"/>
    </w:pPr>
  </w:style>
  <w:style w:type="paragraph" w:styleId="Heading8">
    <w:name w:val="heading 8"/>
    <w:basedOn w:val="Heading7"/>
    <w:next w:val="Normal"/>
    <w:qFormat/>
    <w:rsid w:val="002F094C"/>
    <w:pPr>
      <w:numPr>
        <w:ilvl w:val="7"/>
      </w:numPr>
      <w:outlineLvl w:val="7"/>
    </w:pPr>
    <w:rPr>
      <w:i/>
    </w:rPr>
  </w:style>
  <w:style w:type="paragraph" w:styleId="Heading9">
    <w:name w:val="heading 9"/>
    <w:basedOn w:val="Heading8"/>
    <w:next w:val="Normal"/>
    <w:qFormat/>
    <w:rsid w:val="002F094C"/>
    <w:pPr>
      <w:numPr>
        <w:ilvl w:val="8"/>
      </w:numPr>
      <w:outlineLvl w:val="8"/>
    </w:pPr>
    <w:rPr>
      <w:i w:val="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rsid w:val="00F113EC"/>
    <w:pPr>
      <w:tabs>
        <w:tab w:val="center" w:pos="4320"/>
        <w:tab w:val="right" w:pos="8640"/>
      </w:tabs>
      <w:spacing w:after="120"/>
    </w:pPr>
  </w:style>
  <w:style w:type="character" w:styleId="CommentReference">
    <w:name w:val="annotation reference"/>
    <w:semiHidden/>
    <w:rPr>
      <w:sz w:val="16"/>
    </w:rPr>
  </w:style>
  <w:style w:type="paragraph" w:styleId="CommentText">
    <w:name w:val="annotation text"/>
    <w:basedOn w:val="Normal"/>
    <w:semiHidden/>
  </w:style>
  <w:style w:type="paragraph" w:styleId="TOC1">
    <w:name w:val="toc 1"/>
    <w:basedOn w:val="BodyText"/>
    <w:next w:val="Normal"/>
    <w:uiPriority w:val="39"/>
    <w:rsid w:val="0089658B"/>
    <w:pPr>
      <w:tabs>
        <w:tab w:val="right" w:leader="dot" w:pos="9360"/>
      </w:tabs>
    </w:pPr>
    <w:rPr>
      <w:b/>
      <w:caps/>
    </w:rPr>
  </w:style>
  <w:style w:type="paragraph" w:styleId="TOC2">
    <w:name w:val="toc 2"/>
    <w:basedOn w:val="Normal"/>
    <w:next w:val="Normal"/>
    <w:uiPriority w:val="39"/>
    <w:rsid w:val="0089658B"/>
    <w:pPr>
      <w:tabs>
        <w:tab w:val="right" w:leader="dot" w:pos="9360"/>
      </w:tabs>
    </w:pPr>
    <w:rPr>
      <w:smallCaps/>
    </w:rPr>
  </w:style>
  <w:style w:type="paragraph" w:styleId="TOC3">
    <w:name w:val="toc 3"/>
    <w:basedOn w:val="Normal"/>
    <w:next w:val="Normal"/>
    <w:uiPriority w:val="39"/>
    <w:rsid w:val="0089658B"/>
    <w:pPr>
      <w:tabs>
        <w:tab w:val="right" w:leader="dot" w:pos="9360"/>
      </w:tabs>
      <w:ind w:left="200"/>
    </w:pPr>
    <w:rPr>
      <w:i/>
    </w:rPr>
  </w:style>
  <w:style w:type="paragraph" w:styleId="TOC4">
    <w:name w:val="toc 4"/>
    <w:basedOn w:val="Normal"/>
    <w:next w:val="Normal"/>
    <w:semiHidden/>
    <w:pPr>
      <w:tabs>
        <w:tab w:val="right" w:leader="dot" w:pos="9360"/>
      </w:tabs>
      <w:ind w:left="400"/>
    </w:pPr>
    <w:rPr>
      <w:sz w:val="18"/>
    </w:rPr>
  </w:style>
  <w:style w:type="paragraph" w:styleId="TOC5">
    <w:name w:val="toc 5"/>
    <w:basedOn w:val="Normal"/>
    <w:next w:val="Normal"/>
    <w:semiHidden/>
    <w:pPr>
      <w:tabs>
        <w:tab w:val="right" w:leader="dot" w:pos="9360"/>
      </w:tabs>
      <w:ind w:left="600"/>
    </w:pPr>
    <w:rPr>
      <w:sz w:val="18"/>
    </w:rPr>
  </w:style>
  <w:style w:type="paragraph" w:styleId="TOC6">
    <w:name w:val="toc 6"/>
    <w:basedOn w:val="Normal"/>
    <w:next w:val="Normal"/>
    <w:semiHidden/>
    <w:pPr>
      <w:tabs>
        <w:tab w:val="right" w:leader="dot" w:pos="9360"/>
      </w:tabs>
      <w:ind w:left="800"/>
    </w:pPr>
    <w:rPr>
      <w:sz w:val="18"/>
    </w:rPr>
  </w:style>
  <w:style w:type="paragraph" w:styleId="TOC7">
    <w:name w:val="toc 7"/>
    <w:basedOn w:val="Normal"/>
    <w:next w:val="Normal"/>
    <w:semiHidden/>
    <w:pPr>
      <w:tabs>
        <w:tab w:val="right" w:leader="dot" w:pos="9360"/>
      </w:tabs>
      <w:ind w:left="1000"/>
    </w:pPr>
    <w:rPr>
      <w:sz w:val="18"/>
    </w:rPr>
  </w:style>
  <w:style w:type="paragraph" w:styleId="TOC8">
    <w:name w:val="toc 8"/>
    <w:basedOn w:val="Normal"/>
    <w:next w:val="Normal"/>
    <w:semiHidden/>
    <w:pPr>
      <w:tabs>
        <w:tab w:val="right" w:leader="dot" w:pos="9360"/>
      </w:tabs>
      <w:ind w:left="1200"/>
    </w:pPr>
    <w:rPr>
      <w:sz w:val="18"/>
    </w:rPr>
  </w:style>
  <w:style w:type="paragraph" w:styleId="TOC9">
    <w:name w:val="toc 9"/>
    <w:basedOn w:val="Normal"/>
    <w:next w:val="Normal"/>
    <w:semiHidden/>
    <w:pPr>
      <w:tabs>
        <w:tab w:val="right" w:leader="dot" w:pos="9360"/>
      </w:tabs>
      <w:ind w:left="1400"/>
    </w:pPr>
    <w:rPr>
      <w:sz w:val="18"/>
    </w:rPr>
  </w:style>
  <w:style w:type="character" w:styleId="PageNumber">
    <w:name w:val="page number"/>
    <w:basedOn w:val="DefaultParagraphFont"/>
  </w:style>
  <w:style w:type="paragraph" w:styleId="BodyTextIndent">
    <w:name w:val="Body Text Indent"/>
    <w:basedOn w:val="Normal"/>
    <w:link w:val="BodyTextIndentChar"/>
    <w:pPr>
      <w:tabs>
        <w:tab w:val="left" w:pos="858"/>
      </w:tabs>
      <w:spacing w:line="240" w:lineRule="exact"/>
      <w:ind w:left="2520" w:hanging="660"/>
    </w:pPr>
    <w:rPr>
      <w:i/>
      <w:iCs/>
      <w:sz w:val="24"/>
    </w:rPr>
  </w:style>
  <w:style w:type="paragraph" w:styleId="BodyText">
    <w:name w:val="Body Text"/>
    <w:rsid w:val="002F094C"/>
    <w:pPr>
      <w:spacing w:before="120" w:after="120"/>
    </w:pPr>
    <w:rPr>
      <w:rFonts w:ascii="Tahoma" w:hAnsi="Tahoma"/>
    </w:rPr>
  </w:style>
  <w:style w:type="paragraph" w:styleId="Caption">
    <w:name w:val="caption"/>
    <w:basedOn w:val="Normal"/>
    <w:next w:val="Normal"/>
    <w:qFormat/>
    <w:pPr>
      <w:tabs>
        <w:tab w:val="left" w:pos="570"/>
      </w:tabs>
      <w:spacing w:after="120"/>
    </w:pPr>
    <w:rPr>
      <w:sz w:val="24"/>
      <w:u w:val="single"/>
    </w:rPr>
  </w:style>
  <w:style w:type="character" w:styleId="Hyperlink">
    <w:name w:val="Hyperlink"/>
    <w:uiPriority w:val="99"/>
    <w:rPr>
      <w:color w:val="0000FF"/>
      <w:u w:val="single"/>
    </w:rPr>
  </w:style>
  <w:style w:type="paragraph" w:styleId="BodyTextFirstIndent">
    <w:name w:val="Body Text First Indent"/>
    <w:basedOn w:val="BodyText"/>
    <w:rsid w:val="00B1420F"/>
    <w:pPr>
      <w:ind w:firstLine="210"/>
    </w:pPr>
  </w:style>
  <w:style w:type="paragraph" w:styleId="List">
    <w:name w:val="List"/>
    <w:basedOn w:val="Normal"/>
    <w:rsid w:val="00A77EFF"/>
    <w:pPr>
      <w:ind w:left="360" w:hanging="360"/>
    </w:pPr>
  </w:style>
  <w:style w:type="paragraph" w:styleId="BodyText2">
    <w:name w:val="Body Text 2"/>
    <w:basedOn w:val="Normal"/>
    <w:rsid w:val="002F094C"/>
    <w:pPr>
      <w:spacing w:before="120" w:after="120"/>
      <w:ind w:left="720"/>
    </w:pPr>
  </w:style>
  <w:style w:type="paragraph" w:styleId="ListNumber">
    <w:name w:val="List Number"/>
    <w:basedOn w:val="Normal"/>
    <w:rsid w:val="00B12962"/>
    <w:pPr>
      <w:numPr>
        <w:numId w:val="6"/>
      </w:numPr>
      <w:spacing w:before="60" w:after="60"/>
    </w:pPr>
  </w:style>
  <w:style w:type="paragraph" w:styleId="ListNumber2">
    <w:name w:val="List Number 2"/>
    <w:basedOn w:val="ListNumber"/>
    <w:autoRedefine/>
    <w:rsid w:val="000C55A6"/>
    <w:pPr>
      <w:numPr>
        <w:ilvl w:val="1"/>
      </w:numPr>
    </w:pPr>
  </w:style>
  <w:style w:type="paragraph" w:styleId="BodyText3">
    <w:name w:val="Body Text 3"/>
    <w:basedOn w:val="Normal"/>
    <w:rsid w:val="00867616"/>
    <w:pPr>
      <w:spacing w:after="120"/>
      <w:ind w:left="1440"/>
    </w:pPr>
    <w:rPr>
      <w:szCs w:val="16"/>
    </w:rPr>
  </w:style>
  <w:style w:type="paragraph" w:styleId="List3">
    <w:name w:val="List 3"/>
    <w:basedOn w:val="Normal"/>
    <w:rsid w:val="00867616"/>
    <w:pPr>
      <w:ind w:left="1800" w:hanging="360"/>
    </w:pPr>
  </w:style>
  <w:style w:type="paragraph" w:styleId="ListNumber3">
    <w:name w:val="List Number 3"/>
    <w:basedOn w:val="ListBullet3"/>
    <w:rsid w:val="000C55A6"/>
    <w:pPr>
      <w:numPr>
        <w:numId w:val="6"/>
      </w:numPr>
      <w:overflowPunct/>
      <w:autoSpaceDE/>
      <w:autoSpaceDN/>
      <w:adjustRightInd/>
      <w:spacing w:before="60" w:after="60"/>
      <w:textAlignment w:val="auto"/>
    </w:pPr>
  </w:style>
  <w:style w:type="paragraph" w:styleId="Title">
    <w:name w:val="Title"/>
    <w:basedOn w:val="Normal"/>
    <w:qFormat/>
    <w:rsid w:val="00D2473F"/>
    <w:pPr>
      <w:keepNext/>
      <w:keepLines/>
      <w:widowControl w:val="0"/>
      <w:overflowPunct/>
      <w:autoSpaceDE/>
      <w:autoSpaceDN/>
      <w:adjustRightInd/>
      <w:spacing w:before="144" w:after="72"/>
      <w:jc w:val="center"/>
      <w:textAlignment w:val="auto"/>
    </w:pPr>
    <w:rPr>
      <w:b/>
      <w:sz w:val="52"/>
    </w:rPr>
  </w:style>
  <w:style w:type="paragraph" w:customStyle="1" w:styleId="TrademarkHeading">
    <w:name w:val="Trademark Heading"/>
    <w:basedOn w:val="Heading2"/>
    <w:next w:val="Normal"/>
    <w:rsid w:val="00361774"/>
    <w:pPr>
      <w:ind w:hanging="1800"/>
      <w:outlineLvl w:val="9"/>
    </w:pPr>
  </w:style>
  <w:style w:type="paragraph" w:customStyle="1" w:styleId="TableText">
    <w:name w:val="Table Text"/>
    <w:basedOn w:val="BodyText"/>
    <w:rsid w:val="00FF6EB9"/>
    <w:pPr>
      <w:spacing w:before="0" w:after="0"/>
    </w:pPr>
    <w:rPr>
      <w:color w:val="000000"/>
    </w:rPr>
  </w:style>
  <w:style w:type="paragraph" w:customStyle="1" w:styleId="TableText-left">
    <w:name w:val="Table Text - left"/>
    <w:basedOn w:val="Normal"/>
    <w:rsid w:val="00FF1876"/>
    <w:pPr>
      <w:overflowPunct/>
      <w:autoSpaceDE/>
      <w:autoSpaceDN/>
      <w:adjustRightInd/>
      <w:textAlignment w:val="auto"/>
    </w:pPr>
    <w:rPr>
      <w:rFonts w:ascii="Times New Roman" w:hAnsi="Times New Roman"/>
    </w:rPr>
  </w:style>
  <w:style w:type="paragraph" w:customStyle="1" w:styleId="Style3">
    <w:name w:val="Style3"/>
    <w:basedOn w:val="Heading1"/>
    <w:autoRedefine/>
    <w:rsid w:val="00FF1876"/>
    <w:pPr>
      <w:ind w:left="0" w:firstLine="0"/>
    </w:pPr>
    <w:rPr>
      <w:rFonts w:ascii="Courier New" w:hAnsi="Courier New" w:cs="Arial"/>
      <w:b w:val="0"/>
      <w:bCs/>
      <w:kern w:val="32"/>
      <w:sz w:val="20"/>
      <w:szCs w:val="32"/>
    </w:rPr>
  </w:style>
  <w:style w:type="paragraph" w:styleId="DocumentMap">
    <w:name w:val="Document Map"/>
    <w:basedOn w:val="Normal"/>
    <w:semiHidden/>
    <w:rsid w:val="00174D37"/>
    <w:pPr>
      <w:shd w:val="clear" w:color="auto" w:fill="000080"/>
    </w:pPr>
    <w:rPr>
      <w:rFonts w:cs="Tahoma"/>
    </w:rPr>
  </w:style>
  <w:style w:type="paragraph" w:customStyle="1" w:styleId="DocumentName">
    <w:name w:val="Document Name"/>
    <w:basedOn w:val="BodyText"/>
    <w:next w:val="BodyText"/>
    <w:rsid w:val="00A970C8"/>
    <w:pPr>
      <w:jc w:val="right"/>
    </w:pPr>
    <w:rPr>
      <w:b/>
      <w:noProof/>
      <w:sz w:val="36"/>
    </w:rPr>
  </w:style>
  <w:style w:type="paragraph" w:customStyle="1" w:styleId="RightJustifiedBodyText">
    <w:name w:val="Right Justified Body Text"/>
    <w:basedOn w:val="BodyText"/>
    <w:rsid w:val="00A56FAE"/>
    <w:pPr>
      <w:spacing w:before="60" w:after="60"/>
      <w:jc w:val="right"/>
    </w:pPr>
  </w:style>
  <w:style w:type="table" w:customStyle="1" w:styleId="RevisionTable">
    <w:name w:val="Revision Table"/>
    <w:basedOn w:val="TableNormal"/>
    <w:rsid w:val="00416523"/>
    <w:rPr>
      <w:rFonts w:ascii="Tahoma" w:hAnsi="Tahoma"/>
    </w:rPr>
    <w:tblP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Pr>
    <w:tblStylePr w:type="firstRow">
      <w:rPr>
        <w:rFonts w:ascii="Cambria" w:hAnsi="Cambria"/>
        <w:b/>
        <w:sz w:val="20"/>
      </w:rPr>
      <w:tblPr/>
      <w:tcPr>
        <w:tcBorders>
          <w:top w:val="double" w:sz="4" w:space="0" w:color="000000"/>
          <w:left w:val="double" w:sz="4" w:space="0" w:color="000000"/>
          <w:bottom w:val="single" w:sz="6" w:space="0" w:color="000000"/>
          <w:right w:val="double" w:sz="4" w:space="0" w:color="000000"/>
          <w:insideH w:val="single" w:sz="6" w:space="0" w:color="000000"/>
          <w:insideV w:val="single" w:sz="6" w:space="0" w:color="000000"/>
          <w:tl2br w:val="nil"/>
          <w:tr2bl w:val="nil"/>
        </w:tcBorders>
        <w:shd w:val="clear" w:color="auto" w:fill="D9D9D9"/>
      </w:tcPr>
    </w:tblStylePr>
  </w:style>
  <w:style w:type="table" w:styleId="TableGrid">
    <w:name w:val="Table Grid"/>
    <w:basedOn w:val="TableNormal"/>
    <w:rsid w:val="001733B1"/>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2">
    <w:name w:val="List Bullet 2"/>
    <w:basedOn w:val="Normal"/>
    <w:rsid w:val="00F864C7"/>
    <w:pPr>
      <w:numPr>
        <w:ilvl w:val="1"/>
        <w:numId w:val="5"/>
      </w:numPr>
    </w:pPr>
  </w:style>
  <w:style w:type="paragraph" w:styleId="ListBullet3">
    <w:name w:val="List Bullet 3"/>
    <w:basedOn w:val="Normal"/>
    <w:rsid w:val="00F864C7"/>
    <w:pPr>
      <w:numPr>
        <w:ilvl w:val="2"/>
        <w:numId w:val="5"/>
      </w:numPr>
    </w:pPr>
  </w:style>
  <w:style w:type="paragraph" w:styleId="ListBullet">
    <w:name w:val="List Bullet"/>
    <w:basedOn w:val="Normal"/>
    <w:rsid w:val="00F864C7"/>
    <w:pPr>
      <w:numPr>
        <w:numId w:val="5"/>
      </w:numPr>
      <w:spacing w:before="60" w:after="60"/>
    </w:pPr>
  </w:style>
  <w:style w:type="paragraph" w:customStyle="1" w:styleId="Picture">
    <w:name w:val="Picture"/>
    <w:basedOn w:val="BodyText"/>
    <w:next w:val="BodyText"/>
    <w:link w:val="PictureChar"/>
    <w:rsid w:val="00B54A46"/>
    <w:pPr>
      <w:spacing w:before="240" w:after="240"/>
      <w:jc w:val="center"/>
    </w:pPr>
    <w:rPr>
      <w:szCs w:val="24"/>
    </w:rPr>
  </w:style>
  <w:style w:type="character" w:customStyle="1" w:styleId="PictureChar">
    <w:name w:val="Picture Char"/>
    <w:link w:val="Picture"/>
    <w:rsid w:val="00B54A46"/>
    <w:rPr>
      <w:rFonts w:ascii="Tahoma" w:hAnsi="Tahoma"/>
      <w:szCs w:val="24"/>
      <w:lang w:val="en-US" w:eastAsia="en-US" w:bidi="ar-SA"/>
    </w:rPr>
  </w:style>
  <w:style w:type="paragraph" w:styleId="ListBullet5">
    <w:name w:val="List Bullet 5"/>
    <w:basedOn w:val="BodyText"/>
    <w:rsid w:val="00B54A46"/>
    <w:pPr>
      <w:tabs>
        <w:tab w:val="num" w:pos="1800"/>
      </w:tabs>
      <w:spacing w:before="240" w:after="240"/>
      <w:ind w:left="1800" w:hanging="360"/>
    </w:pPr>
    <w:rPr>
      <w:szCs w:val="24"/>
    </w:rPr>
  </w:style>
  <w:style w:type="paragraph" w:customStyle="1" w:styleId="CoverPageTitle">
    <w:name w:val="Cover Page Title"/>
    <w:basedOn w:val="BodyText"/>
    <w:rsid w:val="00B54A46"/>
    <w:pPr>
      <w:spacing w:before="240" w:after="240"/>
      <w:jc w:val="right"/>
    </w:pPr>
    <w:rPr>
      <w:sz w:val="40"/>
      <w:szCs w:val="24"/>
    </w:rPr>
  </w:style>
  <w:style w:type="paragraph" w:customStyle="1" w:styleId="StyleBodyTextRight">
    <w:name w:val="Style Body Text + Right"/>
    <w:basedOn w:val="BodyText"/>
    <w:rsid w:val="00B54A46"/>
    <w:pPr>
      <w:jc w:val="right"/>
    </w:pPr>
  </w:style>
  <w:style w:type="table" w:customStyle="1" w:styleId="FortnaTable">
    <w:name w:val="Fortna Table"/>
    <w:basedOn w:val="TableNormal"/>
    <w:rsid w:val="005B1575"/>
    <w:rPr>
      <w:rFonts w:ascii="Tahoma" w:hAnsi="Tahoma"/>
    </w:rPr>
    <w:tblPr>
      <w:tblBorders>
        <w:top w:val="single" w:sz="18" w:space="0" w:color="8B2346"/>
        <w:left w:val="single" w:sz="18" w:space="0" w:color="8B2346"/>
        <w:bottom w:val="single" w:sz="18" w:space="0" w:color="8B2346"/>
        <w:right w:val="single" w:sz="18" w:space="0" w:color="8B2346"/>
        <w:insideH w:val="single" w:sz="8" w:space="0" w:color="8B2346"/>
        <w:insideV w:val="single" w:sz="8" w:space="0" w:color="8B2346"/>
      </w:tblBorders>
      <w:tblCellMar>
        <w:top w:w="29" w:type="dxa"/>
        <w:left w:w="115" w:type="dxa"/>
        <w:bottom w:w="29" w:type="dxa"/>
        <w:right w:w="115" w:type="dxa"/>
      </w:tblCellMar>
    </w:tblPr>
    <w:tcPr>
      <w:vAlign w:val="center"/>
    </w:tcPr>
    <w:tblStylePr w:type="firstRow">
      <w:rPr>
        <w:rFonts w:ascii="Cambria" w:hAnsi="Cambria"/>
        <w:b w:val="0"/>
        <w:i w:val="0"/>
        <w:color w:val="FFFFFF"/>
        <w:sz w:val="24"/>
      </w:rPr>
      <w:tblPr/>
      <w:tcPr>
        <w:tcBorders>
          <w:top w:val="single" w:sz="24" w:space="0" w:color="8B2346"/>
          <w:left w:val="single" w:sz="24" w:space="0" w:color="8B2346"/>
          <w:bottom w:val="single" w:sz="24" w:space="0" w:color="8B2346"/>
          <w:right w:val="single" w:sz="24" w:space="0" w:color="8B2346"/>
          <w:insideH w:val="single" w:sz="6" w:space="0" w:color="8B2346"/>
          <w:insideV w:val="single" w:sz="6" w:space="0" w:color="8B2346"/>
          <w:tl2br w:val="nil"/>
          <w:tr2bl w:val="nil"/>
        </w:tcBorders>
        <w:shd w:val="clear" w:color="auto" w:fill="8B2346"/>
      </w:tcPr>
    </w:tblStylePr>
  </w:style>
  <w:style w:type="character" w:customStyle="1" w:styleId="EmailStyle60">
    <w:name w:val="EmailStyle60"/>
    <w:semiHidden/>
    <w:rsid w:val="00B54A46"/>
    <w:rPr>
      <w:rFonts w:ascii="Arial" w:hAnsi="Arial" w:cs="Arial"/>
      <w:color w:val="auto"/>
      <w:sz w:val="20"/>
      <w:szCs w:val="20"/>
    </w:rPr>
  </w:style>
  <w:style w:type="numbering" w:styleId="1ai">
    <w:name w:val="Outline List 1"/>
    <w:basedOn w:val="NoList"/>
    <w:rsid w:val="00C64F56"/>
    <w:pPr>
      <w:numPr>
        <w:numId w:val="2"/>
      </w:numPr>
    </w:pPr>
  </w:style>
  <w:style w:type="paragraph" w:styleId="CommentSubject">
    <w:name w:val="annotation subject"/>
    <w:basedOn w:val="CommentText"/>
    <w:next w:val="CommentText"/>
    <w:semiHidden/>
    <w:rsid w:val="00C64F56"/>
    <w:rPr>
      <w:b/>
      <w:bCs/>
    </w:rPr>
  </w:style>
  <w:style w:type="paragraph" w:styleId="BalloonText">
    <w:name w:val="Balloon Text"/>
    <w:basedOn w:val="Normal"/>
    <w:semiHidden/>
    <w:rsid w:val="00C64F56"/>
    <w:rPr>
      <w:rFonts w:cs="Tahoma"/>
      <w:sz w:val="16"/>
      <w:szCs w:val="16"/>
    </w:rPr>
  </w:style>
  <w:style w:type="character" w:styleId="FollowedHyperlink">
    <w:name w:val="FollowedHyperlink"/>
    <w:rsid w:val="00AD5887"/>
    <w:rPr>
      <w:color w:val="800080"/>
      <w:u w:val="single"/>
    </w:rPr>
  </w:style>
  <w:style w:type="paragraph" w:customStyle="1" w:styleId="TableTitle">
    <w:name w:val="Table Title"/>
    <w:basedOn w:val="BodyText"/>
    <w:next w:val="BodyText"/>
    <w:rsid w:val="00D84101"/>
    <w:pPr>
      <w:pageBreakBefore/>
      <w:jc w:val="center"/>
      <w:outlineLvl w:val="0"/>
    </w:pPr>
    <w:rPr>
      <w:rFonts w:cs="Tahoma"/>
      <w:b/>
      <w:sz w:val="44"/>
    </w:rPr>
  </w:style>
  <w:style w:type="paragraph" w:customStyle="1" w:styleId="cntindent362">
    <w:name w:val="cntindent362"/>
    <w:basedOn w:val="Normal"/>
    <w:rsid w:val="00095C40"/>
    <w:pPr>
      <w:overflowPunct/>
      <w:autoSpaceDE/>
      <w:autoSpaceDN/>
      <w:adjustRightInd/>
      <w:spacing w:before="100" w:beforeAutospacing="1" w:after="100" w:afterAutospacing="1" w:line="300" w:lineRule="atLeast"/>
      <w:ind w:left="600"/>
      <w:textAlignment w:val="auto"/>
    </w:pPr>
    <w:rPr>
      <w:rFonts w:ascii="Times New Roman" w:hAnsi="Times New Roman"/>
      <w:sz w:val="24"/>
      <w:szCs w:val="24"/>
    </w:rPr>
  </w:style>
  <w:style w:type="paragraph" w:styleId="MessageHeader">
    <w:name w:val="Message Header"/>
    <w:basedOn w:val="Normal"/>
    <w:link w:val="MessageHeaderChar"/>
    <w:rsid w:val="00E41B6A"/>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 w:val="24"/>
      <w:szCs w:val="24"/>
    </w:rPr>
  </w:style>
  <w:style w:type="character" w:customStyle="1" w:styleId="MessageHeaderChar">
    <w:name w:val="Message Header Char"/>
    <w:link w:val="MessageHeader"/>
    <w:rsid w:val="00E41B6A"/>
    <w:rPr>
      <w:rFonts w:ascii="Cambria" w:eastAsia="Times New Roman" w:hAnsi="Cambria" w:cs="Times New Roman"/>
      <w:sz w:val="24"/>
      <w:szCs w:val="24"/>
      <w:shd w:val="pct20" w:color="auto" w:fill="auto"/>
    </w:rPr>
  </w:style>
  <w:style w:type="character" w:customStyle="1" w:styleId="BodyTextIndentChar">
    <w:name w:val="Body Text Indent Char"/>
    <w:link w:val="BodyTextIndent"/>
    <w:rsid w:val="006C79BC"/>
    <w:rPr>
      <w:rFonts w:ascii="Tahoma" w:hAnsi="Tahoma"/>
      <w:i/>
      <w:iCs/>
      <w:sz w:val="24"/>
    </w:rPr>
  </w:style>
  <w:style w:type="paragraph" w:styleId="ListParagraph">
    <w:name w:val="List Paragraph"/>
    <w:basedOn w:val="Normal"/>
    <w:uiPriority w:val="34"/>
    <w:qFormat/>
    <w:rsid w:val="00681110"/>
    <w:pPr>
      <w:overflowPunct/>
      <w:autoSpaceDE/>
      <w:autoSpaceDN/>
      <w:adjustRightInd/>
      <w:ind w:left="720"/>
      <w:textAlignment w:val="auto"/>
    </w:pPr>
    <w:rPr>
      <w:rFonts w:ascii="Calibri" w:eastAsiaTheme="minorHAnsi" w:hAnsi="Calibri" w:cs="Calibri"/>
      <w:sz w:val="22"/>
      <w:szCs w:val="22"/>
    </w:rPr>
  </w:style>
  <w:style w:type="paragraph" w:styleId="NoteHeading">
    <w:name w:val="Note Heading"/>
    <w:basedOn w:val="Normal"/>
    <w:next w:val="Normal"/>
    <w:link w:val="NoteHeadingChar"/>
    <w:rsid w:val="00681110"/>
  </w:style>
  <w:style w:type="character" w:customStyle="1" w:styleId="NoteHeadingChar">
    <w:name w:val="Note Heading Char"/>
    <w:basedOn w:val="DefaultParagraphFont"/>
    <w:link w:val="NoteHeading"/>
    <w:rsid w:val="00681110"/>
    <w:rPr>
      <w:rFonts w:ascii="Tahoma" w:hAnsi="Tahoma"/>
    </w:rPr>
  </w:style>
  <w:style w:type="paragraph" w:styleId="ListContinue">
    <w:name w:val="List Continue"/>
    <w:basedOn w:val="Normal"/>
    <w:rsid w:val="00681110"/>
    <w:pPr>
      <w:spacing w:after="120"/>
      <w:ind w:left="360"/>
      <w:contextualSpacing/>
    </w:pPr>
  </w:style>
  <w:style w:type="numbering" w:customStyle="1" w:styleId="ListNumbers">
    <w:name w:val="ListNumbers"/>
    <w:uiPriority w:val="99"/>
    <w:rsid w:val="000C55A6"/>
    <w:pPr>
      <w:numPr>
        <w:numId w:val="3"/>
      </w:numPr>
    </w:pPr>
  </w:style>
  <w:style w:type="numbering" w:customStyle="1" w:styleId="ListBullets">
    <w:name w:val="ListBullets"/>
    <w:uiPriority w:val="99"/>
    <w:rsid w:val="00F864C7"/>
    <w:pPr>
      <w:numPr>
        <w:numId w:val="4"/>
      </w:numPr>
    </w:pPr>
  </w:style>
  <w:style w:type="paragraph" w:styleId="ListNumber4">
    <w:name w:val="List Number 4"/>
    <w:basedOn w:val="Normal"/>
    <w:rsid w:val="00FE4CB4"/>
    <w:pPr>
      <w:contextualSpacing/>
    </w:pPr>
  </w:style>
  <w:style w:type="paragraph" w:styleId="ListNumber5">
    <w:name w:val="List Number 5"/>
    <w:basedOn w:val="Normal"/>
    <w:rsid w:val="000C55A6"/>
    <w:pPr>
      <w:numPr>
        <w:ilvl w:val="4"/>
        <w:numId w:val="6"/>
      </w:numPr>
      <w:contextualSpacing/>
    </w:pPr>
  </w:style>
  <w:style w:type="numbering" w:customStyle="1" w:styleId="Headings">
    <w:name w:val="Headings"/>
    <w:uiPriority w:val="99"/>
    <w:rsid w:val="00485446"/>
    <w:pPr>
      <w:numPr>
        <w:numId w:val="1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5620024">
      <w:bodyDiv w:val="1"/>
      <w:marLeft w:val="0"/>
      <w:marRight w:val="0"/>
      <w:marTop w:val="0"/>
      <w:marBottom w:val="0"/>
      <w:divBdr>
        <w:top w:val="none" w:sz="0" w:space="0" w:color="auto"/>
        <w:left w:val="none" w:sz="0" w:space="0" w:color="auto"/>
        <w:bottom w:val="none" w:sz="0" w:space="0" w:color="auto"/>
        <w:right w:val="none" w:sz="0" w:space="0" w:color="auto"/>
      </w:divBdr>
    </w:div>
    <w:div w:id="320424980">
      <w:bodyDiv w:val="1"/>
      <w:marLeft w:val="0"/>
      <w:marRight w:val="0"/>
      <w:marTop w:val="0"/>
      <w:marBottom w:val="0"/>
      <w:divBdr>
        <w:top w:val="none" w:sz="0" w:space="0" w:color="auto"/>
        <w:left w:val="none" w:sz="0" w:space="0" w:color="auto"/>
        <w:bottom w:val="none" w:sz="0" w:space="0" w:color="auto"/>
        <w:right w:val="none" w:sz="0" w:space="0" w:color="auto"/>
      </w:divBdr>
    </w:div>
    <w:div w:id="751852845">
      <w:bodyDiv w:val="1"/>
      <w:marLeft w:val="0"/>
      <w:marRight w:val="0"/>
      <w:marTop w:val="0"/>
      <w:marBottom w:val="0"/>
      <w:divBdr>
        <w:top w:val="none" w:sz="0" w:space="0" w:color="auto"/>
        <w:left w:val="none" w:sz="0" w:space="0" w:color="auto"/>
        <w:bottom w:val="none" w:sz="0" w:space="0" w:color="auto"/>
        <w:right w:val="none" w:sz="0" w:space="0" w:color="auto"/>
      </w:divBdr>
      <w:divsChild>
        <w:div w:id="1052273606">
          <w:marLeft w:val="225"/>
          <w:marRight w:val="225"/>
          <w:marTop w:val="225"/>
          <w:marBottom w:val="0"/>
          <w:divBdr>
            <w:top w:val="none" w:sz="0" w:space="0" w:color="auto"/>
            <w:left w:val="none" w:sz="0" w:space="0" w:color="auto"/>
            <w:bottom w:val="none" w:sz="0" w:space="0" w:color="auto"/>
            <w:right w:val="none" w:sz="0" w:space="0" w:color="auto"/>
          </w:divBdr>
          <w:divsChild>
            <w:div w:id="1416441123">
              <w:marLeft w:val="0"/>
              <w:marRight w:val="0"/>
              <w:marTop w:val="0"/>
              <w:marBottom w:val="0"/>
              <w:divBdr>
                <w:top w:val="none" w:sz="0" w:space="0" w:color="auto"/>
                <w:left w:val="none" w:sz="0" w:space="0" w:color="auto"/>
                <w:bottom w:val="none" w:sz="0" w:space="0" w:color="auto"/>
                <w:right w:val="none" w:sz="0" w:space="0" w:color="auto"/>
              </w:divBdr>
              <w:divsChild>
                <w:div w:id="1817262993">
                  <w:marLeft w:val="6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833413">
      <w:bodyDiv w:val="1"/>
      <w:marLeft w:val="0"/>
      <w:marRight w:val="0"/>
      <w:marTop w:val="0"/>
      <w:marBottom w:val="0"/>
      <w:divBdr>
        <w:top w:val="none" w:sz="0" w:space="0" w:color="auto"/>
        <w:left w:val="none" w:sz="0" w:space="0" w:color="auto"/>
        <w:bottom w:val="none" w:sz="0" w:space="0" w:color="auto"/>
        <w:right w:val="none" w:sz="0" w:space="0" w:color="auto"/>
      </w:divBdr>
    </w:div>
    <w:div w:id="1309823933">
      <w:bodyDiv w:val="1"/>
      <w:marLeft w:val="0"/>
      <w:marRight w:val="0"/>
      <w:marTop w:val="0"/>
      <w:marBottom w:val="0"/>
      <w:divBdr>
        <w:top w:val="none" w:sz="0" w:space="0" w:color="auto"/>
        <w:left w:val="none" w:sz="0" w:space="0" w:color="auto"/>
        <w:bottom w:val="none" w:sz="0" w:space="0" w:color="auto"/>
        <w:right w:val="none" w:sz="0" w:space="0" w:color="auto"/>
      </w:divBdr>
      <w:divsChild>
        <w:div w:id="118837427">
          <w:marLeft w:val="547"/>
          <w:marRight w:val="0"/>
          <w:marTop w:val="43"/>
          <w:marBottom w:val="0"/>
          <w:divBdr>
            <w:top w:val="none" w:sz="0" w:space="0" w:color="auto"/>
            <w:left w:val="none" w:sz="0" w:space="0" w:color="auto"/>
            <w:bottom w:val="none" w:sz="0" w:space="0" w:color="auto"/>
            <w:right w:val="none" w:sz="0" w:space="0" w:color="auto"/>
          </w:divBdr>
        </w:div>
        <w:div w:id="660738169">
          <w:marLeft w:val="1166"/>
          <w:marRight w:val="0"/>
          <w:marTop w:val="38"/>
          <w:marBottom w:val="0"/>
          <w:divBdr>
            <w:top w:val="none" w:sz="0" w:space="0" w:color="auto"/>
            <w:left w:val="none" w:sz="0" w:space="0" w:color="auto"/>
            <w:bottom w:val="none" w:sz="0" w:space="0" w:color="auto"/>
            <w:right w:val="none" w:sz="0" w:space="0" w:color="auto"/>
          </w:divBdr>
        </w:div>
        <w:div w:id="801926280">
          <w:marLeft w:val="1714"/>
          <w:marRight w:val="0"/>
          <w:marTop w:val="34"/>
          <w:marBottom w:val="0"/>
          <w:divBdr>
            <w:top w:val="none" w:sz="0" w:space="0" w:color="auto"/>
            <w:left w:val="none" w:sz="0" w:space="0" w:color="auto"/>
            <w:bottom w:val="none" w:sz="0" w:space="0" w:color="auto"/>
            <w:right w:val="none" w:sz="0" w:space="0" w:color="auto"/>
          </w:divBdr>
        </w:div>
        <w:div w:id="1727947156">
          <w:marLeft w:val="2246"/>
          <w:marRight w:val="0"/>
          <w:marTop w:val="29"/>
          <w:marBottom w:val="0"/>
          <w:divBdr>
            <w:top w:val="none" w:sz="0" w:space="0" w:color="auto"/>
            <w:left w:val="none" w:sz="0" w:space="0" w:color="auto"/>
            <w:bottom w:val="none" w:sz="0" w:space="0" w:color="auto"/>
            <w:right w:val="none" w:sz="0" w:space="0" w:color="auto"/>
          </w:divBdr>
        </w:div>
        <w:div w:id="425806822">
          <w:marLeft w:val="2794"/>
          <w:marRight w:val="0"/>
          <w:marTop w:val="24"/>
          <w:marBottom w:val="0"/>
          <w:divBdr>
            <w:top w:val="none" w:sz="0" w:space="0" w:color="auto"/>
            <w:left w:val="none" w:sz="0" w:space="0" w:color="auto"/>
            <w:bottom w:val="none" w:sz="0" w:space="0" w:color="auto"/>
            <w:right w:val="none" w:sz="0" w:space="0" w:color="auto"/>
          </w:divBdr>
        </w:div>
      </w:divsChild>
    </w:div>
    <w:div w:id="1498886879">
      <w:bodyDiv w:val="1"/>
      <w:marLeft w:val="0"/>
      <w:marRight w:val="0"/>
      <w:marTop w:val="0"/>
      <w:marBottom w:val="0"/>
      <w:divBdr>
        <w:top w:val="none" w:sz="0" w:space="0" w:color="auto"/>
        <w:left w:val="none" w:sz="0" w:space="0" w:color="auto"/>
        <w:bottom w:val="none" w:sz="0" w:space="0" w:color="auto"/>
        <w:right w:val="none" w:sz="0" w:space="0" w:color="auto"/>
      </w:divBdr>
    </w:div>
    <w:div w:id="1515681372">
      <w:bodyDiv w:val="1"/>
      <w:marLeft w:val="0"/>
      <w:marRight w:val="0"/>
      <w:marTop w:val="0"/>
      <w:marBottom w:val="0"/>
      <w:divBdr>
        <w:top w:val="none" w:sz="0" w:space="0" w:color="auto"/>
        <w:left w:val="none" w:sz="0" w:space="0" w:color="auto"/>
        <w:bottom w:val="none" w:sz="0" w:space="0" w:color="auto"/>
        <w:right w:val="none" w:sz="0" w:space="0" w:color="auto"/>
      </w:divBdr>
    </w:div>
    <w:div w:id="1662389355">
      <w:bodyDiv w:val="1"/>
      <w:marLeft w:val="0"/>
      <w:marRight w:val="0"/>
      <w:marTop w:val="0"/>
      <w:marBottom w:val="0"/>
      <w:divBdr>
        <w:top w:val="none" w:sz="0" w:space="0" w:color="auto"/>
        <w:left w:val="none" w:sz="0" w:space="0" w:color="auto"/>
        <w:bottom w:val="none" w:sz="0" w:space="0" w:color="auto"/>
        <w:right w:val="none" w:sz="0" w:space="0" w:color="auto"/>
      </w:divBdr>
    </w:div>
    <w:div w:id="1811898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redmine.fortna.com/projects/fortnaplus/repository/show/base/trunk/translations)" TargetMode="External"/><Relationship Id="rId2" Type="http://schemas.openxmlformats.org/officeDocument/2006/relationships/customXml" Target="../customXml/item2.xml"/><Relationship Id="rId16" Type="http://schemas.openxmlformats.org/officeDocument/2006/relationships/hyperlink" Target="http://www.perl.org/get.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vn.wcs.fortna.net/repo/projects/fpc/Documents/InstallFortnaQNX641.html"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A2ACDBFDDF0B46811A6D036F66EDD5" ma:contentTypeVersion="0" ma:contentTypeDescription="Create a new document." ma:contentTypeScope="" ma:versionID="063027cc4a01f65a6b49fdbc81b291bd">
  <xsd:schema xmlns:xsd="http://www.w3.org/2001/XMLSchema" xmlns:p="http://schemas.microsoft.com/office/2006/metadata/properties" xmlns:ns2="DBACA2B8-DFFD-460B-811A-6D036F66EDD5" targetNamespace="http://schemas.microsoft.com/office/2006/metadata/properties" ma:root="true" ma:fieldsID="222d1de33f833351e5e7e245638d3b93" ns2:_="">
    <xsd:import namespace="DBACA2B8-DFFD-460B-811A-6D036F66EDD5"/>
    <xsd:element name="properties">
      <xsd:complexType>
        <xsd:sequence>
          <xsd:element name="documentManagement">
            <xsd:complexType>
              <xsd:all>
                <xsd:element ref="ns2:Owner" minOccurs="0"/>
                <xsd:element ref="ns2:SPSDescription" minOccurs="0"/>
                <xsd:element ref="ns2:Status" minOccurs="0"/>
              </xsd:all>
            </xsd:complexType>
          </xsd:element>
        </xsd:sequence>
      </xsd:complexType>
    </xsd:element>
  </xsd:schema>
  <xsd:schema xmlns:xsd="http://www.w3.org/2001/XMLSchema" xmlns:dms="http://schemas.microsoft.com/office/2006/documentManagement/types" targetNamespace="DBACA2B8-DFFD-460B-811A-6D036F66EDD5" elementFormDefault="qualified">
    <xsd:import namespace="http://schemas.microsoft.com/office/2006/documentManagement/types"/>
    <xsd:element name="Owner" ma:index="8" nillable="true" ma:displayName="Owner" ma:internalName="Owner">
      <xsd:simpleType>
        <xsd:restriction base="dms:Text"/>
      </xsd:simpleType>
    </xsd:element>
    <xsd:element name="SPSDescription" ma:index="9" nillable="true" ma:displayName="Description" ma:internalName="SPSDescription">
      <xsd:simpleType>
        <xsd:restriction base="dms:Note"/>
      </xsd:simpleType>
    </xsd:element>
    <xsd:element name="Status" ma:index="10" nillable="true" ma:displayName="Status" ma:internalName="Status">
      <xsd:simpleType>
        <xsd:restriction base="dms:Choice">
          <xsd:enumeration value="Rough"/>
          <xsd:enumeration value="Draft"/>
          <xsd:enumeration value="In Review"/>
          <xsd:enumeration value="Final"/>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SPSDescription xmlns="DBACA2B8-DFFD-460B-811A-6D036F66EDD5">Cover page,Table of Contents, and body formatting including outline numbering through Heading 5</SPSDescription>
    <Owner xmlns="DBACA2B8-DFFD-460B-811A-6D036F66EDD5" xsi:nil="true"/>
    <Status xmlns="DBACA2B8-DFFD-460B-811A-6D036F66EDD5" xsi:nil="true"/>
  </documentManagement>
</p:properties>
</file>

<file path=customXml/itemProps1.xml><?xml version="1.0" encoding="utf-8"?>
<ds:datastoreItem xmlns:ds="http://schemas.openxmlformats.org/officeDocument/2006/customXml" ds:itemID="{AC72B163-4D15-485F-A441-20E9F25878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ACA2B8-DFFD-460B-811A-6D036F66EDD5"/>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C7462CC7-C6B5-4D22-BE9F-BA0FCC82FBF7}">
  <ds:schemaRefs>
    <ds:schemaRef ds:uri="http://schemas.microsoft.com/sharepoint/v3/contenttype/forms"/>
  </ds:schemaRefs>
</ds:datastoreItem>
</file>

<file path=customXml/itemProps3.xml><?xml version="1.0" encoding="utf-8"?>
<ds:datastoreItem xmlns:ds="http://schemas.openxmlformats.org/officeDocument/2006/customXml" ds:itemID="{72CC6F73-AE34-40C3-84A0-0A3A1EC47F0C}">
  <ds:schemaRefs>
    <ds:schemaRef ds:uri="http://schemas.openxmlformats.org/officeDocument/2006/bibliography"/>
  </ds:schemaRefs>
</ds:datastoreItem>
</file>

<file path=customXml/itemProps4.xml><?xml version="1.0" encoding="utf-8"?>
<ds:datastoreItem xmlns:ds="http://schemas.openxmlformats.org/officeDocument/2006/customXml" ds:itemID="{E7E339DE-10C7-4419-A2C8-B0C8C0A27FA8}">
  <ds:schemaRefs>
    <ds:schemaRef ds:uri="http://schemas.microsoft.com/office/2006/metadata/properties"/>
    <ds:schemaRef ds:uri="DBACA2B8-DFFD-460B-811A-6D036F66EDD5"/>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2862</Words>
  <Characters>16316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Fortna Style Guide</vt:lpstr>
    </vt:vector>
  </TitlesOfParts>
  <Company>Fortna Inc.</Company>
  <LinksUpToDate>false</LinksUpToDate>
  <CharactersWithSpaces>19140</CharactersWithSpaces>
  <SharedDoc>false</SharedDoc>
  <HLinks>
    <vt:vector size="228" baseType="variant">
      <vt:variant>
        <vt:i4>1441802</vt:i4>
      </vt:variant>
      <vt:variant>
        <vt:i4>207</vt:i4>
      </vt:variant>
      <vt:variant>
        <vt:i4>0</vt:i4>
      </vt:variant>
      <vt:variant>
        <vt:i4>5</vt:i4>
      </vt:variant>
      <vt:variant>
        <vt:lpwstr>https://portal.fortna.com/Document Library/Fortna Document Templates/Fortna Logos</vt:lpwstr>
      </vt:variant>
      <vt:variant>
        <vt:lpwstr/>
      </vt:variant>
      <vt:variant>
        <vt:i4>6029432</vt:i4>
      </vt:variant>
      <vt:variant>
        <vt:i4>204</vt:i4>
      </vt:variant>
      <vt:variant>
        <vt:i4>0</vt:i4>
      </vt:variant>
      <vt:variant>
        <vt:i4>5</vt:i4>
      </vt:variant>
      <vt:variant>
        <vt:lpwstr>mailto:janedoe@fortna.com</vt:lpwstr>
      </vt:variant>
      <vt:variant>
        <vt:lpwstr/>
      </vt:variant>
      <vt:variant>
        <vt:i4>4128804</vt:i4>
      </vt:variant>
      <vt:variant>
        <vt:i4>201</vt:i4>
      </vt:variant>
      <vt:variant>
        <vt:i4>0</vt:i4>
      </vt:variant>
      <vt:variant>
        <vt:i4>5</vt:i4>
      </vt:variant>
      <vt:variant>
        <vt:lpwstr>http://www.fortna.com/</vt:lpwstr>
      </vt:variant>
      <vt:variant>
        <vt:lpwstr/>
      </vt:variant>
      <vt:variant>
        <vt:i4>4128804</vt:i4>
      </vt:variant>
      <vt:variant>
        <vt:i4>198</vt:i4>
      </vt:variant>
      <vt:variant>
        <vt:i4>0</vt:i4>
      </vt:variant>
      <vt:variant>
        <vt:i4>5</vt:i4>
      </vt:variant>
      <vt:variant>
        <vt:lpwstr>http://www.fortna.com/</vt:lpwstr>
      </vt:variant>
      <vt:variant>
        <vt:lpwstr/>
      </vt:variant>
      <vt:variant>
        <vt:i4>5898241</vt:i4>
      </vt:variant>
      <vt:variant>
        <vt:i4>192</vt:i4>
      </vt:variant>
      <vt:variant>
        <vt:i4>0</vt:i4>
      </vt:variant>
      <vt:variant>
        <vt:i4>5</vt:i4>
      </vt:variant>
      <vt:variant>
        <vt:lpwstr>https://portal.fortna.com/Professional Development/Dictionary/Pages/default.aspx</vt:lpwstr>
      </vt:variant>
      <vt:variant>
        <vt:lpwstr/>
      </vt:variant>
      <vt:variant>
        <vt:i4>852035</vt:i4>
      </vt:variant>
      <vt:variant>
        <vt:i4>189</vt:i4>
      </vt:variant>
      <vt:variant>
        <vt:i4>0</vt:i4>
      </vt:variant>
      <vt:variant>
        <vt:i4>5</vt:i4>
      </vt:variant>
      <vt:variant>
        <vt:lpwstr>http://word.mvps.org/</vt:lpwstr>
      </vt:variant>
      <vt:variant>
        <vt:lpwstr/>
      </vt:variant>
      <vt:variant>
        <vt:i4>5963863</vt:i4>
      </vt:variant>
      <vt:variant>
        <vt:i4>186</vt:i4>
      </vt:variant>
      <vt:variant>
        <vt:i4>0</vt:i4>
      </vt:variant>
      <vt:variant>
        <vt:i4>5</vt:i4>
      </vt:variant>
      <vt:variant>
        <vt:lpwstr>http://www.bartleby.com/</vt:lpwstr>
      </vt:variant>
      <vt:variant>
        <vt:lpwstr/>
      </vt:variant>
      <vt:variant>
        <vt:i4>4128828</vt:i4>
      </vt:variant>
      <vt:variant>
        <vt:i4>183</vt:i4>
      </vt:variant>
      <vt:variant>
        <vt:i4>0</vt:i4>
      </vt:variant>
      <vt:variant>
        <vt:i4>5</vt:i4>
      </vt:variant>
      <vt:variant>
        <vt:lpwstr>http://www.m-w.com/</vt:lpwstr>
      </vt:variant>
      <vt:variant>
        <vt:lpwstr/>
      </vt:variant>
      <vt:variant>
        <vt:i4>1376315</vt:i4>
      </vt:variant>
      <vt:variant>
        <vt:i4>176</vt:i4>
      </vt:variant>
      <vt:variant>
        <vt:i4>0</vt:i4>
      </vt:variant>
      <vt:variant>
        <vt:i4>5</vt:i4>
      </vt:variant>
      <vt:variant>
        <vt:lpwstr/>
      </vt:variant>
      <vt:variant>
        <vt:lpwstr>_Toc283023898</vt:lpwstr>
      </vt:variant>
      <vt:variant>
        <vt:i4>1376315</vt:i4>
      </vt:variant>
      <vt:variant>
        <vt:i4>170</vt:i4>
      </vt:variant>
      <vt:variant>
        <vt:i4>0</vt:i4>
      </vt:variant>
      <vt:variant>
        <vt:i4>5</vt:i4>
      </vt:variant>
      <vt:variant>
        <vt:lpwstr/>
      </vt:variant>
      <vt:variant>
        <vt:lpwstr>_Toc283023897</vt:lpwstr>
      </vt:variant>
      <vt:variant>
        <vt:i4>1376315</vt:i4>
      </vt:variant>
      <vt:variant>
        <vt:i4>164</vt:i4>
      </vt:variant>
      <vt:variant>
        <vt:i4>0</vt:i4>
      </vt:variant>
      <vt:variant>
        <vt:i4>5</vt:i4>
      </vt:variant>
      <vt:variant>
        <vt:lpwstr/>
      </vt:variant>
      <vt:variant>
        <vt:lpwstr>_Toc283023896</vt:lpwstr>
      </vt:variant>
      <vt:variant>
        <vt:i4>1376315</vt:i4>
      </vt:variant>
      <vt:variant>
        <vt:i4>158</vt:i4>
      </vt:variant>
      <vt:variant>
        <vt:i4>0</vt:i4>
      </vt:variant>
      <vt:variant>
        <vt:i4>5</vt:i4>
      </vt:variant>
      <vt:variant>
        <vt:lpwstr/>
      </vt:variant>
      <vt:variant>
        <vt:lpwstr>_Toc283023895</vt:lpwstr>
      </vt:variant>
      <vt:variant>
        <vt:i4>1376315</vt:i4>
      </vt:variant>
      <vt:variant>
        <vt:i4>152</vt:i4>
      </vt:variant>
      <vt:variant>
        <vt:i4>0</vt:i4>
      </vt:variant>
      <vt:variant>
        <vt:i4>5</vt:i4>
      </vt:variant>
      <vt:variant>
        <vt:lpwstr/>
      </vt:variant>
      <vt:variant>
        <vt:lpwstr>_Toc283023894</vt:lpwstr>
      </vt:variant>
      <vt:variant>
        <vt:i4>1376315</vt:i4>
      </vt:variant>
      <vt:variant>
        <vt:i4>146</vt:i4>
      </vt:variant>
      <vt:variant>
        <vt:i4>0</vt:i4>
      </vt:variant>
      <vt:variant>
        <vt:i4>5</vt:i4>
      </vt:variant>
      <vt:variant>
        <vt:lpwstr/>
      </vt:variant>
      <vt:variant>
        <vt:lpwstr>_Toc283023893</vt:lpwstr>
      </vt:variant>
      <vt:variant>
        <vt:i4>1376315</vt:i4>
      </vt:variant>
      <vt:variant>
        <vt:i4>140</vt:i4>
      </vt:variant>
      <vt:variant>
        <vt:i4>0</vt:i4>
      </vt:variant>
      <vt:variant>
        <vt:i4>5</vt:i4>
      </vt:variant>
      <vt:variant>
        <vt:lpwstr/>
      </vt:variant>
      <vt:variant>
        <vt:lpwstr>_Toc283023892</vt:lpwstr>
      </vt:variant>
      <vt:variant>
        <vt:i4>1376315</vt:i4>
      </vt:variant>
      <vt:variant>
        <vt:i4>134</vt:i4>
      </vt:variant>
      <vt:variant>
        <vt:i4>0</vt:i4>
      </vt:variant>
      <vt:variant>
        <vt:i4>5</vt:i4>
      </vt:variant>
      <vt:variant>
        <vt:lpwstr/>
      </vt:variant>
      <vt:variant>
        <vt:lpwstr>_Toc283023891</vt:lpwstr>
      </vt:variant>
      <vt:variant>
        <vt:i4>1376315</vt:i4>
      </vt:variant>
      <vt:variant>
        <vt:i4>128</vt:i4>
      </vt:variant>
      <vt:variant>
        <vt:i4>0</vt:i4>
      </vt:variant>
      <vt:variant>
        <vt:i4>5</vt:i4>
      </vt:variant>
      <vt:variant>
        <vt:lpwstr/>
      </vt:variant>
      <vt:variant>
        <vt:lpwstr>_Toc283023890</vt:lpwstr>
      </vt:variant>
      <vt:variant>
        <vt:i4>1310779</vt:i4>
      </vt:variant>
      <vt:variant>
        <vt:i4>122</vt:i4>
      </vt:variant>
      <vt:variant>
        <vt:i4>0</vt:i4>
      </vt:variant>
      <vt:variant>
        <vt:i4>5</vt:i4>
      </vt:variant>
      <vt:variant>
        <vt:lpwstr/>
      </vt:variant>
      <vt:variant>
        <vt:lpwstr>_Toc283023889</vt:lpwstr>
      </vt:variant>
      <vt:variant>
        <vt:i4>1310779</vt:i4>
      </vt:variant>
      <vt:variant>
        <vt:i4>116</vt:i4>
      </vt:variant>
      <vt:variant>
        <vt:i4>0</vt:i4>
      </vt:variant>
      <vt:variant>
        <vt:i4>5</vt:i4>
      </vt:variant>
      <vt:variant>
        <vt:lpwstr/>
      </vt:variant>
      <vt:variant>
        <vt:lpwstr>_Toc283023888</vt:lpwstr>
      </vt:variant>
      <vt:variant>
        <vt:i4>1310779</vt:i4>
      </vt:variant>
      <vt:variant>
        <vt:i4>110</vt:i4>
      </vt:variant>
      <vt:variant>
        <vt:i4>0</vt:i4>
      </vt:variant>
      <vt:variant>
        <vt:i4>5</vt:i4>
      </vt:variant>
      <vt:variant>
        <vt:lpwstr/>
      </vt:variant>
      <vt:variant>
        <vt:lpwstr>_Toc283023887</vt:lpwstr>
      </vt:variant>
      <vt:variant>
        <vt:i4>1310779</vt:i4>
      </vt:variant>
      <vt:variant>
        <vt:i4>104</vt:i4>
      </vt:variant>
      <vt:variant>
        <vt:i4>0</vt:i4>
      </vt:variant>
      <vt:variant>
        <vt:i4>5</vt:i4>
      </vt:variant>
      <vt:variant>
        <vt:lpwstr/>
      </vt:variant>
      <vt:variant>
        <vt:lpwstr>_Toc283023886</vt:lpwstr>
      </vt:variant>
      <vt:variant>
        <vt:i4>1310779</vt:i4>
      </vt:variant>
      <vt:variant>
        <vt:i4>98</vt:i4>
      </vt:variant>
      <vt:variant>
        <vt:i4>0</vt:i4>
      </vt:variant>
      <vt:variant>
        <vt:i4>5</vt:i4>
      </vt:variant>
      <vt:variant>
        <vt:lpwstr/>
      </vt:variant>
      <vt:variant>
        <vt:lpwstr>_Toc283023885</vt:lpwstr>
      </vt:variant>
      <vt:variant>
        <vt:i4>1310779</vt:i4>
      </vt:variant>
      <vt:variant>
        <vt:i4>92</vt:i4>
      </vt:variant>
      <vt:variant>
        <vt:i4>0</vt:i4>
      </vt:variant>
      <vt:variant>
        <vt:i4>5</vt:i4>
      </vt:variant>
      <vt:variant>
        <vt:lpwstr/>
      </vt:variant>
      <vt:variant>
        <vt:lpwstr>_Toc283023884</vt:lpwstr>
      </vt:variant>
      <vt:variant>
        <vt:i4>1310779</vt:i4>
      </vt:variant>
      <vt:variant>
        <vt:i4>86</vt:i4>
      </vt:variant>
      <vt:variant>
        <vt:i4>0</vt:i4>
      </vt:variant>
      <vt:variant>
        <vt:i4>5</vt:i4>
      </vt:variant>
      <vt:variant>
        <vt:lpwstr/>
      </vt:variant>
      <vt:variant>
        <vt:lpwstr>_Toc283023883</vt:lpwstr>
      </vt:variant>
      <vt:variant>
        <vt:i4>1310779</vt:i4>
      </vt:variant>
      <vt:variant>
        <vt:i4>80</vt:i4>
      </vt:variant>
      <vt:variant>
        <vt:i4>0</vt:i4>
      </vt:variant>
      <vt:variant>
        <vt:i4>5</vt:i4>
      </vt:variant>
      <vt:variant>
        <vt:lpwstr/>
      </vt:variant>
      <vt:variant>
        <vt:lpwstr>_Toc283023882</vt:lpwstr>
      </vt:variant>
      <vt:variant>
        <vt:i4>1310779</vt:i4>
      </vt:variant>
      <vt:variant>
        <vt:i4>74</vt:i4>
      </vt:variant>
      <vt:variant>
        <vt:i4>0</vt:i4>
      </vt:variant>
      <vt:variant>
        <vt:i4>5</vt:i4>
      </vt:variant>
      <vt:variant>
        <vt:lpwstr/>
      </vt:variant>
      <vt:variant>
        <vt:lpwstr>_Toc283023881</vt:lpwstr>
      </vt:variant>
      <vt:variant>
        <vt:i4>1310779</vt:i4>
      </vt:variant>
      <vt:variant>
        <vt:i4>68</vt:i4>
      </vt:variant>
      <vt:variant>
        <vt:i4>0</vt:i4>
      </vt:variant>
      <vt:variant>
        <vt:i4>5</vt:i4>
      </vt:variant>
      <vt:variant>
        <vt:lpwstr/>
      </vt:variant>
      <vt:variant>
        <vt:lpwstr>_Toc283023880</vt:lpwstr>
      </vt:variant>
      <vt:variant>
        <vt:i4>1769531</vt:i4>
      </vt:variant>
      <vt:variant>
        <vt:i4>62</vt:i4>
      </vt:variant>
      <vt:variant>
        <vt:i4>0</vt:i4>
      </vt:variant>
      <vt:variant>
        <vt:i4>5</vt:i4>
      </vt:variant>
      <vt:variant>
        <vt:lpwstr/>
      </vt:variant>
      <vt:variant>
        <vt:lpwstr>_Toc283023879</vt:lpwstr>
      </vt:variant>
      <vt:variant>
        <vt:i4>1769531</vt:i4>
      </vt:variant>
      <vt:variant>
        <vt:i4>56</vt:i4>
      </vt:variant>
      <vt:variant>
        <vt:i4>0</vt:i4>
      </vt:variant>
      <vt:variant>
        <vt:i4>5</vt:i4>
      </vt:variant>
      <vt:variant>
        <vt:lpwstr/>
      </vt:variant>
      <vt:variant>
        <vt:lpwstr>_Toc283023878</vt:lpwstr>
      </vt:variant>
      <vt:variant>
        <vt:i4>1769531</vt:i4>
      </vt:variant>
      <vt:variant>
        <vt:i4>50</vt:i4>
      </vt:variant>
      <vt:variant>
        <vt:i4>0</vt:i4>
      </vt:variant>
      <vt:variant>
        <vt:i4>5</vt:i4>
      </vt:variant>
      <vt:variant>
        <vt:lpwstr/>
      </vt:variant>
      <vt:variant>
        <vt:lpwstr>_Toc283023877</vt:lpwstr>
      </vt:variant>
      <vt:variant>
        <vt:i4>1769531</vt:i4>
      </vt:variant>
      <vt:variant>
        <vt:i4>44</vt:i4>
      </vt:variant>
      <vt:variant>
        <vt:i4>0</vt:i4>
      </vt:variant>
      <vt:variant>
        <vt:i4>5</vt:i4>
      </vt:variant>
      <vt:variant>
        <vt:lpwstr/>
      </vt:variant>
      <vt:variant>
        <vt:lpwstr>_Toc283023876</vt:lpwstr>
      </vt:variant>
      <vt:variant>
        <vt:i4>1769531</vt:i4>
      </vt:variant>
      <vt:variant>
        <vt:i4>38</vt:i4>
      </vt:variant>
      <vt:variant>
        <vt:i4>0</vt:i4>
      </vt:variant>
      <vt:variant>
        <vt:i4>5</vt:i4>
      </vt:variant>
      <vt:variant>
        <vt:lpwstr/>
      </vt:variant>
      <vt:variant>
        <vt:lpwstr>_Toc283023875</vt:lpwstr>
      </vt:variant>
      <vt:variant>
        <vt:i4>1769531</vt:i4>
      </vt:variant>
      <vt:variant>
        <vt:i4>32</vt:i4>
      </vt:variant>
      <vt:variant>
        <vt:i4>0</vt:i4>
      </vt:variant>
      <vt:variant>
        <vt:i4>5</vt:i4>
      </vt:variant>
      <vt:variant>
        <vt:lpwstr/>
      </vt:variant>
      <vt:variant>
        <vt:lpwstr>_Toc283023874</vt:lpwstr>
      </vt:variant>
      <vt:variant>
        <vt:i4>1769531</vt:i4>
      </vt:variant>
      <vt:variant>
        <vt:i4>26</vt:i4>
      </vt:variant>
      <vt:variant>
        <vt:i4>0</vt:i4>
      </vt:variant>
      <vt:variant>
        <vt:i4>5</vt:i4>
      </vt:variant>
      <vt:variant>
        <vt:lpwstr/>
      </vt:variant>
      <vt:variant>
        <vt:lpwstr>_Toc283023873</vt:lpwstr>
      </vt:variant>
      <vt:variant>
        <vt:i4>1769531</vt:i4>
      </vt:variant>
      <vt:variant>
        <vt:i4>20</vt:i4>
      </vt:variant>
      <vt:variant>
        <vt:i4>0</vt:i4>
      </vt:variant>
      <vt:variant>
        <vt:i4>5</vt:i4>
      </vt:variant>
      <vt:variant>
        <vt:lpwstr/>
      </vt:variant>
      <vt:variant>
        <vt:lpwstr>_Toc283023872</vt:lpwstr>
      </vt:variant>
      <vt:variant>
        <vt:i4>1769531</vt:i4>
      </vt:variant>
      <vt:variant>
        <vt:i4>14</vt:i4>
      </vt:variant>
      <vt:variant>
        <vt:i4>0</vt:i4>
      </vt:variant>
      <vt:variant>
        <vt:i4>5</vt:i4>
      </vt:variant>
      <vt:variant>
        <vt:lpwstr/>
      </vt:variant>
      <vt:variant>
        <vt:lpwstr>_Toc283023871</vt:lpwstr>
      </vt:variant>
      <vt:variant>
        <vt:i4>1769531</vt:i4>
      </vt:variant>
      <vt:variant>
        <vt:i4>8</vt:i4>
      </vt:variant>
      <vt:variant>
        <vt:i4>0</vt:i4>
      </vt:variant>
      <vt:variant>
        <vt:i4>5</vt:i4>
      </vt:variant>
      <vt:variant>
        <vt:lpwstr/>
      </vt:variant>
      <vt:variant>
        <vt:lpwstr>_Toc283023870</vt:lpwstr>
      </vt:variant>
      <vt:variant>
        <vt:i4>1703995</vt:i4>
      </vt:variant>
      <vt:variant>
        <vt:i4>2</vt:i4>
      </vt:variant>
      <vt:variant>
        <vt:i4>0</vt:i4>
      </vt:variant>
      <vt:variant>
        <vt:i4>5</vt:i4>
      </vt:variant>
      <vt:variant>
        <vt:lpwstr/>
      </vt:variant>
      <vt:variant>
        <vt:lpwstr>_Toc283023869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Fortna Style Guide</dc:title>
  <dc:creator>Fortna Inc.</dc:creator>
  <cp:lastModifiedBy>Thurman Kremser</cp:lastModifiedBy>
  <cp:revision>4</cp:revision>
  <cp:lastPrinted>2011-10-27T17:28:00Z</cp:lastPrinted>
  <dcterms:created xsi:type="dcterms:W3CDTF">2021-01-18T13:51:00Z</dcterms:created>
  <dcterms:modified xsi:type="dcterms:W3CDTF">2021-01-18T13:53:00Z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wner">
    <vt:lpwstr/>
  </property>
  <property fmtid="{D5CDD505-2E9C-101B-9397-08002B2CF9AE}" pid="3" name="SPSDescription">
    <vt:lpwstr/>
  </property>
  <property fmtid="{D5CDD505-2E9C-101B-9397-08002B2CF9AE}" pid="4" name="Status">
    <vt:lpwstr/>
  </property>
  <property fmtid="{D5CDD505-2E9C-101B-9397-08002B2CF9AE}" pid="5" name="ContentTypeId">
    <vt:lpwstr>0x010100B8A2ACDBFDDF0B46811A6D036F66EDD5</vt:lpwstr>
  </property>
</Properties>
</file>